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D23" w:rsidRPr="00B5302D" w:rsidRDefault="007C1D23" w:rsidP="007C1D23">
      <w:pPr>
        <w:tabs>
          <w:tab w:val="left" w:pos="3915"/>
        </w:tabs>
        <w:jc w:val="center"/>
        <w:rPr>
          <w:b/>
        </w:rPr>
      </w:pPr>
      <w:r w:rsidRPr="00952EF2">
        <w:rPr>
          <w:b/>
          <w:noProof/>
          <w:highlight w:val="yellow"/>
        </w:rPr>
        <w:drawing>
          <wp:anchor distT="0" distB="0" distL="114300" distR="114300" simplePos="0" relativeHeight="251659264" behindDoc="1" locked="0" layoutInCell="1" allowOverlap="1" wp14:anchorId="1565E5EA" wp14:editId="0131FA95">
            <wp:simplePos x="0" y="0"/>
            <wp:positionH relativeFrom="column">
              <wp:posOffset>2743200</wp:posOffset>
            </wp:positionH>
            <wp:positionV relativeFrom="paragraph">
              <wp:posOffset>0</wp:posOffset>
            </wp:positionV>
            <wp:extent cx="446405" cy="540385"/>
            <wp:effectExtent l="19050" t="0" r="0" b="0"/>
            <wp:wrapNone/>
            <wp:docPr id="2" name="Picture 2"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6" cstate="print">
                      <a:lum bright="-18000" contrast="100000"/>
                    </a:blip>
                    <a:srcRect/>
                    <a:stretch>
                      <a:fillRect/>
                    </a:stretch>
                  </pic:blipFill>
                  <pic:spPr bwMode="auto">
                    <a:xfrm>
                      <a:off x="0" y="0"/>
                      <a:ext cx="446405" cy="540385"/>
                    </a:xfrm>
                    <a:prstGeom prst="rect">
                      <a:avLst/>
                    </a:prstGeom>
                    <a:noFill/>
                    <a:ln w="9525">
                      <a:noFill/>
                      <a:miter lim="800000"/>
                      <a:headEnd/>
                      <a:tailEnd/>
                    </a:ln>
                  </pic:spPr>
                </pic:pic>
              </a:graphicData>
            </a:graphic>
          </wp:anchor>
        </w:drawing>
      </w:r>
      <w:r w:rsidR="00952EF2" w:rsidRPr="00952EF2">
        <w:rPr>
          <w:b/>
          <w:highlight w:val="yellow"/>
        </w:rPr>
        <w:t xml:space="preserve">2 </w:t>
      </w:r>
      <w:proofErr w:type="spellStart"/>
      <w:r w:rsidR="00952EF2" w:rsidRPr="00952EF2">
        <w:rPr>
          <w:b/>
          <w:highlight w:val="yellow"/>
        </w:rPr>
        <w:t>kl</w:t>
      </w:r>
      <w:proofErr w:type="spellEnd"/>
      <w:r w:rsidR="00952EF2">
        <w:t>.</w:t>
      </w:r>
      <w:r>
        <w:t xml:space="preserve">                                                 </w:t>
      </w:r>
      <w:r>
        <w:tab/>
      </w:r>
      <w:r>
        <w:tab/>
      </w:r>
      <w:r w:rsidRPr="00B5302D">
        <w:rPr>
          <w:b/>
        </w:rPr>
        <w:t xml:space="preserve">Projektas </w:t>
      </w:r>
      <w:r w:rsidR="00C16923">
        <w:rPr>
          <w:b/>
        </w:rPr>
        <w:t>Nr.</w:t>
      </w:r>
      <w:r w:rsidRPr="00B5302D">
        <w:rPr>
          <w:b/>
        </w:rPr>
        <w:t xml:space="preserve">  1</w:t>
      </w:r>
      <w:r w:rsidR="0073355A">
        <w:rPr>
          <w:b/>
        </w:rPr>
        <w:t>2</w:t>
      </w:r>
      <w:r>
        <w:rPr>
          <w:b/>
        </w:rPr>
        <w:t xml:space="preserve"> </w:t>
      </w:r>
      <w:r w:rsidRPr="00B5302D">
        <w:rPr>
          <w:b/>
        </w:rPr>
        <w:t>TS</w:t>
      </w:r>
      <w:r>
        <w:rPr>
          <w:b/>
        </w:rPr>
        <w:t xml:space="preserve"> -</w:t>
      </w:r>
      <w:r w:rsidRPr="00B5302D">
        <w:rPr>
          <w:b/>
        </w:rPr>
        <w:t xml:space="preserve"> </w:t>
      </w:r>
      <w:r w:rsidR="00C16923">
        <w:rPr>
          <w:b/>
        </w:rPr>
        <w:t>306</w:t>
      </w:r>
      <w:r w:rsidRPr="00B5302D">
        <w:rPr>
          <w:b/>
        </w:rPr>
        <w:t xml:space="preserve">                                     </w:t>
      </w:r>
    </w:p>
    <w:p w:rsidR="007C1D23" w:rsidRDefault="007C1D23" w:rsidP="007C1D23">
      <w:pPr>
        <w:tabs>
          <w:tab w:val="left" w:pos="3915"/>
        </w:tabs>
        <w:jc w:val="center"/>
      </w:pPr>
      <w:bookmarkStart w:id="0" w:name="_GoBack"/>
      <w:bookmarkEnd w:id="0"/>
    </w:p>
    <w:p w:rsidR="007C1D23" w:rsidRDefault="007C1D23" w:rsidP="007C1D23">
      <w:pPr>
        <w:tabs>
          <w:tab w:val="left" w:pos="3915"/>
        </w:tabs>
        <w:jc w:val="center"/>
      </w:pPr>
    </w:p>
    <w:p w:rsidR="007C1D23" w:rsidRPr="00E30A24" w:rsidRDefault="007C1D23" w:rsidP="007C1D23">
      <w:pPr>
        <w:tabs>
          <w:tab w:val="left" w:pos="3915"/>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7C1D23" w:rsidRPr="00E30A24" w:rsidTr="00962B28">
        <w:tc>
          <w:tcPr>
            <w:tcW w:w="9854" w:type="dxa"/>
            <w:tcBorders>
              <w:top w:val="nil"/>
              <w:left w:val="nil"/>
              <w:bottom w:val="nil"/>
              <w:right w:val="nil"/>
            </w:tcBorders>
          </w:tcPr>
          <w:p w:rsidR="007C1D23" w:rsidRDefault="007C1D23" w:rsidP="00962B28">
            <w:pPr>
              <w:jc w:val="center"/>
              <w:rPr>
                <w:b/>
                <w:bCs/>
                <w:sz w:val="28"/>
              </w:rPr>
            </w:pPr>
            <w:r w:rsidRPr="00580506">
              <w:rPr>
                <w:b/>
                <w:bCs/>
                <w:sz w:val="28"/>
              </w:rPr>
              <w:t>JONAVOS  RAJONO  SAVIVALDYBĖS  TARYBA</w:t>
            </w:r>
          </w:p>
          <w:p w:rsidR="007C1D23" w:rsidRPr="00580506" w:rsidRDefault="007C1D23" w:rsidP="00962B28">
            <w:pPr>
              <w:jc w:val="center"/>
              <w:rPr>
                <w:b/>
                <w:bCs/>
                <w:sz w:val="28"/>
              </w:rPr>
            </w:pPr>
          </w:p>
        </w:tc>
      </w:tr>
      <w:tr w:rsidR="007C1D23" w:rsidRPr="00E30A24" w:rsidTr="00962B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5"/>
        </w:trPr>
        <w:tc>
          <w:tcPr>
            <w:tcW w:w="9854" w:type="dxa"/>
          </w:tcPr>
          <w:p w:rsidR="007C1D23" w:rsidRDefault="007C1D23" w:rsidP="00962B28">
            <w:pPr>
              <w:jc w:val="center"/>
              <w:rPr>
                <w:b/>
                <w:bCs/>
              </w:rPr>
            </w:pPr>
            <w:r w:rsidRPr="00580506">
              <w:rPr>
                <w:b/>
                <w:bCs/>
              </w:rPr>
              <w:t>SPRENDIMAS</w:t>
            </w:r>
          </w:p>
          <w:p w:rsidR="00CF032F" w:rsidRDefault="00CF032F" w:rsidP="00CF032F">
            <w:pPr>
              <w:spacing w:before="60"/>
              <w:jc w:val="center"/>
              <w:rPr>
                <w:b/>
                <w:bCs/>
                <w:caps/>
              </w:rPr>
            </w:pPr>
          </w:p>
          <w:p w:rsidR="007C1D23" w:rsidRDefault="00CF032F" w:rsidP="00CF032F">
            <w:pPr>
              <w:jc w:val="center"/>
            </w:pPr>
            <w:r w:rsidRPr="00816A03">
              <w:rPr>
                <w:b/>
                <w:bCs/>
                <w:caps/>
              </w:rPr>
              <w:t>DĖL</w:t>
            </w:r>
            <w:r>
              <w:rPr>
                <w:b/>
                <w:bCs/>
                <w:caps/>
              </w:rPr>
              <w:t xml:space="preserve"> JONAVOS RAJONO SAVIVALDYBĖS KONTROLIERIAUS PAREIGYBĖS APRAŠYMO PATVIRTINIMO,</w:t>
            </w:r>
            <w:r w:rsidRPr="00816A03">
              <w:rPr>
                <w:b/>
                <w:bCs/>
                <w:caps/>
              </w:rPr>
              <w:t xml:space="preserve"> </w:t>
            </w:r>
            <w:r>
              <w:rPr>
                <w:b/>
                <w:bCs/>
              </w:rPr>
              <w:t>KONKURSO  JONAVOS RAJONO SAVIVALDYBĖS KONTROLIERIAUS PAREIGOMS UŽIMTI ORGANIZAVIMO IR KONKURSO KOMISIJOS SUDARYMO  </w:t>
            </w:r>
            <w:r w:rsidRPr="00580506">
              <w:t xml:space="preserve"> </w:t>
            </w:r>
          </w:p>
          <w:p w:rsidR="00EA01FA" w:rsidRPr="00580506" w:rsidRDefault="00EA01FA" w:rsidP="00CF032F">
            <w:pPr>
              <w:jc w:val="center"/>
            </w:pPr>
          </w:p>
        </w:tc>
      </w:tr>
      <w:tr w:rsidR="007C1D23" w:rsidRPr="00E30A24" w:rsidTr="00962B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7C1D23" w:rsidRPr="00AB5F40" w:rsidRDefault="007C1D23" w:rsidP="00962B28">
            <w:pPr>
              <w:jc w:val="center"/>
            </w:pPr>
            <w:r w:rsidRPr="00AB5F40">
              <w:t>20</w:t>
            </w:r>
            <w:r>
              <w:t>12</w:t>
            </w:r>
            <w:r w:rsidRPr="00AB5F40">
              <w:t xml:space="preserve"> m. </w:t>
            </w:r>
            <w:r>
              <w:t>spalio 25</w:t>
            </w:r>
            <w:r w:rsidRPr="00AB5F40">
              <w:t xml:space="preserve"> </w:t>
            </w:r>
            <w:r>
              <w:t xml:space="preserve"> </w:t>
            </w:r>
            <w:r w:rsidRPr="00AB5F40">
              <w:t xml:space="preserve">d. </w:t>
            </w:r>
            <w:r>
              <w:t xml:space="preserve">   </w:t>
            </w:r>
            <w:r w:rsidRPr="00AB5F40">
              <w:t xml:space="preserve">Nr. </w:t>
            </w:r>
            <w:r>
              <w:t xml:space="preserve">1 TS - </w:t>
            </w:r>
          </w:p>
        </w:tc>
      </w:tr>
      <w:tr w:rsidR="007C1D23" w:rsidRPr="00E30A24" w:rsidTr="00962B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7C1D23" w:rsidRPr="00AB5F40" w:rsidRDefault="007C1D23" w:rsidP="00962B28">
            <w:pPr>
              <w:jc w:val="center"/>
            </w:pPr>
            <w:r w:rsidRPr="00AB5F40">
              <w:t>Jonava</w:t>
            </w:r>
          </w:p>
        </w:tc>
      </w:tr>
      <w:tr w:rsidR="007C1D23" w:rsidRPr="00E30A24" w:rsidTr="00962B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7C1D23" w:rsidRPr="00E30A24" w:rsidRDefault="007C1D23" w:rsidP="00962B28">
            <w:pPr>
              <w:jc w:val="center"/>
            </w:pPr>
          </w:p>
        </w:tc>
      </w:tr>
    </w:tbl>
    <w:p w:rsidR="005E09D4" w:rsidRPr="00A21D58" w:rsidRDefault="007C1D23" w:rsidP="00A21D58">
      <w:pPr>
        <w:ind w:firstLine="709"/>
        <w:jc w:val="both"/>
        <w:rPr>
          <w:bCs/>
        </w:rPr>
      </w:pPr>
      <w:r w:rsidRPr="007C1D23">
        <w:rPr>
          <w:bCs/>
        </w:rPr>
        <w:t>Vadovaudamasi  Lietuvos Respublikos vietos s</w:t>
      </w:r>
      <w:r w:rsidR="005E09D4">
        <w:rPr>
          <w:bCs/>
        </w:rPr>
        <w:t xml:space="preserve">avivaldos įstatymo </w:t>
      </w:r>
      <w:r w:rsidR="005E09D4">
        <w:t xml:space="preserve">(Žin., 1994, Nr. 55-1049; 2000, Nr. 91-2832; 2008, Nr.113-4290) </w:t>
      </w:r>
      <w:r w:rsidR="005E09D4">
        <w:rPr>
          <w:bCs/>
        </w:rPr>
        <w:t>16 str. 2 d.</w:t>
      </w:r>
      <w:r w:rsidRPr="007C1D23">
        <w:rPr>
          <w:bCs/>
        </w:rPr>
        <w:t xml:space="preserve"> 8 </w:t>
      </w:r>
      <w:r w:rsidR="005E09D4">
        <w:rPr>
          <w:bCs/>
        </w:rPr>
        <w:t>p., 27 str. 8 d.</w:t>
      </w:r>
      <w:r w:rsidRPr="007C1D23">
        <w:rPr>
          <w:bCs/>
        </w:rPr>
        <w:t>, Lietuvos Respublikos valstybės tarnybos įstatymo</w:t>
      </w:r>
      <w:r w:rsidR="005E09D4">
        <w:rPr>
          <w:bCs/>
        </w:rPr>
        <w:t xml:space="preserve"> </w:t>
      </w:r>
      <w:r w:rsidR="005E09D4">
        <w:t>(Žin., 1999, Nr. 66-2130; 1999, Nr. 105, 2002, Nr. 45-1708)</w:t>
      </w:r>
      <w:r w:rsidR="005E09D4">
        <w:rPr>
          <w:bCs/>
        </w:rPr>
        <w:t xml:space="preserve"> 8 str. 8 d. 5 p., 10 str. 8 d.</w:t>
      </w:r>
      <w:r w:rsidRPr="007C1D23">
        <w:rPr>
          <w:bCs/>
        </w:rPr>
        <w:t>, Konkursų į valstybės tarnautojo pareigas organizavimo tvarkos aprašo</w:t>
      </w:r>
      <w:r w:rsidR="005945E4">
        <w:rPr>
          <w:bCs/>
        </w:rPr>
        <w:t xml:space="preserve"> (</w:t>
      </w:r>
      <w:r w:rsidR="005945E4">
        <w:rPr>
          <w:rStyle w:val="quatationtext"/>
        </w:rPr>
        <w:t>Žin., 2002, Nr. 65-2654)</w:t>
      </w:r>
      <w:r w:rsidRPr="007C1D23">
        <w:rPr>
          <w:bCs/>
        </w:rPr>
        <w:t>, patvirtinto Lietuvos Respublikos Vyriausybės</w:t>
      </w:r>
      <w:r w:rsidR="005945E4">
        <w:rPr>
          <w:bCs/>
        </w:rPr>
        <w:t xml:space="preserve"> 2002 m. birželio 24 d. nutarimu</w:t>
      </w:r>
      <w:r w:rsidRPr="007C1D23">
        <w:rPr>
          <w:bCs/>
        </w:rPr>
        <w:t xml:space="preserve"> Nr. 966  18-25 punktais, atsižvelgdama į </w:t>
      </w:r>
      <w:r w:rsidR="005E09D4">
        <w:rPr>
          <w:bCs/>
        </w:rPr>
        <w:t>Kauno rajono savivaldybės</w:t>
      </w:r>
      <w:r w:rsidRPr="007C1D23">
        <w:rPr>
          <w:bCs/>
        </w:rPr>
        <w:t xml:space="preserve"> kontrolės ir audito tarnybos </w:t>
      </w:r>
      <w:r w:rsidR="00E04753">
        <w:rPr>
          <w:bCs/>
        </w:rPr>
        <w:t>2012-10-09</w:t>
      </w:r>
      <w:r w:rsidRPr="007C1D23">
        <w:rPr>
          <w:bCs/>
        </w:rPr>
        <w:t xml:space="preserve"> raštą Nr. </w:t>
      </w:r>
      <w:r w:rsidR="00E04753">
        <w:rPr>
          <w:bCs/>
        </w:rPr>
        <w:t>4-43</w:t>
      </w:r>
      <w:r w:rsidRPr="007C1D23">
        <w:rPr>
          <w:bCs/>
        </w:rPr>
        <w:t>,  </w:t>
      </w:r>
      <w:r w:rsidR="005E09D4">
        <w:rPr>
          <w:bCs/>
        </w:rPr>
        <w:t>Jonavos rajono</w:t>
      </w:r>
      <w:r w:rsidRPr="007C1D23">
        <w:rPr>
          <w:bCs/>
        </w:rPr>
        <w:t xml:space="preserve"> savivaldybės taryba  n u s p r e n d ž i a:  </w:t>
      </w:r>
      <w:bookmarkStart w:id="1" w:name="D_12defbab_1dce_456d_8db2_0de5ba48c583"/>
    </w:p>
    <w:p w:rsidR="005E09D4" w:rsidRDefault="007C1D23" w:rsidP="00A21D58">
      <w:pPr>
        <w:ind w:firstLine="709"/>
        <w:jc w:val="both"/>
      </w:pPr>
      <w:r w:rsidRPr="007C1D23">
        <w:t xml:space="preserve">1. </w:t>
      </w:r>
      <w:r w:rsidR="005E09D4">
        <w:t>Patvirtinti Jonavos rajono savivaldybės kontrolieriaus pareigybės aprašymą; (pridedama)</w:t>
      </w:r>
    </w:p>
    <w:p w:rsidR="007C1D23" w:rsidRPr="007C1D23" w:rsidRDefault="005E09D4" w:rsidP="00A21D58">
      <w:pPr>
        <w:ind w:firstLine="709"/>
        <w:jc w:val="both"/>
      </w:pPr>
      <w:r>
        <w:t xml:space="preserve">2.  </w:t>
      </w:r>
      <w:r w:rsidR="007C1D23" w:rsidRPr="007C1D23">
        <w:t xml:space="preserve">Organizuoti konkursą </w:t>
      </w:r>
      <w:r>
        <w:t>Jonavos rajono</w:t>
      </w:r>
      <w:r w:rsidR="007C1D23" w:rsidRPr="007C1D23">
        <w:t xml:space="preserve"> savivaldybės kontrolieriaus pareigoms </w:t>
      </w:r>
      <w:r w:rsidR="00CF032F">
        <w:t>užimti</w:t>
      </w:r>
      <w:r w:rsidR="007C1D23" w:rsidRPr="007C1D23">
        <w:t>.</w:t>
      </w:r>
      <w:bookmarkEnd w:id="1"/>
    </w:p>
    <w:p w:rsidR="007C1D23" w:rsidRPr="007C1D23" w:rsidRDefault="005E09D4" w:rsidP="00A21D58">
      <w:pPr>
        <w:ind w:firstLine="709"/>
        <w:jc w:val="both"/>
        <w:outlineLvl w:val="3"/>
        <w:rPr>
          <w:bCs/>
        </w:rPr>
      </w:pPr>
      <w:bookmarkStart w:id="2" w:name="D_dad6a156_73f4_49f8_8ea4_254820914821"/>
      <w:r>
        <w:rPr>
          <w:bCs/>
        </w:rPr>
        <w:t xml:space="preserve">3. </w:t>
      </w:r>
      <w:r w:rsidR="00A73AF3">
        <w:rPr>
          <w:bCs/>
        </w:rPr>
        <w:t>Sudaryti p</w:t>
      </w:r>
      <w:r w:rsidR="007C1D23" w:rsidRPr="007C1D23">
        <w:rPr>
          <w:bCs/>
        </w:rPr>
        <w:t xml:space="preserve">retendentų </w:t>
      </w:r>
      <w:r w:rsidR="005945E4">
        <w:rPr>
          <w:bCs/>
        </w:rPr>
        <w:t>Jonavos rajono</w:t>
      </w:r>
      <w:r w:rsidR="007C1D23" w:rsidRPr="007C1D23">
        <w:rPr>
          <w:bCs/>
        </w:rPr>
        <w:t xml:space="preserve"> savivaldybės kontrolieriaus pareigoms </w:t>
      </w:r>
      <w:r w:rsidR="00CF032F">
        <w:rPr>
          <w:bCs/>
        </w:rPr>
        <w:t>užimti</w:t>
      </w:r>
      <w:r w:rsidR="007C1D23" w:rsidRPr="007C1D23">
        <w:rPr>
          <w:bCs/>
        </w:rPr>
        <w:t xml:space="preserve"> konkurso komisiją (toliau – komisija):</w:t>
      </w:r>
      <w:bookmarkEnd w:id="2"/>
    </w:p>
    <w:p w:rsidR="007C1D23" w:rsidRDefault="007C1D23" w:rsidP="00E04753">
      <w:pPr>
        <w:tabs>
          <w:tab w:val="left" w:pos="1276"/>
        </w:tabs>
        <w:jc w:val="both"/>
        <w:outlineLvl w:val="3"/>
        <w:rPr>
          <w:bCs/>
        </w:rPr>
      </w:pPr>
      <w:bookmarkStart w:id="3" w:name="D_7c842557_df42_405c_8d7b_898dfe49b216"/>
      <w:r w:rsidRPr="007C1D23">
        <w:rPr>
          <w:bCs/>
        </w:rPr>
        <w:t>          </w:t>
      </w:r>
      <w:r w:rsidR="0073355A">
        <w:rPr>
          <w:bCs/>
        </w:rPr>
        <w:t> </w:t>
      </w:r>
      <w:r w:rsidR="00C16923">
        <w:rPr>
          <w:bCs/>
        </w:rPr>
        <w:t xml:space="preserve"> </w:t>
      </w:r>
      <w:r w:rsidR="005945E4">
        <w:rPr>
          <w:bCs/>
        </w:rPr>
        <w:t>komisijos pirmininkas</w:t>
      </w:r>
      <w:r w:rsidRPr="007C1D23">
        <w:rPr>
          <w:bCs/>
        </w:rPr>
        <w:t xml:space="preserve"> – </w:t>
      </w:r>
      <w:r w:rsidR="005945E4">
        <w:rPr>
          <w:bCs/>
        </w:rPr>
        <w:t>Mindaugas Sinkevičius</w:t>
      </w:r>
      <w:r w:rsidRPr="007C1D23">
        <w:rPr>
          <w:bCs/>
        </w:rPr>
        <w:t xml:space="preserve">, </w:t>
      </w:r>
      <w:r w:rsidR="005945E4">
        <w:rPr>
          <w:bCs/>
        </w:rPr>
        <w:t>Jonavos rajono</w:t>
      </w:r>
      <w:r w:rsidRPr="007C1D23">
        <w:rPr>
          <w:bCs/>
        </w:rPr>
        <w:t xml:space="preserve"> savivaldybės me</w:t>
      </w:r>
      <w:r w:rsidR="005945E4">
        <w:rPr>
          <w:bCs/>
        </w:rPr>
        <w:t>ras</w:t>
      </w:r>
      <w:bookmarkEnd w:id="3"/>
      <w:r w:rsidR="0073355A">
        <w:rPr>
          <w:bCs/>
        </w:rPr>
        <w:t>;</w:t>
      </w:r>
    </w:p>
    <w:p w:rsidR="005945E4" w:rsidRPr="007C1D23" w:rsidRDefault="005945E4" w:rsidP="00C16923">
      <w:pPr>
        <w:tabs>
          <w:tab w:val="left" w:pos="1276"/>
        </w:tabs>
        <w:ind w:firstLine="709"/>
        <w:jc w:val="both"/>
        <w:outlineLvl w:val="3"/>
        <w:rPr>
          <w:bCs/>
        </w:rPr>
      </w:pPr>
      <w:r>
        <w:rPr>
          <w:bCs/>
        </w:rPr>
        <w:t xml:space="preserve">komisijos pirmininko pavaduotojas – Arvydas Gasys, Jonavos rajono savivaldybės </w:t>
      </w:r>
      <w:r w:rsidR="00A73AF3">
        <w:rPr>
          <w:bCs/>
        </w:rPr>
        <w:t xml:space="preserve">tarybos narys, </w:t>
      </w:r>
      <w:r>
        <w:rPr>
          <w:bCs/>
        </w:rPr>
        <w:t>kontrolės komiteto pirmininkas</w:t>
      </w:r>
      <w:r w:rsidR="0073355A">
        <w:rPr>
          <w:bCs/>
        </w:rPr>
        <w:t>;</w:t>
      </w:r>
    </w:p>
    <w:p w:rsidR="007C1D23" w:rsidRPr="007C1D23" w:rsidRDefault="0073355A" w:rsidP="007C1D23">
      <w:pPr>
        <w:jc w:val="both"/>
        <w:outlineLvl w:val="3"/>
        <w:rPr>
          <w:bCs/>
        </w:rPr>
      </w:pPr>
      <w:bookmarkStart w:id="4" w:name="D_45ed3342_0e78_4224_be20_76be657e3bf2"/>
      <w:r>
        <w:rPr>
          <w:bCs/>
        </w:rPr>
        <w:t>          </w:t>
      </w:r>
      <w:r w:rsidR="00C16923">
        <w:rPr>
          <w:bCs/>
        </w:rPr>
        <w:t xml:space="preserve"> </w:t>
      </w:r>
      <w:r>
        <w:rPr>
          <w:bCs/>
        </w:rPr>
        <w:t> </w:t>
      </w:r>
      <w:r w:rsidR="007C1D23" w:rsidRPr="007C1D23">
        <w:rPr>
          <w:bCs/>
        </w:rPr>
        <w:t>Nariai:</w:t>
      </w:r>
      <w:bookmarkEnd w:id="4"/>
    </w:p>
    <w:p w:rsidR="0073355A" w:rsidRDefault="0073355A" w:rsidP="007C1D23">
      <w:pPr>
        <w:jc w:val="both"/>
      </w:pPr>
      <w:bookmarkStart w:id="5" w:name="D_611364fa_9e39_40a7_b016_45fd4bb71ca4"/>
      <w:r>
        <w:t>            Vida Marta Kruopienė -</w:t>
      </w:r>
      <w:r w:rsidR="007C1D23" w:rsidRPr="007C1D23">
        <w:t xml:space="preserve"> </w:t>
      </w:r>
      <w:r>
        <w:t>Kauno rajono</w:t>
      </w:r>
      <w:r w:rsidR="007C1D23" w:rsidRPr="007C1D23">
        <w:t xml:space="preserve"> savivaldybės</w:t>
      </w:r>
      <w:bookmarkStart w:id="6" w:name="D_7d0801c5_8f0e_452e_84f4_118282afa7c6"/>
      <w:bookmarkEnd w:id="5"/>
      <w:r>
        <w:t xml:space="preserve"> kontrolierė;</w:t>
      </w:r>
    </w:p>
    <w:p w:rsidR="007C1D23" w:rsidRPr="007C1D23" w:rsidRDefault="0073355A" w:rsidP="007C1D23">
      <w:pPr>
        <w:jc w:val="both"/>
      </w:pPr>
      <w:r>
        <w:t xml:space="preserve">            Danutė Petronienė - </w:t>
      </w:r>
      <w:bookmarkEnd w:id="6"/>
      <w:r>
        <w:rPr>
          <w:bCs/>
        </w:rPr>
        <w:t>Jonavos rajono savivaldybės administracijos Finansų ir biudžeto skyriaus vedėja;</w:t>
      </w:r>
    </w:p>
    <w:p w:rsidR="005E09D4" w:rsidRPr="00A21D58" w:rsidRDefault="00C16923" w:rsidP="00C16923">
      <w:pPr>
        <w:ind w:firstLine="709"/>
        <w:jc w:val="both"/>
      </w:pPr>
      <w:bookmarkStart w:id="7" w:name="D_74439001_5c1f_4038_8511_01d3110f3c12"/>
      <w:r>
        <w:t xml:space="preserve"> </w:t>
      </w:r>
      <w:r w:rsidR="0073355A">
        <w:t>Justas Budriūnas -</w:t>
      </w:r>
      <w:r w:rsidR="007C1D23" w:rsidRPr="007C1D23">
        <w:t xml:space="preserve"> </w:t>
      </w:r>
      <w:bookmarkEnd w:id="7"/>
      <w:r w:rsidR="0073355A">
        <w:rPr>
          <w:bCs/>
        </w:rPr>
        <w:t>Jonavos rajono savivaldybės administracijos Teisės skyriaus vedėjas.</w:t>
      </w:r>
      <w:bookmarkStart w:id="8" w:name="D_e54f1445_4c7a_4986_bb0b_c4e8e22c9d27"/>
    </w:p>
    <w:p w:rsidR="007C1D23" w:rsidRPr="007C1D23" w:rsidRDefault="00C16923" w:rsidP="005E09D4">
      <w:pPr>
        <w:jc w:val="both"/>
        <w:outlineLvl w:val="3"/>
        <w:rPr>
          <w:bCs/>
        </w:rPr>
      </w:pPr>
      <w:r>
        <w:rPr>
          <w:bCs/>
        </w:rPr>
        <w:t xml:space="preserve">             </w:t>
      </w:r>
      <w:r w:rsidR="005E09D4">
        <w:rPr>
          <w:bCs/>
        </w:rPr>
        <w:t>4</w:t>
      </w:r>
      <w:r w:rsidR="005945E4">
        <w:rPr>
          <w:bCs/>
        </w:rPr>
        <w:t>. Skirti komisijos sekretore</w:t>
      </w:r>
      <w:r w:rsidR="007C1D23" w:rsidRPr="007C1D23">
        <w:rPr>
          <w:bCs/>
        </w:rPr>
        <w:t xml:space="preserve"> </w:t>
      </w:r>
      <w:r w:rsidR="0073355A">
        <w:rPr>
          <w:bCs/>
        </w:rPr>
        <w:t>Sigitą Čepienę</w:t>
      </w:r>
      <w:r w:rsidR="007C1D23" w:rsidRPr="007C1D23">
        <w:rPr>
          <w:bCs/>
        </w:rPr>
        <w:t xml:space="preserve">, </w:t>
      </w:r>
      <w:r w:rsidR="0073355A">
        <w:rPr>
          <w:bCs/>
        </w:rPr>
        <w:t>Jonavos rajono</w:t>
      </w:r>
      <w:r w:rsidR="007C1D23" w:rsidRPr="007C1D23">
        <w:rPr>
          <w:bCs/>
        </w:rPr>
        <w:t xml:space="preserve"> savivaldybės</w:t>
      </w:r>
      <w:r w:rsidR="0073355A">
        <w:rPr>
          <w:bCs/>
        </w:rPr>
        <w:t xml:space="preserve"> administracijos</w:t>
      </w:r>
      <w:r w:rsidR="007C1D23" w:rsidRPr="007C1D23">
        <w:rPr>
          <w:bCs/>
        </w:rPr>
        <w:t xml:space="preserve"> </w:t>
      </w:r>
      <w:r w:rsidR="0073355A">
        <w:rPr>
          <w:bCs/>
        </w:rPr>
        <w:t>Bendrojo skyriaus vyresniąją</w:t>
      </w:r>
      <w:r w:rsidR="007C1D23" w:rsidRPr="007C1D23">
        <w:rPr>
          <w:bCs/>
        </w:rPr>
        <w:t xml:space="preserve"> specialistę.</w:t>
      </w:r>
      <w:bookmarkEnd w:id="8"/>
    </w:p>
    <w:p w:rsidR="007C1D23" w:rsidRDefault="007C1D23" w:rsidP="007C1D23">
      <w:pPr>
        <w:spacing w:before="60"/>
        <w:jc w:val="both"/>
        <w:rPr>
          <w:bCs/>
        </w:rPr>
      </w:pPr>
    </w:p>
    <w:p w:rsidR="007C1D23" w:rsidRDefault="007C1D23" w:rsidP="007C1D23">
      <w:pPr>
        <w:tabs>
          <w:tab w:val="right" w:pos="9498"/>
        </w:tabs>
        <w:jc w:val="both"/>
      </w:pPr>
      <w:r>
        <w:t>Savivaldybės meras                                                                               Mindaugas  Sinkevičius</w:t>
      </w:r>
    </w:p>
    <w:p w:rsidR="007C1D23" w:rsidRDefault="007C1D23" w:rsidP="007C1D23"/>
    <w:p w:rsidR="007C1D23" w:rsidRDefault="007C1D23" w:rsidP="007C1D23">
      <w:r>
        <w:t xml:space="preserve">     </w:t>
      </w:r>
    </w:p>
    <w:p w:rsidR="007C1D23" w:rsidRDefault="00E04753" w:rsidP="007C1D23">
      <w:r>
        <w:t>Laimutė Vilkauskienė</w:t>
      </w:r>
      <w:r w:rsidR="007C1D23" w:rsidRPr="00C33561">
        <w:t xml:space="preserve">                                </w:t>
      </w:r>
      <w:r w:rsidR="0073355A">
        <w:tab/>
      </w:r>
      <w:r w:rsidR="0073355A">
        <w:tab/>
      </w:r>
      <w:r w:rsidR="00A73AF3">
        <w:t xml:space="preserve">            </w:t>
      </w:r>
      <w:r w:rsidR="0073355A">
        <w:t>Kaimo reikalų komitetas</w:t>
      </w:r>
      <w:r w:rsidR="0073355A" w:rsidRPr="001E29EC">
        <w:t xml:space="preserve"> </w:t>
      </w:r>
      <w:r w:rsidR="0073355A">
        <w:t xml:space="preserve">                                     </w:t>
      </w:r>
      <w:r w:rsidR="007C1D23" w:rsidRPr="00C33561">
        <w:t xml:space="preserve">           </w:t>
      </w:r>
    </w:p>
    <w:p w:rsidR="007C1D23" w:rsidRDefault="007C1D23" w:rsidP="007C1D23"/>
    <w:p w:rsidR="007C1D23" w:rsidRDefault="007C1D23" w:rsidP="007C1D23">
      <w:r>
        <w:t>Justas Budriūnas</w:t>
      </w:r>
      <w:r w:rsidR="0073355A">
        <w:tab/>
      </w:r>
      <w:r w:rsidR="0073355A">
        <w:tab/>
      </w:r>
      <w:r w:rsidR="00A73AF3">
        <w:t xml:space="preserve">        </w:t>
      </w:r>
      <w:r w:rsidR="0073355A">
        <w:t>Švietimo, kultūros, sporto ir jaunimo reikalų komitetas</w:t>
      </w:r>
    </w:p>
    <w:p w:rsidR="007C1D23" w:rsidRDefault="007C1D23" w:rsidP="007C1D23"/>
    <w:p w:rsidR="007C1D23" w:rsidRDefault="007C1D23" w:rsidP="007C1D23">
      <w:r>
        <w:t>Valda Koženiauskienė</w:t>
      </w:r>
      <w:r w:rsidR="0073355A">
        <w:tab/>
      </w:r>
      <w:r w:rsidR="0073355A">
        <w:tab/>
      </w:r>
      <w:r w:rsidR="00A73AF3">
        <w:t xml:space="preserve">            </w:t>
      </w:r>
      <w:r w:rsidR="0073355A">
        <w:t>Sveikatos, ekologijos ir socialinių reikalų komitetas</w:t>
      </w:r>
    </w:p>
    <w:p w:rsidR="007C1D23" w:rsidRDefault="007C1D23" w:rsidP="007C1D23"/>
    <w:p w:rsidR="0073355A" w:rsidRDefault="005E09D4" w:rsidP="0073355A">
      <w:r>
        <w:t>Ekonomikos, fina</w:t>
      </w:r>
      <w:r w:rsidR="007C1D23">
        <w:t xml:space="preserve">nsų ir verslo plėtros komitetas                      </w:t>
      </w:r>
      <w:r w:rsidR="0073355A">
        <w:tab/>
      </w:r>
      <w:r w:rsidR="00A73AF3">
        <w:t xml:space="preserve">            </w:t>
      </w:r>
      <w:r w:rsidR="0073355A">
        <w:t>Miesto reikalų komitetas</w:t>
      </w:r>
    </w:p>
    <w:p w:rsidR="00CF032F" w:rsidRDefault="00CF032F" w:rsidP="00CF032F">
      <w:pPr>
        <w:rPr>
          <w:b/>
        </w:rPr>
      </w:pPr>
    </w:p>
    <w:p w:rsidR="00E00A61" w:rsidRDefault="00E00A61" w:rsidP="00E00A61">
      <w:pPr>
        <w:jc w:val="both"/>
      </w:pPr>
      <w:r>
        <w:lastRenderedPageBreak/>
        <w:tab/>
      </w:r>
      <w:r>
        <w:tab/>
      </w:r>
      <w:r>
        <w:tab/>
      </w:r>
      <w:r>
        <w:tab/>
        <w:t xml:space="preserve">              PATVIRTINTA</w:t>
      </w:r>
    </w:p>
    <w:p w:rsidR="00E00A61" w:rsidRDefault="00E00A61" w:rsidP="00E00A61">
      <w:pPr>
        <w:ind w:left="5184" w:firstLine="9"/>
      </w:pPr>
      <w:r>
        <w:t xml:space="preserve">            Jonavos rajono savivaldybės  tarybos</w:t>
      </w:r>
    </w:p>
    <w:p w:rsidR="00E00A61" w:rsidRDefault="00E00A61" w:rsidP="00E00A61">
      <w:pPr>
        <w:ind w:left="5184" w:firstLine="9"/>
      </w:pPr>
      <w:r>
        <w:t xml:space="preserve">            2012 m. spalio 25 d. </w:t>
      </w:r>
    </w:p>
    <w:p w:rsidR="00E00A61" w:rsidRDefault="00E00A61" w:rsidP="00E00A61">
      <w:pPr>
        <w:ind w:left="5184" w:firstLine="9"/>
      </w:pPr>
      <w:r>
        <w:t xml:space="preserve">            sprendimu Nr. </w:t>
      </w:r>
    </w:p>
    <w:p w:rsidR="00E00A61" w:rsidRDefault="00E00A61" w:rsidP="00E00A61">
      <w:r>
        <w:tab/>
      </w:r>
      <w:r>
        <w:tab/>
      </w:r>
      <w:r>
        <w:tab/>
        <w:t xml:space="preserve"> </w:t>
      </w:r>
      <w:r>
        <w:tab/>
      </w:r>
    </w:p>
    <w:p w:rsidR="00E00A61" w:rsidRDefault="00E00A61" w:rsidP="00E00A61">
      <w:pPr>
        <w:jc w:val="center"/>
        <w:rPr>
          <w:b/>
        </w:rPr>
      </w:pPr>
      <w:r>
        <w:rPr>
          <w:b/>
        </w:rPr>
        <w:t>JONAVOS RAJONO</w:t>
      </w:r>
      <w:r>
        <w:t xml:space="preserve"> </w:t>
      </w:r>
      <w:r>
        <w:rPr>
          <w:b/>
        </w:rPr>
        <w:t>SAVIVALDYBĖS KONTROLIERIAUS</w:t>
      </w:r>
    </w:p>
    <w:p w:rsidR="00E00A61" w:rsidRDefault="00E00A61" w:rsidP="00E00A61">
      <w:pPr>
        <w:jc w:val="center"/>
        <w:rPr>
          <w:b/>
        </w:rPr>
      </w:pPr>
    </w:p>
    <w:p w:rsidR="00E00A61" w:rsidRDefault="00E00A61" w:rsidP="00E00A61">
      <w:pPr>
        <w:jc w:val="center"/>
        <w:rPr>
          <w:b/>
        </w:rPr>
      </w:pPr>
      <w:r>
        <w:rPr>
          <w:b/>
        </w:rPr>
        <w:t>PAREIGYBĖS APRAŠYMAS</w:t>
      </w:r>
    </w:p>
    <w:p w:rsidR="00E00A61" w:rsidRDefault="00E00A61" w:rsidP="00E00A61">
      <w:pPr>
        <w:jc w:val="center"/>
        <w:rPr>
          <w:b/>
        </w:rPr>
      </w:pPr>
    </w:p>
    <w:p w:rsidR="00E00A61" w:rsidRDefault="00E00A61" w:rsidP="00E00A61">
      <w:pPr>
        <w:jc w:val="center"/>
        <w:rPr>
          <w:b/>
        </w:rPr>
      </w:pPr>
    </w:p>
    <w:p w:rsidR="00E00A61" w:rsidRDefault="00E00A61" w:rsidP="00E00A61">
      <w:pPr>
        <w:jc w:val="center"/>
        <w:rPr>
          <w:b/>
        </w:rPr>
      </w:pPr>
    </w:p>
    <w:p w:rsidR="00E00A61" w:rsidRDefault="00E00A61" w:rsidP="00E00A61">
      <w:pPr>
        <w:jc w:val="center"/>
        <w:rPr>
          <w:b/>
        </w:rPr>
      </w:pPr>
      <w:r>
        <w:rPr>
          <w:b/>
        </w:rPr>
        <w:t>I. PAREIGYBĖS CHARAKTERISTIKA</w:t>
      </w:r>
    </w:p>
    <w:p w:rsidR="00E00A61" w:rsidRDefault="00E00A61" w:rsidP="00E00A61">
      <w:pPr>
        <w:jc w:val="center"/>
      </w:pPr>
    </w:p>
    <w:p w:rsidR="00E00A61" w:rsidRDefault="00E00A61" w:rsidP="00E00A61">
      <w:pPr>
        <w:jc w:val="both"/>
      </w:pPr>
      <w:r>
        <w:tab/>
        <w:t>1. Savivaldybės kontrolierius yra  valstybės tarnautojas – įstaigos vadovas.</w:t>
      </w:r>
    </w:p>
    <w:p w:rsidR="00E00A61" w:rsidRDefault="00E00A61" w:rsidP="00E00A61">
      <w:pPr>
        <w:jc w:val="both"/>
      </w:pPr>
      <w:r>
        <w:tab/>
        <w:t>2. Pareigybės lygis – A.</w:t>
      </w:r>
    </w:p>
    <w:p w:rsidR="00E00A61" w:rsidRDefault="00E00A61" w:rsidP="00E00A61">
      <w:pPr>
        <w:jc w:val="both"/>
      </w:pPr>
      <w:r>
        <w:tab/>
        <w:t>3. Pareigybės kategorija – 15.</w:t>
      </w:r>
    </w:p>
    <w:p w:rsidR="00E00A61" w:rsidRDefault="00E00A61" w:rsidP="00E00A61">
      <w:pPr>
        <w:jc w:val="both"/>
      </w:pPr>
    </w:p>
    <w:p w:rsidR="00E00A61" w:rsidRDefault="00E00A61" w:rsidP="00E00A61">
      <w:pPr>
        <w:jc w:val="center"/>
      </w:pPr>
      <w:r>
        <w:rPr>
          <w:b/>
        </w:rPr>
        <w:t>II.  PASKIRTIS</w:t>
      </w:r>
    </w:p>
    <w:p w:rsidR="00E00A61" w:rsidRDefault="00E00A61" w:rsidP="00E00A61">
      <w:pPr>
        <w:jc w:val="center"/>
        <w:rPr>
          <w:b/>
        </w:rPr>
      </w:pPr>
    </w:p>
    <w:p w:rsidR="00E00A61" w:rsidRDefault="00E00A61" w:rsidP="00E00A61">
      <w:pPr>
        <w:autoSpaceDE w:val="0"/>
        <w:autoSpaceDN w:val="0"/>
        <w:adjustRightInd w:val="0"/>
        <w:jc w:val="both"/>
      </w:pPr>
      <w:r>
        <w:tab/>
        <w:t xml:space="preserve">4. Jonavos </w:t>
      </w:r>
      <w:bookmarkStart w:id="9" w:name="D_e148718d_b561_4979_b5a3_492cf3dd2f72"/>
      <w:r>
        <w:t>rajono savivaldybės kontrolieriaus pareigybė reikalinga organizuoti ir koordinuoti Savivaldybės kontrolės ir audito tarnybos veiklą, prižiūrėti, ar teisėtai, efektyviai, ekonomiškai ir rezultatyviai valdomas ir naudojamas savivaldybės turtas ir patikėjimo teise valdomas valstybės turtas, kaip vykdomas savivaldybės biudžetas ir naudojami kiti piniginiai ištekliai, organizuoti ir atlikti išorės finansinį ir veiklos auditą savivaldybės administracijoje, savivaldybės administravimo subjektuose ir savivaldybės kontroliuojamose įstaigose, vykdyti visas, valstybės tarnybos įstatymo įstaigos vadovui priskirtas funkcijas.</w:t>
      </w:r>
      <w:bookmarkEnd w:id="9"/>
    </w:p>
    <w:p w:rsidR="00E00A61" w:rsidRDefault="00E00A61" w:rsidP="00E00A61">
      <w:pPr>
        <w:autoSpaceDE w:val="0"/>
        <w:autoSpaceDN w:val="0"/>
        <w:adjustRightInd w:val="0"/>
        <w:jc w:val="both"/>
      </w:pPr>
    </w:p>
    <w:p w:rsidR="00E00A61" w:rsidRDefault="00E00A61" w:rsidP="00E00A61">
      <w:pPr>
        <w:jc w:val="center"/>
      </w:pPr>
      <w:r>
        <w:rPr>
          <w:b/>
        </w:rPr>
        <w:t>III.  VEIKLOS SRITYS</w:t>
      </w:r>
    </w:p>
    <w:p w:rsidR="00E00A61" w:rsidRDefault="00E00A61" w:rsidP="00E00A61">
      <w:pPr>
        <w:jc w:val="both"/>
      </w:pPr>
    </w:p>
    <w:p w:rsidR="00E00A61" w:rsidRDefault="00E00A61" w:rsidP="00E00A61">
      <w:pPr>
        <w:jc w:val="both"/>
      </w:pPr>
      <w:r>
        <w:t>5. Šias pareigas einantis valstybės tarnautojas vykdo funkcijas bendroje veiklos srityje – savivaldybės turto bei patikėjimo teise valdomo valstybės turto, savivaldybės biudžeto bei kitų piniginių išteklių naudojimo priežiūroje ir kontrolėje.</w:t>
      </w:r>
    </w:p>
    <w:p w:rsidR="00E00A61" w:rsidRDefault="00E00A61" w:rsidP="00E00A61">
      <w:pPr>
        <w:autoSpaceDE w:val="0"/>
        <w:autoSpaceDN w:val="0"/>
        <w:adjustRightInd w:val="0"/>
        <w:jc w:val="both"/>
      </w:pPr>
    </w:p>
    <w:p w:rsidR="00E00A61" w:rsidRDefault="00E00A61" w:rsidP="00E00A61">
      <w:pPr>
        <w:jc w:val="center"/>
        <w:rPr>
          <w:b/>
        </w:rPr>
      </w:pPr>
    </w:p>
    <w:p w:rsidR="00E00A61" w:rsidRDefault="00E00A61" w:rsidP="00E00A61">
      <w:pPr>
        <w:autoSpaceDE w:val="0"/>
        <w:autoSpaceDN w:val="0"/>
        <w:adjustRightInd w:val="0"/>
        <w:jc w:val="center"/>
        <w:rPr>
          <w:rFonts w:eastAsia="Calibri"/>
          <w:b/>
          <w:bCs/>
        </w:rPr>
      </w:pPr>
      <w:r>
        <w:rPr>
          <w:rFonts w:eastAsia="Calibri"/>
          <w:b/>
          <w:bCs/>
        </w:rPr>
        <w:t>IV. SPECIALIEJI REIKALAVIMAI ŠIAS PAREIGAS EINAN</w:t>
      </w:r>
      <w:r>
        <w:rPr>
          <w:rFonts w:ascii="TimesNewRoman" w:eastAsia="Calibri" w:hAnsi="TimesNewRoman" w:cs="TimesNewRoman"/>
          <w:b/>
        </w:rPr>
        <w:t>Č</w:t>
      </w:r>
      <w:r>
        <w:rPr>
          <w:rFonts w:eastAsia="Calibri"/>
          <w:b/>
          <w:bCs/>
        </w:rPr>
        <w:t>IAM</w:t>
      </w:r>
    </w:p>
    <w:p w:rsidR="00E00A61" w:rsidRDefault="00E00A61" w:rsidP="00E00A61">
      <w:pPr>
        <w:autoSpaceDE w:val="0"/>
        <w:autoSpaceDN w:val="0"/>
        <w:adjustRightInd w:val="0"/>
        <w:jc w:val="center"/>
        <w:rPr>
          <w:rFonts w:eastAsia="Calibri"/>
          <w:b/>
          <w:bCs/>
        </w:rPr>
      </w:pPr>
      <w:r>
        <w:rPr>
          <w:rFonts w:eastAsia="Calibri"/>
          <w:b/>
          <w:bCs/>
        </w:rPr>
        <w:t>VALSTYB</w:t>
      </w:r>
      <w:r>
        <w:rPr>
          <w:rFonts w:ascii="TimesNewRoman" w:eastAsia="Calibri" w:hAnsi="TimesNewRoman" w:cs="TimesNewRoman"/>
          <w:b/>
        </w:rPr>
        <w:t>Ė</w:t>
      </w:r>
      <w:r>
        <w:rPr>
          <w:rFonts w:eastAsia="Calibri"/>
          <w:b/>
          <w:bCs/>
        </w:rPr>
        <w:t>S TARNAUTOJUI</w:t>
      </w:r>
    </w:p>
    <w:p w:rsidR="00E00A61" w:rsidRDefault="00E00A61" w:rsidP="00E00A61">
      <w:pPr>
        <w:autoSpaceDE w:val="0"/>
        <w:autoSpaceDN w:val="0"/>
        <w:adjustRightInd w:val="0"/>
        <w:jc w:val="center"/>
        <w:rPr>
          <w:rFonts w:eastAsia="Calibri"/>
          <w:b/>
          <w:bCs/>
        </w:rPr>
      </w:pPr>
    </w:p>
    <w:p w:rsidR="00E00A61" w:rsidRDefault="00E00A61" w:rsidP="00E00A61">
      <w:pPr>
        <w:autoSpaceDE w:val="0"/>
        <w:autoSpaceDN w:val="0"/>
        <w:adjustRightInd w:val="0"/>
        <w:rPr>
          <w:rFonts w:eastAsia="Calibri"/>
        </w:rPr>
      </w:pPr>
      <w:r>
        <w:rPr>
          <w:rFonts w:eastAsia="Calibri"/>
        </w:rPr>
        <w:t>6. Valstyb</w:t>
      </w:r>
      <w:r>
        <w:rPr>
          <w:rFonts w:ascii="TimesNewRoman" w:eastAsia="Calibri" w:hAnsi="TimesNewRoman" w:cs="TimesNewRoman"/>
        </w:rPr>
        <w:t>ė</w:t>
      </w:r>
      <w:r>
        <w:rPr>
          <w:rFonts w:eastAsia="Calibri"/>
        </w:rPr>
        <w:t>s tarnautojas, einantis šias pareigas, turi atitikti šiuos specialiuosius reikalavimus:</w:t>
      </w:r>
    </w:p>
    <w:p w:rsidR="00E00A61" w:rsidRDefault="00E00A61" w:rsidP="00E00A61">
      <w:pPr>
        <w:jc w:val="both"/>
      </w:pPr>
      <w:r>
        <w:rPr>
          <w:rFonts w:eastAsia="Calibri"/>
        </w:rPr>
        <w:t>6.1. turėti aukštąjį universitetinį išsilavinimą ir ne mažesnį kaip 3 metų darbo finansų,</w:t>
      </w:r>
      <w:bookmarkStart w:id="10" w:name="D_95d16bf9_9eae_43e0_bf61_c41832ff6335"/>
      <w:r>
        <w:t xml:space="preserve"> ekonomikos, teisės, audito, kontrolės arba viešojo administravimo srityse stažą</w:t>
      </w:r>
      <w:bookmarkEnd w:id="10"/>
      <w:r>
        <w:t>;</w:t>
      </w:r>
    </w:p>
    <w:p w:rsidR="00E00A61" w:rsidRDefault="00E00A61" w:rsidP="00E00A61">
      <w:pPr>
        <w:autoSpaceDE w:val="0"/>
        <w:autoSpaceDN w:val="0"/>
        <w:adjustRightInd w:val="0"/>
        <w:jc w:val="both"/>
        <w:rPr>
          <w:rFonts w:eastAsia="Calibri"/>
        </w:rPr>
      </w:pPr>
      <w:r>
        <w:t>6.2. m</w:t>
      </w:r>
      <w:r>
        <w:rPr>
          <w:rFonts w:eastAsia="Calibri"/>
        </w:rPr>
        <w:t>okėti valdyti, kaupti, sisteminti, analizuoti ir apibendrinti informacij</w:t>
      </w:r>
      <w:r>
        <w:rPr>
          <w:rFonts w:ascii="TimesNewRoman" w:eastAsia="Calibri" w:hAnsi="TimesNewRoman" w:cs="TimesNewRoman"/>
        </w:rPr>
        <w:t>ą</w:t>
      </w:r>
      <w:r>
        <w:rPr>
          <w:rFonts w:eastAsia="Calibri"/>
        </w:rPr>
        <w:t>, rengti išvadas, geb</w:t>
      </w:r>
      <w:r>
        <w:rPr>
          <w:rFonts w:ascii="TimesNewRoman" w:eastAsia="Calibri" w:hAnsi="TimesNewRoman" w:cs="TimesNewRoman"/>
        </w:rPr>
        <w:t>ė</w:t>
      </w:r>
      <w:r>
        <w:rPr>
          <w:rFonts w:eastAsia="Calibri"/>
        </w:rPr>
        <w:t xml:space="preserve">ti planuoti ir organizuoti savo ir </w:t>
      </w:r>
      <w:r>
        <w:rPr>
          <w:rFonts w:ascii="TimesNewRoman" w:eastAsia="Calibri" w:hAnsi="TimesNewRoman" w:cs="TimesNewRoman"/>
        </w:rPr>
        <w:t>į</w:t>
      </w:r>
      <w:r>
        <w:rPr>
          <w:rFonts w:eastAsia="Calibri"/>
        </w:rPr>
        <w:t>staigos darb</w:t>
      </w:r>
      <w:r>
        <w:rPr>
          <w:rFonts w:ascii="TimesNewRoman" w:eastAsia="Calibri" w:hAnsi="TimesNewRoman" w:cs="TimesNewRoman"/>
        </w:rPr>
        <w:t>ą</w:t>
      </w:r>
      <w:r>
        <w:rPr>
          <w:rFonts w:eastAsia="Calibri"/>
        </w:rPr>
        <w:t>, savarankiškai pasirinkti darbo metodus;</w:t>
      </w:r>
    </w:p>
    <w:p w:rsidR="00E00A61" w:rsidRDefault="00E00A61" w:rsidP="00E00A61">
      <w:pPr>
        <w:jc w:val="both"/>
      </w:pPr>
      <w:r>
        <w:t>6.3. sklandžiai dėstyti mintis raštu ir žodžiu, išmanyti raštvedybos taisykles, mokėti  dirbti Microsoft Office programiniu paketu;</w:t>
      </w:r>
    </w:p>
    <w:p w:rsidR="00E00A61" w:rsidRDefault="00E00A61" w:rsidP="00E00A61">
      <w:pPr>
        <w:jc w:val="both"/>
        <w:rPr>
          <w:rFonts w:eastAsia="Calibri"/>
        </w:rPr>
      </w:pPr>
      <w:r>
        <w:t>6.4.</w:t>
      </w:r>
      <w:bookmarkStart w:id="11" w:name="D_1be7055b_1c76_4cd1_a195_11f41a2ed15c"/>
      <w:r>
        <w:rPr>
          <w:rFonts w:eastAsia="Calibri"/>
        </w:rPr>
        <w:t xml:space="preserve"> </w:t>
      </w:r>
      <w:r>
        <w:t xml:space="preserve">išmanyti Lietuvos Respublikos įstatymus, Vyriausybės nutarimus ir kitus teisės </w:t>
      </w:r>
      <w:bookmarkEnd w:id="11"/>
      <w:r>
        <w:t>aktus, reglamentuojančius vietos savivaldą, viešąjį administravimą, valstybės tarnybą, darbo teisės santykių reguliavimą, biudžetinių ir viešųjų įstaigų, įmonių, kurių steigėja ir akcijų turėtoja yra savivaldybė, organizacijų veiklą, valstybinio audito reikalavimus, valstybės kontrolės parengtas metodikas ir kitus teisės aktus;</w:t>
      </w:r>
    </w:p>
    <w:p w:rsidR="00E00A61" w:rsidRDefault="00E00A61" w:rsidP="00E00A61">
      <w:pPr>
        <w:jc w:val="both"/>
      </w:pPr>
    </w:p>
    <w:p w:rsidR="00E00A61" w:rsidRDefault="00E00A61" w:rsidP="00E00A61">
      <w:pPr>
        <w:jc w:val="center"/>
      </w:pPr>
      <w:r>
        <w:rPr>
          <w:b/>
        </w:rPr>
        <w:lastRenderedPageBreak/>
        <w:t>V. ŠIAS PAREIGAS EINANČIO VALSTYBĖS TARNAUTOJO FUNKCIJOS</w:t>
      </w:r>
    </w:p>
    <w:p w:rsidR="00E00A61" w:rsidRDefault="00E00A61" w:rsidP="00E00A61">
      <w:pPr>
        <w:jc w:val="center"/>
        <w:rPr>
          <w:b/>
        </w:rPr>
      </w:pPr>
    </w:p>
    <w:p w:rsidR="00E00A61" w:rsidRDefault="00E00A61" w:rsidP="00E00A61">
      <w:pPr>
        <w:jc w:val="both"/>
        <w:rPr>
          <w:color w:val="010101"/>
        </w:rPr>
      </w:pPr>
      <w:r>
        <w:rPr>
          <w:color w:val="010101"/>
        </w:rPr>
        <w:t>7. Savivaldybės kontrolierius vykdo šias funkcijas:</w:t>
      </w:r>
    </w:p>
    <w:p w:rsidR="00E00A61" w:rsidRDefault="00E00A61" w:rsidP="00E00A61">
      <w:pPr>
        <w:pStyle w:val="tajtip"/>
        <w:spacing w:before="0" w:beforeAutospacing="0" w:after="0" w:afterAutospacing="0"/>
        <w:jc w:val="both"/>
      </w:pPr>
      <w:r>
        <w:t>7.1. tvirtina rajono savivaldybės Kontrolės ir audito tarnybos struktūrą, pareigybių sąrašą, pareigybių aprašymus ir pareiginius nuostatus, priima į pareigas ir iš jų atleidžia valstybės tarnautojus ir</w:t>
      </w:r>
      <w:bookmarkStart w:id="12" w:name="pn1_251"/>
      <w:bookmarkEnd w:id="12"/>
      <w:r>
        <w:t xml:space="preserve"> priima ir atleidžia darbuotojus, dirbančius pagal darbo sutartis, atlieka kitas savivaldybės kontrolės ir audito tarnybos personalo valdymo funkcijas;</w:t>
      </w:r>
    </w:p>
    <w:p w:rsidR="00E00A61" w:rsidRDefault="00E00A61" w:rsidP="00E00A61">
      <w:pPr>
        <w:pStyle w:val="tajtip"/>
        <w:spacing w:before="0" w:beforeAutospacing="0" w:after="0" w:afterAutospacing="0"/>
        <w:jc w:val="both"/>
      </w:pPr>
      <w:r>
        <w:t>7.2. leidžia įsakymus, organizuoja savivaldybės kontrolės ir audito tarnybos darbą, valstybės tarnautojų mokymą ir jų kvalifikacijos tobulinimą;</w:t>
      </w:r>
    </w:p>
    <w:p w:rsidR="00E00A61" w:rsidRDefault="00E00A61" w:rsidP="00E00A61">
      <w:pPr>
        <w:pStyle w:val="tajtip"/>
        <w:spacing w:before="0" w:beforeAutospacing="0" w:after="0" w:afterAutospacing="0"/>
        <w:jc w:val="both"/>
      </w:pPr>
      <w:r>
        <w:t>7.3. sudaro savivaldybės kontrolieriaus (savivaldybės kontrolės ir audito tarnybos) veiklos plano projektą, gavęs savivaldybės tarybos Kontrolės komiteto pritarimą, su šio plano projektu supažindina Valstybės kontrolę ir savivaldybės centralizuotą vidaus audito tarnybą. Kasmet iki einamųjų metų lapkričio 15 dienos patvirtina ateinančių metų savivaldybės kontrolieriaus (savivaldybės kontrolės ir audito tarnybos) veiklos planą, organizuoja jo vykdymą ir yra už tai atsakingas. Prireikus patvirtintą planą tikslina bendra plano tvirtinimo tvarka;</w:t>
      </w:r>
    </w:p>
    <w:p w:rsidR="00E00A61" w:rsidRDefault="00E00A61" w:rsidP="00E00A61">
      <w:pPr>
        <w:pStyle w:val="tajtip"/>
        <w:spacing w:before="0" w:beforeAutospacing="0" w:after="0" w:afterAutospacing="0"/>
        <w:jc w:val="both"/>
      </w:pPr>
      <w:r>
        <w:t>7.4. savivaldybės kontrolieriaus (savivaldybės kontrolės ir audito tarnybos) veiklos planą kasmet per 10 dienų nuo jo patvirtinimo pateikia Valstybės kontrolei;</w:t>
      </w:r>
    </w:p>
    <w:p w:rsidR="00E00A61" w:rsidRDefault="00E00A61" w:rsidP="00E00A61">
      <w:pPr>
        <w:pStyle w:val="tajtip"/>
        <w:spacing w:before="0" w:beforeAutospacing="0" w:after="0" w:afterAutospacing="0"/>
        <w:jc w:val="both"/>
      </w:pPr>
      <w:r>
        <w:t>7.5. turi teisę dalyvauti savivaldybės tarybos, komitetų, kolegijos (jei ji įsteigta), komisijų posėdžiuose ir pareikšti nuomonę savo kompetencijos klausimais;</w:t>
      </w:r>
    </w:p>
    <w:p w:rsidR="00E00A61" w:rsidRDefault="00E00A61" w:rsidP="00E00A61">
      <w:pPr>
        <w:pStyle w:val="tajtip"/>
        <w:spacing w:before="0" w:beforeAutospacing="0" w:after="0" w:afterAutospacing="0"/>
        <w:jc w:val="both"/>
      </w:pPr>
      <w:r>
        <w:t>7.6. valstybės kontrolieriaus rašytiniu prašymu gali dalyvauti ar pavesti savivaldybės kontrolės ir audito tarnybos valstybės tarnautojams pagal jų kompetenciją dalyvauti Valstybės kontrolės pareigūnų atliekamuose savivaldybės administravimo subjektų finansiniuose ir veiklos audituose;</w:t>
      </w:r>
    </w:p>
    <w:p w:rsidR="00E00A61" w:rsidRDefault="00E00A61" w:rsidP="00E00A61">
      <w:pPr>
        <w:pStyle w:val="tajtip"/>
        <w:spacing w:before="0" w:beforeAutospacing="0" w:after="0" w:afterAutospacing="0"/>
        <w:jc w:val="both"/>
      </w:pPr>
      <w:r>
        <w:t>7.7 pats atlieka ir (arba) skiria savivaldybės kontrolės ir audito tarnybos valstybės tarnautojus atlikti išorės finansinį ir veiklos auditą, įgyvendina įstatymuose ir kituose teisės aktuose priskirtas funkcijas;</w:t>
      </w:r>
    </w:p>
    <w:p w:rsidR="00E00A61" w:rsidRDefault="00E00A61" w:rsidP="00E00A61">
      <w:pPr>
        <w:pStyle w:val="tajtip"/>
        <w:spacing w:before="0" w:beforeAutospacing="0" w:after="0" w:afterAutospacing="0"/>
        <w:jc w:val="both"/>
      </w:pPr>
      <w:r>
        <w:t>7.8. priima sprendimus pagal atlikto finansinio ir veiklos audito ataskaitas, nurodo savivaldybės administracijos direktoriui, audituotų subjektų vadovams jų veiklos trūkumus ir nustato terminą, per kurį turi būti pašalinti nustatyti teisės aktų pažeidimai. Savivaldybės administracijos direktorius, audituotų subjektų vadovai per savivaldybės kontrolieriaus nustatytą terminą (bet ne trumpesnį kaip 30 dienų) privalo ištaisyti audito metu nustatytus jų veiklos trūkumus ir pažeidimus ir apie jų pašalinimą raštu pranešti savivaldybės kontrolieriui;</w:t>
      </w:r>
    </w:p>
    <w:p w:rsidR="00E00A61" w:rsidRDefault="00E00A61" w:rsidP="00E00A61">
      <w:pPr>
        <w:pStyle w:val="tajtip"/>
        <w:spacing w:before="0" w:beforeAutospacing="0" w:after="0" w:afterAutospacing="0"/>
        <w:jc w:val="both"/>
      </w:pPr>
      <w:r>
        <w:t>7.9. teikia merui, savivaldybės vykdomajai institucijai, audituotų subjektų vadovams išvadas, ataskaitas ir sprendimus, kurie buvo priimti dėl finansinio ir veiklos audito metu nustatytų ir nepašalintų teisės aktų pažeidimų. Audito ataskaitos ir išvados skelbiamos savivaldybės interneto tinklalapyje, o jei įmanoma, – ir per kitas visuomenės informavimo priemones;</w:t>
      </w:r>
    </w:p>
    <w:p w:rsidR="00E00A61" w:rsidRDefault="00E00A61" w:rsidP="00E00A61">
      <w:pPr>
        <w:pStyle w:val="tajtip"/>
        <w:spacing w:before="0" w:beforeAutospacing="0" w:after="0" w:afterAutospacing="0"/>
        <w:jc w:val="both"/>
      </w:pPr>
      <w:r>
        <w:t>7.10. kiekvienais metais reglamente nustatytais terminais ir tvarka teikia savivaldybės tarybai išvadą dėl savivaldybei nuosavybės teise priklausančio turto ir patikėjimo teise valdomo valstybės turto ataskaitos, dėl pateiktų tvirtinti metinių savivaldybės biudžeto vykdymo ataskaitų rinkinio, metinių savivaldybės finansinių ataskaitų rinkinio, savivaldybės biudžeto ir turto naudojimo; </w:t>
      </w:r>
    </w:p>
    <w:p w:rsidR="00E00A61" w:rsidRDefault="00E00A61" w:rsidP="00E00A61">
      <w:pPr>
        <w:pStyle w:val="tajtip"/>
        <w:spacing w:before="0" w:beforeAutospacing="0" w:after="0" w:afterAutospacing="0"/>
        <w:jc w:val="both"/>
      </w:pPr>
      <w:r>
        <w:t>7.11. finansinio ir veiklos audito metu nustatęs nusikalstamos veikos požymių, apie tai praneša teisėsaugos institucijoms;</w:t>
      </w:r>
    </w:p>
    <w:p w:rsidR="00E00A61" w:rsidRDefault="00E00A61" w:rsidP="00E00A61">
      <w:pPr>
        <w:pStyle w:val="tajtip"/>
        <w:spacing w:before="0" w:beforeAutospacing="0" w:after="0" w:afterAutospacing="0"/>
        <w:jc w:val="both"/>
      </w:pPr>
      <w:r>
        <w:t>7.12. imasi prevencinių priemonių, kad būtų ištaisyti ir nepasikartotų nustatyti teisės aktų pažeidimai;</w:t>
      </w:r>
    </w:p>
    <w:p w:rsidR="00E00A61" w:rsidRDefault="00E00A61" w:rsidP="00E00A61">
      <w:pPr>
        <w:pStyle w:val="tajtip"/>
        <w:spacing w:before="0" w:beforeAutospacing="0" w:after="0" w:afterAutospacing="0"/>
        <w:jc w:val="both"/>
      </w:pPr>
      <w:r>
        <w:t>7.13. nagrinėja iš gyventojų gaunamus prašymus, pranešimus, skundus ir pareiškimus dėl savivaldybės lėšų ir turto, patikėjimo teise valdomo valstybės turto naudojimo, valdymo ir disponavimo juo ir teikia išvadas dėl tokio tyrimo rezultatų;</w:t>
      </w:r>
    </w:p>
    <w:p w:rsidR="00E00A61" w:rsidRDefault="00E00A61" w:rsidP="00E00A61">
      <w:pPr>
        <w:pStyle w:val="tajtip"/>
        <w:spacing w:before="0" w:beforeAutospacing="0" w:after="0" w:afterAutospacing="0"/>
        <w:jc w:val="both"/>
      </w:pPr>
      <w:r>
        <w:t>7.14. įstatymų ir kitų teisės aktų nustatyta tvarka teikia informaciją valstybės ir savivaldybės institucijoms;</w:t>
      </w:r>
    </w:p>
    <w:p w:rsidR="00E00A61" w:rsidRDefault="00E00A61" w:rsidP="00E00A61">
      <w:pPr>
        <w:pStyle w:val="tajtip"/>
        <w:spacing w:before="0" w:beforeAutospacing="0" w:after="0" w:afterAutospacing="0"/>
        <w:jc w:val="both"/>
      </w:pPr>
      <w:r>
        <w:t xml:space="preserve">7.15. reglamente nustatyta tvarka ir terminais teikia savivaldybės kontrolės ir audito tarnybos veiklos ataskaitą. Savivaldybės kontrolės ir audito tarnybos veiklos ataskaitą arba jos santrauką </w:t>
      </w:r>
      <w:r>
        <w:lastRenderedPageBreak/>
        <w:t>paskelbia vietinėje spaudoje, savivaldybės interneto tinklalapyje, o jei įmanoma, – ir per kitas visuomenės informavimo priemones;</w:t>
      </w:r>
    </w:p>
    <w:p w:rsidR="00E00A61" w:rsidRDefault="00E00A61" w:rsidP="00E00A61">
      <w:pPr>
        <w:pStyle w:val="tajtip"/>
        <w:spacing w:before="0" w:beforeAutospacing="0" w:after="0" w:afterAutospacing="0"/>
        <w:jc w:val="both"/>
      </w:pPr>
      <w:r>
        <w:t>7.16. savivaldybės tarybos arba savivaldybės tarybos Kontrolės komiteto prašymu teikia informaciją pagal savo kompetenciją;</w:t>
      </w:r>
    </w:p>
    <w:p w:rsidR="00E00A61" w:rsidRDefault="00E00A61" w:rsidP="00E00A61">
      <w:pPr>
        <w:pStyle w:val="tajtip"/>
        <w:spacing w:before="0" w:beforeAutospacing="0" w:after="0" w:afterAutospacing="0"/>
        <w:jc w:val="both"/>
      </w:pPr>
      <w:r>
        <w:t>7.17. atlieka savivaldybės biudžeto vykdymo ir kitų piniginių išteklių naudojimo auditą;</w:t>
      </w:r>
    </w:p>
    <w:p w:rsidR="00E00A61" w:rsidRDefault="00E00A61" w:rsidP="00E00A61">
      <w:pPr>
        <w:pStyle w:val="tajtip"/>
        <w:spacing w:before="0" w:beforeAutospacing="0" w:after="0" w:afterAutospacing="0"/>
        <w:jc w:val="both"/>
      </w:pPr>
      <w:r>
        <w:t>7.18. atsako už įstatymuose ir kituose teisės aktuose savivaldybės kontrolieriui numatytų įgaliojimų vykdymą, taip pat už nepagrįstos ir neteisingos audito išvados pateikimą;</w:t>
      </w:r>
    </w:p>
    <w:p w:rsidR="00E00A61" w:rsidRDefault="00E00A61" w:rsidP="00E00A61">
      <w:pPr>
        <w:pStyle w:val="tajtip"/>
        <w:spacing w:before="0" w:beforeAutospacing="0" w:after="0" w:afterAutospacing="0"/>
        <w:jc w:val="both"/>
      </w:pPr>
      <w:r>
        <w:t xml:space="preserve">7.19. </w:t>
      </w:r>
      <w:bookmarkStart w:id="13" w:name="n1_260"/>
      <w:r>
        <w:t>Administracinių teisės pažeidimų kodekso</w:t>
      </w:r>
      <w:bookmarkStart w:id="14" w:name="pn1_260"/>
      <w:bookmarkEnd w:id="13"/>
      <w:bookmarkEnd w:id="14"/>
      <w:r>
        <w:t xml:space="preserve"> nustatytais atvejais surašo administracinių teisės pažeidimų protokolus ir įstatymų nustatyta tvarka juos teikia nagrinėti savivaldybės tarybos Administracinei komisijai;</w:t>
      </w:r>
    </w:p>
    <w:p w:rsidR="00E00A61" w:rsidRDefault="00E00A61" w:rsidP="00E00A61">
      <w:pPr>
        <w:pStyle w:val="tajtip"/>
        <w:spacing w:before="0" w:beforeAutospacing="0" w:after="0" w:afterAutospacing="0"/>
        <w:jc w:val="both"/>
      </w:pPr>
      <w:r>
        <w:t>7.20. teikia informaciją Vyriausybės atstovui apie savivaldybės kontrolieriaus teiktas išvadas ir rekomendacijas;</w:t>
      </w:r>
    </w:p>
    <w:p w:rsidR="00E00A61" w:rsidRDefault="00E00A61" w:rsidP="00E00A61">
      <w:pPr>
        <w:pStyle w:val="tajtip"/>
        <w:spacing w:before="0" w:beforeAutospacing="0" w:after="0" w:afterAutospacing="0"/>
        <w:jc w:val="both"/>
      </w:pPr>
      <w:r>
        <w:t>7.21. rengia ir savivaldybės tarybai teikia sprendimus priimti reikalingas išvadas dėl savivaldybės naudojimosi bankų kreditais, paskolų ėmimo ir teikimo, garantijų suteikimo ir laidavimo kreditoriams už savivaldybės kontroliuojamų įmonių imamas paskolas;</w:t>
      </w:r>
    </w:p>
    <w:p w:rsidR="00E00A61" w:rsidRDefault="00E00A61" w:rsidP="00E00A61">
      <w:pPr>
        <w:pStyle w:val="tajtip"/>
        <w:spacing w:before="0" w:beforeAutospacing="0" w:after="0" w:afterAutospacing="0"/>
        <w:jc w:val="both"/>
      </w:pPr>
      <w:r>
        <w:t>7.22. rengia ir savivaldybės tarybai teikia sprendimams priimti reikalingas išvadas, suteikiančias savivaldybės tarybai pagrindą tvirtinti koncesijos konkurso sąlygas ir pagrindines koncesijos sutarties sąlygas; savivaldybės tarybai nustačius konkurso etapus iki koncesijos sutarties pasirašymo, rengia išvadas galutiniam koncesijos sutarties projektui;</w:t>
      </w:r>
    </w:p>
    <w:p w:rsidR="00E00A61" w:rsidRDefault="00E00A61" w:rsidP="00E00A61">
      <w:pPr>
        <w:pStyle w:val="tajtip"/>
        <w:spacing w:before="0" w:beforeAutospacing="0" w:after="0" w:afterAutospacing="0"/>
        <w:jc w:val="both"/>
      </w:pPr>
      <w:r>
        <w:t>7.23. rengia ir savivaldybės tarybai teikia sprendimams priimti reikalingas išvadas, suteikiančias savivaldybės tarybai pagrindą tvirtinti viešųjų pirkimų sąlygas, būdą ir pagrindines sutarties dėl partnerystės su privačiais subjektais sąlygas; savivaldybės tarybai nustačius viešųjų pirkimų sąlygas, būdą ir pagrindines sutarties dėl partnerystės su privačiais subjektais sąlygas, iki partnerystės su privačiais subjektais sutarties pasirašymo rengia išvadas galutiniam partnerystės su privačiais subjektais sutarties projektui;</w:t>
      </w:r>
    </w:p>
    <w:p w:rsidR="00E00A61" w:rsidRDefault="00E00A61" w:rsidP="00E00A61">
      <w:pPr>
        <w:pStyle w:val="tajtip"/>
        <w:spacing w:before="0" w:beforeAutospacing="0" w:after="0" w:afterAutospacing="0"/>
        <w:jc w:val="both"/>
      </w:pPr>
      <w:r>
        <w:t>7.24. rengia ir savivaldybės tarybai teikia sprendimams priimti reikalingas išvadas dėl skolininkų ir skolininkų, už kurių įsipareigojimų įvykdymą garantuoja valstybė, ūkinės ir finansinės būklės, taip pat dėl iš valstybės vardu pasiskolintų lėšų, teikiamų paskolų ir valstybės garantijų teikimo, paskolų naudojimo pagal tikslinę paskirtį ir paskolų grąžinimo;</w:t>
      </w:r>
    </w:p>
    <w:p w:rsidR="00E00A61" w:rsidRDefault="00E00A61" w:rsidP="00E00A61">
      <w:pPr>
        <w:pStyle w:val="tajtip"/>
        <w:spacing w:before="0" w:beforeAutospacing="0" w:after="0" w:afterAutospacing="0"/>
        <w:jc w:val="both"/>
      </w:pPr>
      <w:r>
        <w:t>7.25. Valstybės kontrolės prašymu teikia savivaldybės kontrolieriaus (savivaldybės kontrolės ir audito tarnybos) atliktų auditų ataskaitas ir darbo dokumentus audito išorinei peržiūrai atlikti; </w:t>
      </w:r>
    </w:p>
    <w:p w:rsidR="00E00A61" w:rsidRDefault="00E00A61" w:rsidP="00E00A61">
      <w:pPr>
        <w:pStyle w:val="tajtip"/>
        <w:spacing w:before="0" w:beforeAutospacing="0" w:after="0" w:afterAutospacing="0"/>
        <w:jc w:val="both"/>
      </w:pPr>
      <w:r>
        <w:t>7.26.  atlieka įstatymuose ir kituose teisės aktuose priskirtas funkcijas.</w:t>
      </w:r>
    </w:p>
    <w:p w:rsidR="00E00A61" w:rsidRDefault="00E00A61" w:rsidP="00E00A61">
      <w:pPr>
        <w:pStyle w:val="tajtip"/>
        <w:spacing w:before="0" w:beforeAutospacing="0" w:after="0" w:afterAutospacing="0"/>
        <w:jc w:val="both"/>
      </w:pPr>
    </w:p>
    <w:p w:rsidR="00E00A61" w:rsidRDefault="00E00A61" w:rsidP="00E00A61">
      <w:pPr>
        <w:jc w:val="both"/>
      </w:pPr>
    </w:p>
    <w:p w:rsidR="00E00A61" w:rsidRDefault="00E00A61" w:rsidP="00E00A61">
      <w:pPr>
        <w:ind w:right="278"/>
        <w:jc w:val="center"/>
      </w:pPr>
      <w:bookmarkStart w:id="15" w:name="D_995f0443_0549_4487_9906_4270536a4477"/>
      <w:r>
        <w:rPr>
          <w:b/>
          <w:bCs/>
        </w:rPr>
        <w:t xml:space="preserve">VI. ŠIAS PAREIGAS EINANČIO VALSTYBĖS TARNAUTOJO </w:t>
      </w:r>
      <w:bookmarkEnd w:id="15"/>
      <w:r>
        <w:rPr>
          <w:b/>
          <w:bCs/>
        </w:rPr>
        <w:t>PAVALDUMAS</w:t>
      </w:r>
    </w:p>
    <w:p w:rsidR="00E00A61" w:rsidRDefault="00E00A61" w:rsidP="00E00A61">
      <w:pPr>
        <w:ind w:right="278"/>
        <w:jc w:val="center"/>
      </w:pPr>
    </w:p>
    <w:p w:rsidR="00E00A61" w:rsidRDefault="00E00A61" w:rsidP="00E00A61">
      <w:pPr>
        <w:spacing w:before="100" w:beforeAutospacing="1" w:after="100" w:afterAutospacing="1"/>
        <w:ind w:right="278"/>
        <w:jc w:val="both"/>
      </w:pPr>
      <w:bookmarkStart w:id="16" w:name="D_83177fba_b4a5_49f2_b221_fc68c7cd02b7"/>
      <w:r>
        <w:t xml:space="preserve">8. Savivaldybės kontrolierius yra </w:t>
      </w:r>
      <w:proofErr w:type="spellStart"/>
      <w:r>
        <w:t>atskaitingas</w:t>
      </w:r>
      <w:proofErr w:type="spellEnd"/>
      <w:r>
        <w:t xml:space="preserve"> Jonavos rajono savivaldybės tarybai.</w:t>
      </w:r>
      <w:bookmarkEnd w:id="16"/>
    </w:p>
    <w:p w:rsidR="00E00A61" w:rsidRDefault="00E00A61" w:rsidP="00E00A61">
      <w:pPr>
        <w:autoSpaceDE w:val="0"/>
        <w:autoSpaceDN w:val="0"/>
        <w:adjustRightInd w:val="0"/>
        <w:rPr>
          <w:rFonts w:eastAsia="Calibri"/>
        </w:rPr>
      </w:pPr>
      <w:r>
        <w:rPr>
          <w:rFonts w:eastAsia="Calibri"/>
        </w:rPr>
        <w:t>_____________________</w:t>
      </w:r>
    </w:p>
    <w:p w:rsidR="00E00A61" w:rsidRDefault="00E00A61" w:rsidP="00E00A61">
      <w:pPr>
        <w:autoSpaceDE w:val="0"/>
        <w:autoSpaceDN w:val="0"/>
        <w:adjustRightInd w:val="0"/>
        <w:rPr>
          <w:rFonts w:eastAsia="Calibri"/>
        </w:rPr>
      </w:pPr>
      <w:r>
        <w:rPr>
          <w:rFonts w:eastAsia="Calibri"/>
        </w:rPr>
        <w:t>Susipažinau</w:t>
      </w:r>
    </w:p>
    <w:p w:rsidR="00E00A61" w:rsidRDefault="00E00A61" w:rsidP="00E00A61">
      <w:pPr>
        <w:autoSpaceDE w:val="0"/>
        <w:autoSpaceDN w:val="0"/>
        <w:adjustRightInd w:val="0"/>
        <w:rPr>
          <w:rFonts w:eastAsia="Calibri"/>
        </w:rPr>
      </w:pPr>
    </w:p>
    <w:p w:rsidR="00E00A61" w:rsidRDefault="00E00A61" w:rsidP="00E00A61">
      <w:pPr>
        <w:autoSpaceDE w:val="0"/>
        <w:autoSpaceDN w:val="0"/>
        <w:adjustRightInd w:val="0"/>
        <w:rPr>
          <w:rFonts w:eastAsia="Calibri"/>
        </w:rPr>
      </w:pPr>
      <w:r>
        <w:rPr>
          <w:rFonts w:eastAsia="Calibri"/>
        </w:rPr>
        <w:t>Jonavos  rajono savivaldyb</w:t>
      </w:r>
      <w:r>
        <w:rPr>
          <w:rFonts w:ascii="TimesNewRoman" w:eastAsia="Calibri" w:hAnsi="TimesNewRoman" w:cs="TimesNewRoman"/>
        </w:rPr>
        <w:t>ė</w:t>
      </w:r>
      <w:r>
        <w:rPr>
          <w:rFonts w:eastAsia="Calibri"/>
        </w:rPr>
        <w:t>s kontrolierius</w:t>
      </w:r>
    </w:p>
    <w:p w:rsidR="00E00A61" w:rsidRDefault="00E00A61" w:rsidP="00E00A61">
      <w:pPr>
        <w:autoSpaceDE w:val="0"/>
        <w:autoSpaceDN w:val="0"/>
        <w:adjustRightInd w:val="0"/>
        <w:rPr>
          <w:rFonts w:eastAsia="Calibri"/>
        </w:rPr>
      </w:pPr>
      <w:r>
        <w:rPr>
          <w:rFonts w:eastAsia="Calibri"/>
        </w:rPr>
        <w:t>___________________</w:t>
      </w:r>
    </w:p>
    <w:p w:rsidR="00E00A61" w:rsidRDefault="00E00A61" w:rsidP="00E00A61">
      <w:pPr>
        <w:autoSpaceDE w:val="0"/>
        <w:autoSpaceDN w:val="0"/>
        <w:adjustRightInd w:val="0"/>
        <w:rPr>
          <w:rFonts w:eastAsia="Calibri"/>
          <w:sz w:val="20"/>
          <w:szCs w:val="20"/>
        </w:rPr>
      </w:pPr>
      <w:r>
        <w:rPr>
          <w:rFonts w:eastAsia="Calibri"/>
        </w:rPr>
        <w:t>(parašas)</w:t>
      </w:r>
    </w:p>
    <w:p w:rsidR="00E00A61" w:rsidRDefault="00E00A61" w:rsidP="00E00A61">
      <w:pPr>
        <w:autoSpaceDE w:val="0"/>
        <w:autoSpaceDN w:val="0"/>
        <w:adjustRightInd w:val="0"/>
        <w:rPr>
          <w:rFonts w:eastAsia="Calibri"/>
        </w:rPr>
      </w:pPr>
      <w:r>
        <w:rPr>
          <w:rFonts w:eastAsia="Calibri"/>
        </w:rPr>
        <w:t>________________________________</w:t>
      </w:r>
    </w:p>
    <w:p w:rsidR="00E00A61" w:rsidRDefault="00E00A61" w:rsidP="00E00A61">
      <w:pPr>
        <w:autoSpaceDE w:val="0"/>
        <w:autoSpaceDN w:val="0"/>
        <w:adjustRightInd w:val="0"/>
        <w:rPr>
          <w:rFonts w:eastAsia="Calibri"/>
          <w:sz w:val="20"/>
          <w:szCs w:val="20"/>
        </w:rPr>
      </w:pPr>
      <w:r>
        <w:rPr>
          <w:rFonts w:eastAsia="Calibri"/>
        </w:rPr>
        <w:t>(vardas, pavard</w:t>
      </w:r>
      <w:r>
        <w:rPr>
          <w:rFonts w:ascii="TimesNewRoman" w:eastAsia="Calibri" w:hAnsi="TimesNewRoman" w:cs="TimesNewRoman"/>
        </w:rPr>
        <w:t>ė</w:t>
      </w:r>
      <w:r>
        <w:rPr>
          <w:rFonts w:eastAsia="Calibri"/>
        </w:rPr>
        <w:t>)</w:t>
      </w:r>
    </w:p>
    <w:p w:rsidR="00E00A61" w:rsidRDefault="00E00A61" w:rsidP="00E00A61">
      <w:pPr>
        <w:autoSpaceDE w:val="0"/>
        <w:autoSpaceDN w:val="0"/>
        <w:adjustRightInd w:val="0"/>
        <w:rPr>
          <w:rFonts w:eastAsia="Calibri"/>
        </w:rPr>
      </w:pPr>
      <w:r>
        <w:rPr>
          <w:rFonts w:eastAsia="Calibri"/>
        </w:rPr>
        <w:t>___________________</w:t>
      </w:r>
    </w:p>
    <w:p w:rsidR="00E00A61" w:rsidRDefault="00E00A61" w:rsidP="00E00A61">
      <w:pPr>
        <w:rPr>
          <w:rFonts w:eastAsia="Calibri"/>
        </w:rPr>
      </w:pPr>
      <w:r>
        <w:rPr>
          <w:rFonts w:eastAsia="Calibri"/>
        </w:rPr>
        <w:t>(data)</w:t>
      </w:r>
    </w:p>
    <w:p w:rsidR="00E00A61" w:rsidRDefault="00E00A61" w:rsidP="00E00A61">
      <w:r>
        <w:t>_______________________</w:t>
      </w:r>
    </w:p>
    <w:p w:rsidR="007C1D23" w:rsidRPr="0073355A" w:rsidRDefault="007C1D23" w:rsidP="0073355A">
      <w:pPr>
        <w:jc w:val="center"/>
      </w:pPr>
      <w:r w:rsidRPr="00CB3BC3">
        <w:rPr>
          <w:b/>
        </w:rPr>
        <w:lastRenderedPageBreak/>
        <w:t>JONAVOS RAJONO SAVIVALDYBĖS TARYBAI</w:t>
      </w:r>
    </w:p>
    <w:p w:rsidR="007C1D23" w:rsidRPr="00CB3BC3" w:rsidRDefault="007C1D23" w:rsidP="007C1D23">
      <w:pPr>
        <w:jc w:val="center"/>
        <w:rPr>
          <w:b/>
        </w:rPr>
      </w:pPr>
      <w:r w:rsidRPr="00CB3BC3">
        <w:rPr>
          <w:b/>
        </w:rPr>
        <w:t>AIŠKINAMASIS RAŠTAS</w:t>
      </w:r>
    </w:p>
    <w:p w:rsidR="007C1D23" w:rsidRPr="00CB3BC3" w:rsidRDefault="007C1D23" w:rsidP="007C1D23">
      <w:pPr>
        <w:jc w:val="center"/>
      </w:pPr>
      <w:r w:rsidRPr="00CB3BC3">
        <w:rPr>
          <w:b/>
        </w:rPr>
        <w:t>(</w:t>
      </w:r>
      <w:r w:rsidRPr="00CB3BC3">
        <w:t>prie sprendimo projekto)</w:t>
      </w:r>
    </w:p>
    <w:p w:rsidR="007C1D23" w:rsidRDefault="007C1D23" w:rsidP="007C1D23">
      <w:pPr>
        <w:jc w:val="center"/>
        <w:rPr>
          <w:b/>
          <w:bCs/>
          <w:caps/>
        </w:rPr>
      </w:pPr>
    </w:p>
    <w:p w:rsidR="00CF032F" w:rsidRDefault="00CF032F" w:rsidP="007C1D23">
      <w:pPr>
        <w:jc w:val="center"/>
      </w:pPr>
      <w:r w:rsidRPr="00816A03">
        <w:rPr>
          <w:b/>
          <w:bCs/>
          <w:caps/>
        </w:rPr>
        <w:t>DĖL</w:t>
      </w:r>
      <w:r>
        <w:rPr>
          <w:b/>
          <w:bCs/>
          <w:caps/>
        </w:rPr>
        <w:t xml:space="preserve"> JONAVOS RAJONO SAVIVALDYBĖS KONTROLIERIAUS PAREIGYBĖS APRAŠYMO PATVIRTINIMO,</w:t>
      </w:r>
      <w:r w:rsidRPr="00816A03">
        <w:rPr>
          <w:b/>
          <w:bCs/>
          <w:caps/>
        </w:rPr>
        <w:t xml:space="preserve"> </w:t>
      </w:r>
      <w:r>
        <w:rPr>
          <w:b/>
          <w:bCs/>
        </w:rPr>
        <w:t>KONKURSO  JONAVOS RAJONO SAVIVALDYBĖS KONTROLIERIAUS PAREIGOMS UŽIMTI ORGANIZAVIMO IR KONKURSO KOMISIJOS SUDARYMO  </w:t>
      </w:r>
      <w:r w:rsidRPr="00580506">
        <w:t xml:space="preserve"> </w:t>
      </w:r>
    </w:p>
    <w:p w:rsidR="007C1D23" w:rsidRPr="00CB3BC3" w:rsidRDefault="007C1D23" w:rsidP="007C1D23">
      <w:pPr>
        <w:jc w:val="center"/>
      </w:pPr>
      <w:r>
        <w:t>2012-10-25</w:t>
      </w:r>
    </w:p>
    <w:p w:rsidR="007C1D23" w:rsidRPr="00CB3BC3" w:rsidRDefault="007C1D23" w:rsidP="007C1D23">
      <w:r w:rsidRPr="00CB3BC3">
        <w:tab/>
      </w:r>
    </w:p>
    <w:p w:rsidR="007C1D23" w:rsidRPr="00E04753" w:rsidRDefault="007C1D23" w:rsidP="00A21D58">
      <w:pPr>
        <w:pStyle w:val="Sraopastraipa1"/>
        <w:numPr>
          <w:ilvl w:val="0"/>
          <w:numId w:val="1"/>
        </w:numPr>
        <w:tabs>
          <w:tab w:val="left" w:pos="1560"/>
        </w:tabs>
        <w:spacing w:after="0" w:line="240" w:lineRule="auto"/>
        <w:ind w:left="0" w:firstLine="1293"/>
        <w:jc w:val="both"/>
        <w:rPr>
          <w:rFonts w:ascii="Times New Roman" w:hAnsi="Times New Roman"/>
          <w:b/>
          <w:sz w:val="24"/>
          <w:szCs w:val="24"/>
        </w:rPr>
      </w:pPr>
      <w:r w:rsidRPr="00CB3BC3">
        <w:rPr>
          <w:rFonts w:ascii="Times New Roman" w:hAnsi="Times New Roman"/>
          <w:b/>
          <w:sz w:val="24"/>
          <w:szCs w:val="24"/>
        </w:rPr>
        <w:t>Sprendimo projekto tikslai ir uždaviniai.</w:t>
      </w:r>
      <w:r w:rsidR="00E04753">
        <w:rPr>
          <w:rFonts w:ascii="Times New Roman" w:hAnsi="Times New Roman"/>
          <w:b/>
          <w:sz w:val="24"/>
          <w:szCs w:val="24"/>
        </w:rPr>
        <w:t xml:space="preserve"> </w:t>
      </w:r>
      <w:r w:rsidR="00E04753">
        <w:rPr>
          <w:rFonts w:ascii="Times New Roman" w:hAnsi="Times New Roman"/>
          <w:sz w:val="24"/>
          <w:szCs w:val="24"/>
        </w:rPr>
        <w:t xml:space="preserve">Sprendimo projekto pagrindinis tikslas, </w:t>
      </w:r>
      <w:r w:rsidR="00E04753" w:rsidRPr="00E04753">
        <w:rPr>
          <w:rFonts w:ascii="Times New Roman" w:hAnsi="Times New Roman"/>
          <w:sz w:val="24"/>
          <w:szCs w:val="24"/>
        </w:rPr>
        <w:t>patvirtinti Jonavos rajono savivaldybės kontrolieriaus pareigybės aprašymą</w:t>
      </w:r>
      <w:r w:rsidR="00E04753">
        <w:rPr>
          <w:rFonts w:ascii="Times New Roman" w:hAnsi="Times New Roman"/>
          <w:sz w:val="24"/>
          <w:szCs w:val="24"/>
        </w:rPr>
        <w:t xml:space="preserve"> bei </w:t>
      </w:r>
      <w:r w:rsidR="00E04753" w:rsidRPr="00E04753">
        <w:rPr>
          <w:rFonts w:ascii="Times New Roman" w:hAnsi="Times New Roman"/>
          <w:bCs/>
          <w:sz w:val="24"/>
          <w:szCs w:val="24"/>
        </w:rPr>
        <w:t>sudaryti pretendentų Jonavos rajono savivaldybės kontrolieriaus pareigoms eiti konkurso komisiją</w:t>
      </w:r>
      <w:r w:rsidR="00E04753">
        <w:rPr>
          <w:rFonts w:ascii="Times New Roman" w:hAnsi="Times New Roman"/>
          <w:bCs/>
          <w:sz w:val="24"/>
          <w:szCs w:val="24"/>
        </w:rPr>
        <w:t>.</w:t>
      </w:r>
    </w:p>
    <w:p w:rsidR="007C1D23" w:rsidRDefault="007C1D23" w:rsidP="007C1D23">
      <w:pPr>
        <w:pStyle w:val="Sraopastraipa1"/>
        <w:spacing w:after="0"/>
        <w:ind w:left="0"/>
        <w:jc w:val="both"/>
        <w:rPr>
          <w:rFonts w:ascii="Times New Roman" w:hAnsi="Times New Roman"/>
          <w:sz w:val="24"/>
          <w:szCs w:val="24"/>
        </w:rPr>
      </w:pPr>
    </w:p>
    <w:p w:rsidR="007C1D23" w:rsidRPr="00CB3BC3" w:rsidRDefault="007C1D23" w:rsidP="00A21D58">
      <w:pPr>
        <w:pStyle w:val="Sraopastraipa1"/>
        <w:numPr>
          <w:ilvl w:val="0"/>
          <w:numId w:val="1"/>
        </w:numPr>
        <w:tabs>
          <w:tab w:val="left" w:pos="1620"/>
        </w:tabs>
        <w:spacing w:after="0" w:line="240" w:lineRule="auto"/>
        <w:ind w:left="0" w:firstLine="1293"/>
        <w:jc w:val="both"/>
        <w:rPr>
          <w:rFonts w:ascii="Times New Roman" w:hAnsi="Times New Roman"/>
          <w:b/>
          <w:sz w:val="24"/>
          <w:szCs w:val="24"/>
        </w:rPr>
      </w:pPr>
      <w:r w:rsidRPr="00CB3BC3">
        <w:rPr>
          <w:rFonts w:ascii="Times New Roman" w:hAnsi="Times New Roman"/>
          <w:b/>
          <w:sz w:val="24"/>
          <w:szCs w:val="24"/>
        </w:rPr>
        <w:t>Teisinis reglamentavimas, kuriuo vadovaujantis parengtas sprendimo projektas.</w:t>
      </w:r>
      <w:r w:rsidR="00E04753">
        <w:rPr>
          <w:rFonts w:ascii="Times New Roman" w:hAnsi="Times New Roman"/>
          <w:b/>
          <w:sz w:val="24"/>
          <w:szCs w:val="24"/>
        </w:rPr>
        <w:t xml:space="preserve"> </w:t>
      </w:r>
      <w:r w:rsidR="00A21D58">
        <w:rPr>
          <w:rFonts w:ascii="Times New Roman" w:hAnsi="Times New Roman"/>
          <w:bCs/>
          <w:sz w:val="24"/>
          <w:szCs w:val="24"/>
        </w:rPr>
        <w:t>Sprendimo projektas paruoštas vadovaujantis</w:t>
      </w:r>
      <w:r w:rsidR="00A21D58" w:rsidRPr="00A21D58">
        <w:rPr>
          <w:rFonts w:ascii="Times New Roman" w:hAnsi="Times New Roman"/>
          <w:bCs/>
          <w:sz w:val="24"/>
          <w:szCs w:val="24"/>
        </w:rPr>
        <w:t xml:space="preserve">  Lietuvos Respublikos vietos savivaldos įstatymo </w:t>
      </w:r>
      <w:r w:rsidR="00A21D58" w:rsidRPr="00A21D58">
        <w:rPr>
          <w:rFonts w:ascii="Times New Roman" w:hAnsi="Times New Roman"/>
          <w:sz w:val="24"/>
          <w:szCs w:val="24"/>
        </w:rPr>
        <w:t xml:space="preserve">(Žin., 1994, Nr. 55-1049; 2000, Nr. 91-2832; 2008, Nr.113-4290) </w:t>
      </w:r>
      <w:r w:rsidR="00A21D58" w:rsidRPr="00A21D58">
        <w:rPr>
          <w:rFonts w:ascii="Times New Roman" w:hAnsi="Times New Roman"/>
          <w:bCs/>
          <w:sz w:val="24"/>
          <w:szCs w:val="24"/>
        </w:rPr>
        <w:t xml:space="preserve">16 str. 2 d. 8 p., 27 str. 8 d., Lietuvos Respublikos valstybės tarnybos įstatymo </w:t>
      </w:r>
      <w:r w:rsidR="00A21D58" w:rsidRPr="00A21D58">
        <w:rPr>
          <w:rFonts w:ascii="Times New Roman" w:hAnsi="Times New Roman"/>
          <w:sz w:val="24"/>
          <w:szCs w:val="24"/>
        </w:rPr>
        <w:t>(Žin., 1999, Nr. 66-2130; 1999, Nr. 105, 2002, Nr. 45-1708)</w:t>
      </w:r>
      <w:r w:rsidR="00A21D58" w:rsidRPr="00A21D58">
        <w:rPr>
          <w:rFonts w:ascii="Times New Roman" w:hAnsi="Times New Roman"/>
          <w:bCs/>
          <w:sz w:val="24"/>
          <w:szCs w:val="24"/>
        </w:rPr>
        <w:t xml:space="preserve"> 8 str. 8 d. 5 p., 10 str. 8 d., Konkursų į valstybės tarnautojo pareigas organizavimo tvarkos aprašo (</w:t>
      </w:r>
      <w:r w:rsidR="00A21D58" w:rsidRPr="00A21D58">
        <w:rPr>
          <w:rStyle w:val="quatationtext"/>
          <w:rFonts w:ascii="Times New Roman" w:hAnsi="Times New Roman"/>
          <w:sz w:val="24"/>
          <w:szCs w:val="24"/>
        </w:rPr>
        <w:t>Žin., 2002, Nr. 65-2654)</w:t>
      </w:r>
      <w:r w:rsidR="00A21D58" w:rsidRPr="00A21D58">
        <w:rPr>
          <w:rFonts w:ascii="Times New Roman" w:hAnsi="Times New Roman"/>
          <w:bCs/>
          <w:sz w:val="24"/>
          <w:szCs w:val="24"/>
        </w:rPr>
        <w:t>, patvirtinto Lietuvos Respublikos Vyriausybės 2002 m. birželio 24 d. nutarimu Nr. 966  18-25 punktais</w:t>
      </w:r>
      <w:r w:rsidR="006F0F60">
        <w:rPr>
          <w:rFonts w:ascii="Times New Roman" w:hAnsi="Times New Roman"/>
          <w:bCs/>
          <w:sz w:val="24"/>
          <w:szCs w:val="24"/>
        </w:rPr>
        <w:t>.</w:t>
      </w:r>
    </w:p>
    <w:p w:rsidR="007C1D23" w:rsidRPr="00995BC6" w:rsidRDefault="007C1D23" w:rsidP="006F0F60">
      <w:pPr>
        <w:pStyle w:val="Sraopastraipa1"/>
        <w:ind w:left="0"/>
        <w:jc w:val="both"/>
        <w:rPr>
          <w:rFonts w:ascii="Times New Roman" w:hAnsi="Times New Roman"/>
          <w:sz w:val="24"/>
          <w:szCs w:val="24"/>
        </w:rPr>
      </w:pPr>
      <w:r>
        <w:rPr>
          <w:rFonts w:ascii="Times New Roman" w:hAnsi="Times New Roman"/>
          <w:sz w:val="24"/>
          <w:szCs w:val="24"/>
        </w:rPr>
        <w:t xml:space="preserve">         </w:t>
      </w:r>
    </w:p>
    <w:p w:rsidR="007C1D23" w:rsidRPr="00CB3BC3" w:rsidRDefault="007C1D23" w:rsidP="007C1D23">
      <w:pPr>
        <w:pStyle w:val="Sraopastraipa1"/>
        <w:numPr>
          <w:ilvl w:val="0"/>
          <w:numId w:val="1"/>
        </w:numPr>
        <w:jc w:val="both"/>
        <w:rPr>
          <w:rFonts w:ascii="Times New Roman" w:hAnsi="Times New Roman"/>
          <w:b/>
          <w:sz w:val="24"/>
          <w:szCs w:val="24"/>
        </w:rPr>
      </w:pPr>
      <w:r w:rsidRPr="00CB3BC3">
        <w:rPr>
          <w:rFonts w:ascii="Times New Roman" w:hAnsi="Times New Roman"/>
          <w:b/>
          <w:sz w:val="24"/>
          <w:szCs w:val="24"/>
        </w:rPr>
        <w:t>Galimos sprendimo priėmimo pasekmės.</w:t>
      </w:r>
      <w:r w:rsidR="006F0F60">
        <w:rPr>
          <w:rFonts w:ascii="Times New Roman" w:hAnsi="Times New Roman"/>
          <w:b/>
          <w:sz w:val="24"/>
          <w:szCs w:val="24"/>
        </w:rPr>
        <w:t xml:space="preserve"> </w:t>
      </w:r>
      <w:r w:rsidR="006F0F60" w:rsidRPr="006F0F60">
        <w:rPr>
          <w:rFonts w:ascii="Times New Roman" w:hAnsi="Times New Roman"/>
          <w:sz w:val="24"/>
          <w:szCs w:val="24"/>
        </w:rPr>
        <w:t>Neigiamų pasekmių nenumatoma</w:t>
      </w:r>
      <w:r w:rsidR="006F0F60">
        <w:rPr>
          <w:rFonts w:ascii="Times New Roman" w:hAnsi="Times New Roman"/>
          <w:sz w:val="24"/>
          <w:szCs w:val="24"/>
        </w:rPr>
        <w:t>.</w:t>
      </w:r>
    </w:p>
    <w:p w:rsidR="006F0F60" w:rsidRPr="00CB3BC3" w:rsidRDefault="006F0F60" w:rsidP="006F0F60">
      <w:pPr>
        <w:pStyle w:val="Sraopastraipa1"/>
        <w:ind w:left="0"/>
        <w:jc w:val="both"/>
        <w:rPr>
          <w:rFonts w:ascii="Times New Roman" w:hAnsi="Times New Roman"/>
          <w:sz w:val="24"/>
          <w:szCs w:val="24"/>
        </w:rPr>
      </w:pPr>
    </w:p>
    <w:p w:rsidR="007C1D23" w:rsidRDefault="007C1D23" w:rsidP="007C1D23">
      <w:pPr>
        <w:pStyle w:val="Sraopastraipa1"/>
        <w:numPr>
          <w:ilvl w:val="0"/>
          <w:numId w:val="1"/>
        </w:numPr>
        <w:jc w:val="both"/>
        <w:rPr>
          <w:rFonts w:ascii="Times New Roman" w:hAnsi="Times New Roman"/>
          <w:b/>
          <w:sz w:val="24"/>
          <w:szCs w:val="24"/>
        </w:rPr>
      </w:pPr>
      <w:r w:rsidRPr="00CB3BC3">
        <w:rPr>
          <w:rFonts w:ascii="Times New Roman" w:hAnsi="Times New Roman"/>
          <w:b/>
          <w:sz w:val="24"/>
          <w:szCs w:val="24"/>
        </w:rPr>
        <w:t>Keičiami ar naikinami teisės aktai.</w:t>
      </w:r>
      <w:r w:rsidR="006F0F60">
        <w:rPr>
          <w:rFonts w:ascii="Times New Roman" w:hAnsi="Times New Roman"/>
          <w:b/>
          <w:sz w:val="24"/>
          <w:szCs w:val="24"/>
        </w:rPr>
        <w:t xml:space="preserve"> </w:t>
      </w:r>
      <w:r w:rsidR="006F0F60">
        <w:rPr>
          <w:rFonts w:ascii="Times New Roman" w:hAnsi="Times New Roman"/>
          <w:sz w:val="24"/>
          <w:szCs w:val="24"/>
        </w:rPr>
        <w:t>Teisės aktai nekeičiami ir nenaikinami.</w:t>
      </w:r>
    </w:p>
    <w:p w:rsidR="007C1D23" w:rsidRPr="003028A8" w:rsidRDefault="007C1D23" w:rsidP="007C1D23">
      <w:pPr>
        <w:pStyle w:val="Sraopastraipa1"/>
        <w:ind w:left="567"/>
        <w:jc w:val="both"/>
        <w:rPr>
          <w:rFonts w:ascii="Times New Roman" w:hAnsi="Times New Roman"/>
          <w:sz w:val="24"/>
          <w:szCs w:val="24"/>
        </w:rPr>
      </w:pPr>
    </w:p>
    <w:p w:rsidR="007C1D23" w:rsidRDefault="007C1D23" w:rsidP="007C1D23">
      <w:pPr>
        <w:pStyle w:val="Sraopastraipa1"/>
        <w:ind w:left="0" w:firstLine="1290"/>
        <w:jc w:val="both"/>
        <w:rPr>
          <w:rFonts w:ascii="Times New Roman" w:hAnsi="Times New Roman"/>
          <w:sz w:val="24"/>
          <w:szCs w:val="24"/>
        </w:rPr>
      </w:pPr>
      <w:r>
        <w:rPr>
          <w:rFonts w:ascii="Times New Roman" w:hAnsi="Times New Roman"/>
          <w:sz w:val="24"/>
          <w:szCs w:val="24"/>
        </w:rPr>
        <w:t xml:space="preserve">  </w:t>
      </w:r>
    </w:p>
    <w:p w:rsidR="007C1D23" w:rsidRPr="00CB3BC3" w:rsidRDefault="007C1D23" w:rsidP="007C1D23">
      <w:pPr>
        <w:pStyle w:val="Sraopastraipa1"/>
        <w:ind w:left="0" w:firstLine="1290"/>
        <w:jc w:val="both"/>
        <w:rPr>
          <w:rFonts w:ascii="Times New Roman" w:hAnsi="Times New Roman"/>
          <w:sz w:val="24"/>
          <w:szCs w:val="24"/>
        </w:rPr>
      </w:pPr>
    </w:p>
    <w:p w:rsidR="007C1D23" w:rsidRPr="00CB3BC3" w:rsidRDefault="007C1D23" w:rsidP="007C1D23">
      <w:pPr>
        <w:jc w:val="both"/>
      </w:pPr>
    </w:p>
    <w:p w:rsidR="007C1D23" w:rsidRDefault="007C1D23" w:rsidP="007C1D23">
      <w:r>
        <w:t>Teisės skyriaus vedėjas</w:t>
      </w:r>
      <w:r>
        <w:tab/>
      </w:r>
      <w:r>
        <w:tab/>
      </w:r>
      <w:r>
        <w:tab/>
      </w:r>
      <w:r>
        <w:tab/>
        <w:t xml:space="preserve">      </w:t>
      </w:r>
      <w:r>
        <w:tab/>
        <w:t xml:space="preserve"> Justas Budriūnas</w:t>
      </w:r>
    </w:p>
    <w:p w:rsidR="007C1D23" w:rsidRDefault="007C1D23" w:rsidP="007C1D23"/>
    <w:p w:rsidR="007C1D23" w:rsidRDefault="007C1D23" w:rsidP="007C1D23"/>
    <w:p w:rsidR="000C2F12" w:rsidRDefault="000C2F12"/>
    <w:sectPr w:rsidR="000C2F12" w:rsidSect="00155BC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F4523"/>
    <w:multiLevelType w:val="hybridMultilevel"/>
    <w:tmpl w:val="4ECEB8C4"/>
    <w:lvl w:ilvl="0" w:tplc="1B62F55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D23"/>
    <w:rsid w:val="000C2F12"/>
    <w:rsid w:val="005945E4"/>
    <w:rsid w:val="005E09D4"/>
    <w:rsid w:val="006F0F60"/>
    <w:rsid w:val="0073355A"/>
    <w:rsid w:val="007C1D23"/>
    <w:rsid w:val="00952EF2"/>
    <w:rsid w:val="00A21D58"/>
    <w:rsid w:val="00A73AF3"/>
    <w:rsid w:val="00C16923"/>
    <w:rsid w:val="00CF032F"/>
    <w:rsid w:val="00D92423"/>
    <w:rsid w:val="00DB038D"/>
    <w:rsid w:val="00E00A61"/>
    <w:rsid w:val="00E04753"/>
    <w:rsid w:val="00EA01FA"/>
    <w:rsid w:val="00FF5A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C1D23"/>
    <w:pPr>
      <w:spacing w:after="0" w:line="240" w:lineRule="auto"/>
    </w:pPr>
    <w:rPr>
      <w:rFonts w:ascii="Times New Roman" w:eastAsia="Times New Roman" w:hAnsi="Times New Roman" w:cs="Times New Roman"/>
      <w:sz w:val="24"/>
      <w:szCs w:val="24"/>
      <w:lang w:eastAsia="lt-LT"/>
    </w:rPr>
  </w:style>
  <w:style w:type="paragraph" w:styleId="Antrat4">
    <w:name w:val="heading 4"/>
    <w:basedOn w:val="prastasis"/>
    <w:link w:val="Antrat4Diagrama"/>
    <w:uiPriority w:val="9"/>
    <w:qFormat/>
    <w:rsid w:val="007C1D23"/>
    <w:pPr>
      <w:spacing w:before="100" w:beforeAutospacing="1" w:after="100" w:afterAutospacing="1"/>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qFormat/>
    <w:rsid w:val="007C1D23"/>
    <w:pPr>
      <w:spacing w:after="200" w:line="276" w:lineRule="auto"/>
      <w:ind w:left="720"/>
      <w:contextualSpacing/>
    </w:pPr>
    <w:rPr>
      <w:rFonts w:ascii="Calibri" w:eastAsia="Calibri" w:hAnsi="Calibri"/>
      <w:sz w:val="22"/>
      <w:szCs w:val="22"/>
      <w:lang w:eastAsia="en-US"/>
    </w:rPr>
  </w:style>
  <w:style w:type="character" w:customStyle="1" w:styleId="Antrat4Diagrama">
    <w:name w:val="Antraštė 4 Diagrama"/>
    <w:basedOn w:val="Numatytasispastraiposriftas"/>
    <w:link w:val="Antrat4"/>
    <w:uiPriority w:val="9"/>
    <w:rsid w:val="007C1D23"/>
    <w:rPr>
      <w:rFonts w:ascii="Times New Roman" w:eastAsia="Times New Roman" w:hAnsi="Times New Roman" w:cs="Times New Roman"/>
      <w:b/>
      <w:bCs/>
      <w:sz w:val="24"/>
      <w:szCs w:val="24"/>
      <w:lang w:eastAsia="lt-LT"/>
    </w:rPr>
  </w:style>
  <w:style w:type="character" w:customStyle="1" w:styleId="quatationtext">
    <w:name w:val="quatation_text"/>
    <w:basedOn w:val="Numatytasispastraiposriftas"/>
    <w:rsid w:val="005945E4"/>
  </w:style>
  <w:style w:type="paragraph" w:customStyle="1" w:styleId="tajtip">
    <w:name w:val="tajtip"/>
    <w:basedOn w:val="prastasis"/>
    <w:rsid w:val="00E00A6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C1D23"/>
    <w:pPr>
      <w:spacing w:after="0" w:line="240" w:lineRule="auto"/>
    </w:pPr>
    <w:rPr>
      <w:rFonts w:ascii="Times New Roman" w:eastAsia="Times New Roman" w:hAnsi="Times New Roman" w:cs="Times New Roman"/>
      <w:sz w:val="24"/>
      <w:szCs w:val="24"/>
      <w:lang w:eastAsia="lt-LT"/>
    </w:rPr>
  </w:style>
  <w:style w:type="paragraph" w:styleId="Antrat4">
    <w:name w:val="heading 4"/>
    <w:basedOn w:val="prastasis"/>
    <w:link w:val="Antrat4Diagrama"/>
    <w:uiPriority w:val="9"/>
    <w:qFormat/>
    <w:rsid w:val="007C1D23"/>
    <w:pPr>
      <w:spacing w:before="100" w:beforeAutospacing="1" w:after="100" w:afterAutospacing="1"/>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qFormat/>
    <w:rsid w:val="007C1D23"/>
    <w:pPr>
      <w:spacing w:after="200" w:line="276" w:lineRule="auto"/>
      <w:ind w:left="720"/>
      <w:contextualSpacing/>
    </w:pPr>
    <w:rPr>
      <w:rFonts w:ascii="Calibri" w:eastAsia="Calibri" w:hAnsi="Calibri"/>
      <w:sz w:val="22"/>
      <w:szCs w:val="22"/>
      <w:lang w:eastAsia="en-US"/>
    </w:rPr>
  </w:style>
  <w:style w:type="character" w:customStyle="1" w:styleId="Antrat4Diagrama">
    <w:name w:val="Antraštė 4 Diagrama"/>
    <w:basedOn w:val="Numatytasispastraiposriftas"/>
    <w:link w:val="Antrat4"/>
    <w:uiPriority w:val="9"/>
    <w:rsid w:val="007C1D23"/>
    <w:rPr>
      <w:rFonts w:ascii="Times New Roman" w:eastAsia="Times New Roman" w:hAnsi="Times New Roman" w:cs="Times New Roman"/>
      <w:b/>
      <w:bCs/>
      <w:sz w:val="24"/>
      <w:szCs w:val="24"/>
      <w:lang w:eastAsia="lt-LT"/>
    </w:rPr>
  </w:style>
  <w:style w:type="character" w:customStyle="1" w:styleId="quatationtext">
    <w:name w:val="quatation_text"/>
    <w:basedOn w:val="Numatytasispastraiposriftas"/>
    <w:rsid w:val="005945E4"/>
  </w:style>
  <w:style w:type="paragraph" w:customStyle="1" w:styleId="tajtip">
    <w:name w:val="tajtip"/>
    <w:basedOn w:val="prastasis"/>
    <w:rsid w:val="00E00A6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022">
      <w:bodyDiv w:val="1"/>
      <w:marLeft w:val="0"/>
      <w:marRight w:val="0"/>
      <w:marTop w:val="0"/>
      <w:marBottom w:val="0"/>
      <w:divBdr>
        <w:top w:val="none" w:sz="0" w:space="0" w:color="auto"/>
        <w:left w:val="none" w:sz="0" w:space="0" w:color="auto"/>
        <w:bottom w:val="none" w:sz="0" w:space="0" w:color="auto"/>
        <w:right w:val="none" w:sz="0" w:space="0" w:color="auto"/>
      </w:divBdr>
    </w:div>
    <w:div w:id="18390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8526</Words>
  <Characters>4860</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13360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PC214-1</dc:creator>
  <cp:lastModifiedBy>Edmunda Albina Balsyte</cp:lastModifiedBy>
  <cp:revision>5</cp:revision>
  <cp:lastPrinted>2012-10-11T11:09:00Z</cp:lastPrinted>
  <dcterms:created xsi:type="dcterms:W3CDTF">2012-10-11T11:38:00Z</dcterms:created>
  <dcterms:modified xsi:type="dcterms:W3CDTF">2012-10-11T14:50:00Z</dcterms:modified>
</cp:coreProperties>
</file>