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72107" w14:textId="77777777" w:rsidR="00C055B5" w:rsidRPr="00B23EB5" w:rsidRDefault="00C055B5" w:rsidP="00C055B5">
      <w:pPr>
        <w:ind w:left="5954"/>
        <w:rPr>
          <w:bCs/>
        </w:rPr>
      </w:pPr>
      <w:r w:rsidRPr="00B23EB5">
        <w:rPr>
          <w:bCs/>
        </w:rPr>
        <w:t>PATVIRTINTA</w:t>
      </w:r>
    </w:p>
    <w:p w14:paraId="5FFAE7BA" w14:textId="2F763625" w:rsidR="00C055B5" w:rsidRPr="00B23EB5" w:rsidRDefault="00C055B5" w:rsidP="00C055B5">
      <w:pPr>
        <w:ind w:left="5954"/>
        <w:rPr>
          <w:bCs/>
        </w:rPr>
      </w:pPr>
      <w:r w:rsidRPr="00B23EB5">
        <w:rPr>
          <w:bCs/>
        </w:rPr>
        <w:t>Jonavos rajono saviva</w:t>
      </w:r>
      <w:r w:rsidR="00227E78">
        <w:rPr>
          <w:bCs/>
        </w:rPr>
        <w:t>ldybės tarybos 2019 m. vasario 7</w:t>
      </w:r>
      <w:r w:rsidRPr="00B23EB5">
        <w:rPr>
          <w:bCs/>
        </w:rPr>
        <w:t xml:space="preserve"> d.</w:t>
      </w:r>
    </w:p>
    <w:p w14:paraId="3798B0C6" w14:textId="56678023" w:rsidR="00C055B5" w:rsidRPr="00B23EB5" w:rsidRDefault="00C055B5" w:rsidP="00C055B5">
      <w:pPr>
        <w:ind w:left="5954"/>
        <w:rPr>
          <w:bCs/>
        </w:rPr>
      </w:pPr>
      <w:r w:rsidRPr="00B23EB5">
        <w:rPr>
          <w:bCs/>
        </w:rPr>
        <w:t>sprendimu Nr.</w:t>
      </w:r>
      <w:r w:rsidR="006238A6">
        <w:rPr>
          <w:bCs/>
        </w:rPr>
        <w:t>1 TS-</w:t>
      </w:r>
      <w:r w:rsidRPr="00B23EB5">
        <w:rPr>
          <w:bCs/>
        </w:rPr>
        <w:t xml:space="preserve">     </w:t>
      </w:r>
    </w:p>
    <w:p w14:paraId="77C26C79" w14:textId="77777777" w:rsidR="00C055B5" w:rsidRPr="00B23EB5" w:rsidRDefault="00C055B5" w:rsidP="00C055B5">
      <w:pPr>
        <w:jc w:val="right"/>
        <w:rPr>
          <w:bCs/>
        </w:rPr>
      </w:pPr>
    </w:p>
    <w:p w14:paraId="78C86846" w14:textId="77777777" w:rsidR="00C055B5" w:rsidRPr="00B23EB5" w:rsidRDefault="00C055B5" w:rsidP="00C055B5">
      <w:pPr>
        <w:jc w:val="right"/>
        <w:rPr>
          <w:b/>
          <w:bCs/>
          <w:sz w:val="28"/>
          <w:szCs w:val="28"/>
        </w:rPr>
      </w:pPr>
    </w:p>
    <w:p w14:paraId="3B552B42" w14:textId="77777777" w:rsidR="00C055B5" w:rsidRPr="00B23EB5" w:rsidRDefault="00C055B5" w:rsidP="00C055B5">
      <w:pPr>
        <w:jc w:val="center"/>
        <w:rPr>
          <w:b/>
          <w:bCs/>
          <w:sz w:val="28"/>
          <w:szCs w:val="28"/>
        </w:rPr>
      </w:pPr>
      <w:r w:rsidRPr="00B23EB5">
        <w:rPr>
          <w:b/>
          <w:bCs/>
          <w:sz w:val="28"/>
          <w:szCs w:val="28"/>
        </w:rPr>
        <w:t>JONAVOS RAJONO SAVIVALDYBĖS</w:t>
      </w:r>
    </w:p>
    <w:p w14:paraId="4D69571F" w14:textId="77777777" w:rsidR="00C055B5" w:rsidRPr="00B23EB5" w:rsidRDefault="00C055B5" w:rsidP="00C055B5">
      <w:pPr>
        <w:jc w:val="center"/>
        <w:rPr>
          <w:b/>
          <w:bCs/>
          <w:sz w:val="28"/>
          <w:szCs w:val="28"/>
        </w:rPr>
      </w:pPr>
      <w:r w:rsidRPr="00B23EB5">
        <w:rPr>
          <w:b/>
          <w:bCs/>
          <w:sz w:val="28"/>
          <w:szCs w:val="28"/>
        </w:rPr>
        <w:t>2019-2021 METŲ STRATEGINIS VEIKLOS PLANAS</w:t>
      </w:r>
    </w:p>
    <w:p w14:paraId="5D40196D" w14:textId="77777777" w:rsidR="00C055B5" w:rsidRPr="00B23EB5" w:rsidRDefault="00C055B5" w:rsidP="00C055B5">
      <w:pPr>
        <w:jc w:val="center"/>
        <w:rPr>
          <w:b/>
          <w:bCs/>
          <w:sz w:val="28"/>
          <w:szCs w:val="28"/>
        </w:rPr>
      </w:pPr>
    </w:p>
    <w:p w14:paraId="7F1C4A47" w14:textId="77777777" w:rsidR="00C055B5" w:rsidRPr="00B23EB5" w:rsidRDefault="00C055B5" w:rsidP="00C055B5">
      <w:pPr>
        <w:jc w:val="center"/>
        <w:rPr>
          <w:b/>
          <w:bCs/>
          <w:szCs w:val="24"/>
        </w:rPr>
      </w:pPr>
      <w:r w:rsidRPr="00B23EB5">
        <w:rPr>
          <w:b/>
          <w:bCs/>
          <w:szCs w:val="24"/>
        </w:rPr>
        <w:t>I SKYRIUS</w:t>
      </w:r>
    </w:p>
    <w:p w14:paraId="7B5A8445" w14:textId="77777777" w:rsidR="00C055B5" w:rsidRPr="00B23EB5" w:rsidRDefault="00C055B5" w:rsidP="00C055B5">
      <w:pPr>
        <w:jc w:val="center"/>
        <w:rPr>
          <w:b/>
          <w:bCs/>
          <w:szCs w:val="24"/>
        </w:rPr>
      </w:pPr>
      <w:r w:rsidRPr="00B23EB5">
        <w:rPr>
          <w:b/>
          <w:bCs/>
          <w:szCs w:val="24"/>
        </w:rPr>
        <w:t>VEIKLOS KONTEKSTAS</w:t>
      </w:r>
    </w:p>
    <w:p w14:paraId="5A913C48" w14:textId="77777777" w:rsidR="00C055B5" w:rsidRPr="00B23EB5" w:rsidRDefault="00C055B5" w:rsidP="00C055B5">
      <w:pPr>
        <w:widowControl w:val="0"/>
        <w:spacing w:after="120"/>
        <w:ind w:firstLine="567"/>
        <w:rPr>
          <w:rFonts w:eastAsia="Times New Roman"/>
          <w:bCs/>
          <w:lang w:eastAsia="lt-LT"/>
        </w:rPr>
      </w:pPr>
      <w:r w:rsidRPr="00B23EB5">
        <w:rPr>
          <w:rFonts w:eastAsia="Times New Roman"/>
          <w:bCs/>
          <w:lang w:eastAsia="lt-LT"/>
        </w:rPr>
        <w:t xml:space="preserve">2015 m. birželio 25 d. Jonavos rajono savivaldybės tarybos sprendimu Nr. 1 TS-0184 buvo patvirtintas Strateginio planavimo Jonavos rajono savivaldybėje tvarkos aprašas. Šis aprašas reglamentuoja Jonavos rajono savivaldybės strateginio plėtros valdymo sistemos analizę, dokumentų rengimą, svarstymą, tvirtinimą, įgyvendinimo organizavimą, stebėseną, koregavimą bei atsiskaitymą už pasiektus rezultatus. </w:t>
      </w:r>
    </w:p>
    <w:p w14:paraId="10C281AE" w14:textId="77777777" w:rsidR="00F463F0" w:rsidRPr="00B23EB5" w:rsidRDefault="00C055B5" w:rsidP="00C055B5">
      <w:pPr>
        <w:spacing w:after="120"/>
        <w:ind w:firstLine="567"/>
        <w:rPr>
          <w:color w:val="FF0000"/>
        </w:rPr>
      </w:pPr>
      <w:r w:rsidRPr="00B23EB5">
        <w:rPr>
          <w:bCs/>
        </w:rPr>
        <w:t xml:space="preserve">Jonavos rajono </w:t>
      </w:r>
      <w:r w:rsidRPr="00B23EB5">
        <w:t>savivaldybės 2019-2021 m. strateginis veiklos planas parengtas remiantis Jonavos rajono savivaldybės strateginiu plėtros planu iki 2021 metų, patvirtintu Jonavos rajono savivaldybės tarybos 2011 m. gegužės 26 d. sprendimu Nr. 1 TS-186, kuriame įvardinta savivaldybės vizija bei svarbiausi plėtros prioritetai:</w:t>
      </w:r>
      <w:r w:rsidRPr="00B23EB5">
        <w:rPr>
          <w:color w:val="FF0000"/>
        </w:rPr>
        <w:t xml:space="preserve"> </w:t>
      </w:r>
    </w:p>
    <w:p w14:paraId="10F5BCCA" w14:textId="77777777" w:rsidR="00F463F0" w:rsidRPr="00B23EB5" w:rsidRDefault="00F463F0" w:rsidP="00C055B5">
      <w:pPr>
        <w:spacing w:after="120"/>
        <w:ind w:firstLine="567"/>
      </w:pPr>
      <w:r w:rsidRPr="00B23EB5">
        <w:t xml:space="preserve">I prioritetas. </w:t>
      </w:r>
      <w:r w:rsidR="00C055B5" w:rsidRPr="00B23EB5">
        <w:t>Veržli ir kūrybinga bendruomenė, patraukti savivalda;</w:t>
      </w:r>
    </w:p>
    <w:p w14:paraId="3E585D49" w14:textId="77777777" w:rsidR="00F463F0" w:rsidRPr="00B23EB5" w:rsidRDefault="00F463F0" w:rsidP="00C055B5">
      <w:pPr>
        <w:spacing w:after="120"/>
        <w:ind w:firstLine="567"/>
      </w:pPr>
      <w:r w:rsidRPr="00B23EB5">
        <w:t>II prioritetas.</w:t>
      </w:r>
      <w:r w:rsidR="00C055B5" w:rsidRPr="00B23EB5">
        <w:t xml:space="preserve"> Progresyvi ir konkurencinga ekonomika; </w:t>
      </w:r>
    </w:p>
    <w:p w14:paraId="5EFF936F" w14:textId="77777777" w:rsidR="00F463F0" w:rsidRPr="00B23EB5" w:rsidRDefault="00F463F0" w:rsidP="00C055B5">
      <w:pPr>
        <w:spacing w:after="120"/>
        <w:ind w:firstLine="567"/>
        <w:rPr>
          <w:color w:val="FF0000"/>
        </w:rPr>
      </w:pPr>
      <w:r w:rsidRPr="00B23EB5">
        <w:t xml:space="preserve">III prioritetas. </w:t>
      </w:r>
      <w:r w:rsidR="00C055B5" w:rsidRPr="00B23EB5">
        <w:t>Subalansuota socialinės infrastruktūros plėtra;</w:t>
      </w:r>
      <w:r w:rsidR="00C055B5" w:rsidRPr="00B23EB5">
        <w:rPr>
          <w:color w:val="FF0000"/>
        </w:rPr>
        <w:t xml:space="preserve"> </w:t>
      </w:r>
    </w:p>
    <w:p w14:paraId="0DC7E1F8" w14:textId="77777777" w:rsidR="00C055B5" w:rsidRPr="00B23EB5" w:rsidRDefault="00F463F0" w:rsidP="00C055B5">
      <w:pPr>
        <w:spacing w:after="120"/>
        <w:ind w:firstLine="567"/>
      </w:pPr>
      <w:r w:rsidRPr="00B23EB5">
        <w:t xml:space="preserve">IV prioritetas. </w:t>
      </w:r>
      <w:r w:rsidR="00C055B5" w:rsidRPr="00B23EB5">
        <w:t>Darnios aplinkos ir gamtos išteklių priežiūra.</w:t>
      </w:r>
    </w:p>
    <w:p w14:paraId="4366782D" w14:textId="4A3B885A" w:rsidR="00C055B5" w:rsidRPr="00B23EB5" w:rsidRDefault="00C055B5" w:rsidP="00295ADF">
      <w:pPr>
        <w:spacing w:after="120"/>
        <w:ind w:firstLine="567"/>
      </w:pPr>
      <w:r w:rsidRPr="00B23EB5">
        <w:t>Jonavos rajono savivaldybės 2019-2021 metų strateginis veiklos planas (toliau – SVP) – detalus Savivaldybės veiklos planavimo dokumentas, kuriame, atsižvelgiant į rajono situacijos analizę, suformuluoti Jonavos rajono savivaldybės 2019-2021 metų strateginiai tikslai, uždaviniai ir priemonės, apibrėžiamos rajono savivaldybės vykdomos programos, numatomos lėšos ir finansavimo šaltiniai joms įgyvendinti. SVP rengimo procesas glaudžiai susijęs su savivaldybės biudžeto rengimu ir strateginio planavimo ciklu. Strateginis veiklos planas parengtas siekiant efektyviai panaudoti turimus ir planuojamus gauti finansinius, materialiuosius ir darbo išteklius, atlikti veiklos stebėseną, atsiskaityti už rezultatus.</w:t>
      </w:r>
      <w:r w:rsidR="00295ADF" w:rsidRPr="00B23EB5">
        <w:t xml:space="preserve"> </w:t>
      </w:r>
      <w:r w:rsidRPr="00B23EB5">
        <w:t xml:space="preserve">Jonavos rajono savivaldybės 2019-2021 m. </w:t>
      </w:r>
      <w:r w:rsidR="00295ADF" w:rsidRPr="00B23EB5">
        <w:t>strateginį veiklos planą</w:t>
      </w:r>
      <w:r w:rsidRPr="00B23EB5">
        <w:t xml:space="preserve"> sudaro 8 įvairi</w:t>
      </w:r>
      <w:r w:rsidR="00295ADF" w:rsidRPr="00B23EB5">
        <w:t>u</w:t>
      </w:r>
      <w:r w:rsidRPr="00B23EB5">
        <w:t xml:space="preserve">s savivaldybės veiklos sektorius apimančios programos. </w:t>
      </w:r>
    </w:p>
    <w:p w14:paraId="4D1D3415" w14:textId="77777777" w:rsidR="004A5AF6" w:rsidRPr="00B23EB5" w:rsidRDefault="004A5AF6" w:rsidP="00C055B5">
      <w:pPr>
        <w:spacing w:after="120"/>
        <w:ind w:firstLine="567"/>
      </w:pPr>
    </w:p>
    <w:p w14:paraId="0537BC3F" w14:textId="77777777" w:rsidR="0050714B" w:rsidRPr="00B23EB5" w:rsidRDefault="0050714B" w:rsidP="0050714B">
      <w:pPr>
        <w:jc w:val="center"/>
        <w:rPr>
          <w:rFonts w:cs="Times New Roman"/>
          <w:b/>
          <w:szCs w:val="24"/>
        </w:rPr>
      </w:pPr>
      <w:r w:rsidRPr="00B23EB5">
        <w:rPr>
          <w:rFonts w:cs="Times New Roman"/>
          <w:b/>
          <w:szCs w:val="24"/>
        </w:rPr>
        <w:t>II SKYRIUS</w:t>
      </w:r>
    </w:p>
    <w:p w14:paraId="463D7F0C" w14:textId="77777777" w:rsidR="0048660D" w:rsidRPr="00B23EB5" w:rsidRDefault="0050714B" w:rsidP="0050714B">
      <w:pPr>
        <w:jc w:val="center"/>
        <w:rPr>
          <w:rFonts w:cs="Times New Roman"/>
          <w:b/>
          <w:szCs w:val="24"/>
        </w:rPr>
      </w:pPr>
      <w:r w:rsidRPr="00B23EB5">
        <w:rPr>
          <w:rFonts w:cs="Times New Roman"/>
          <w:b/>
          <w:szCs w:val="24"/>
        </w:rPr>
        <w:t>JONAVOS RAJONO VYSTYMOSI PROBLEMATIKA</w:t>
      </w:r>
    </w:p>
    <w:p w14:paraId="403FD81C" w14:textId="77777777" w:rsidR="00D4555F" w:rsidRPr="00B23EB5" w:rsidRDefault="00D4555F" w:rsidP="00FA649A">
      <w:pPr>
        <w:ind w:firstLine="567"/>
        <w:rPr>
          <w:rFonts w:cs="Times New Roman"/>
          <w:szCs w:val="24"/>
        </w:rPr>
      </w:pPr>
      <w:r w:rsidRPr="00B23EB5">
        <w:rPr>
          <w:rFonts w:cs="Times New Roman"/>
          <w:szCs w:val="24"/>
        </w:rPr>
        <w:t>Viena didžiausių problemų, kurias patiria Lietuva ir Jonavos rajon</w:t>
      </w:r>
      <w:r w:rsidR="00CE23E1" w:rsidRPr="00B23EB5">
        <w:rPr>
          <w:rFonts w:cs="Times New Roman"/>
          <w:szCs w:val="24"/>
        </w:rPr>
        <w:t>o savivaldybė</w:t>
      </w:r>
      <w:r w:rsidRPr="00B23EB5">
        <w:rPr>
          <w:rFonts w:cs="Times New Roman"/>
          <w:szCs w:val="24"/>
        </w:rPr>
        <w:t xml:space="preserve">, yra prastėjantys demografiniai rodikliai. </w:t>
      </w:r>
      <w:r w:rsidR="00E66B6E" w:rsidRPr="00B23EB5">
        <w:rPr>
          <w:rFonts w:cs="Times New Roman"/>
          <w:szCs w:val="24"/>
        </w:rPr>
        <w:t>Lietuvos statistikos departamento duomenimis,</w:t>
      </w:r>
      <w:r w:rsidRPr="00B23EB5">
        <w:rPr>
          <w:rFonts w:cs="Times New Roman"/>
          <w:szCs w:val="24"/>
        </w:rPr>
        <w:t xml:space="preserve"> gyventojų skaičius</w:t>
      </w:r>
      <w:r w:rsidR="00E66B6E" w:rsidRPr="00B23EB5">
        <w:rPr>
          <w:rFonts w:cs="Times New Roman"/>
          <w:szCs w:val="24"/>
        </w:rPr>
        <w:t xml:space="preserve"> mažėja </w:t>
      </w:r>
      <w:r w:rsidRPr="00B23EB5">
        <w:rPr>
          <w:rFonts w:cs="Times New Roman"/>
          <w:szCs w:val="24"/>
        </w:rPr>
        <w:t>–</w:t>
      </w:r>
      <w:r w:rsidR="00E66B6E" w:rsidRPr="00B23EB5">
        <w:rPr>
          <w:rFonts w:cs="Times New Roman"/>
          <w:szCs w:val="24"/>
        </w:rPr>
        <w:t xml:space="preserve"> </w:t>
      </w:r>
      <w:r w:rsidRPr="00B23EB5">
        <w:rPr>
          <w:rFonts w:cs="Times New Roman"/>
          <w:szCs w:val="24"/>
        </w:rPr>
        <w:t>per pastarąjį dešimtmetį savivaldybės teritorijoje gyventojų sumažėjo 19,2 proc.</w:t>
      </w:r>
      <w:r w:rsidR="00E66B6E" w:rsidRPr="00B23EB5">
        <w:rPr>
          <w:rFonts w:cs="Times New Roman"/>
          <w:szCs w:val="24"/>
        </w:rPr>
        <w:t>: 2008 m. Jonavos rajono savivaldybėje gyveno 51 752 gyventojai, o 2018 m. 41 819 gyventojų</w:t>
      </w:r>
      <w:r w:rsidR="00AF0FFF" w:rsidRPr="00B23EB5">
        <w:rPr>
          <w:rFonts w:cs="Times New Roman"/>
          <w:szCs w:val="24"/>
        </w:rPr>
        <w:t xml:space="preserve"> (žr. 1 </w:t>
      </w:r>
      <w:r w:rsidR="00AF0FFF" w:rsidRPr="00B23EB5">
        <w:rPr>
          <w:rFonts w:cs="Times New Roman"/>
          <w:szCs w:val="24"/>
        </w:rPr>
        <w:lastRenderedPageBreak/>
        <w:t>pav.)</w:t>
      </w:r>
      <w:r w:rsidR="00E66B6E" w:rsidRPr="00B23EB5">
        <w:rPr>
          <w:rFonts w:cs="Times New Roman"/>
          <w:szCs w:val="24"/>
        </w:rPr>
        <w:t xml:space="preserve">, iš jų 26 872 (t. y. 64,3 proc. visų gyventojų) gyveno mieste ir 14 947 (35,7 proc.) </w:t>
      </w:r>
      <w:r w:rsidR="00AF0FFF" w:rsidRPr="00B23EB5">
        <w:rPr>
          <w:rFonts w:cs="Times New Roman"/>
          <w:szCs w:val="24"/>
        </w:rPr>
        <w:t>–</w:t>
      </w:r>
      <w:r w:rsidR="00E66B6E" w:rsidRPr="00B23EB5">
        <w:rPr>
          <w:rFonts w:cs="Times New Roman"/>
          <w:szCs w:val="24"/>
        </w:rPr>
        <w:t xml:space="preserve"> kaimiškose teritorijose.</w:t>
      </w:r>
    </w:p>
    <w:p w14:paraId="6C528176" w14:textId="77777777" w:rsidR="00AF0FFF" w:rsidRPr="00B23EB5" w:rsidRDefault="00AF0FFF" w:rsidP="002C0098">
      <w:pPr>
        <w:keepNext/>
        <w:jc w:val="center"/>
      </w:pPr>
      <w:r w:rsidRPr="00B23EB5">
        <w:rPr>
          <w:rFonts w:cs="Times New Roman"/>
          <w:noProof/>
          <w:sz w:val="20"/>
          <w:szCs w:val="20"/>
          <w:lang w:eastAsia="lt-LT"/>
        </w:rPr>
        <w:drawing>
          <wp:inline distT="0" distB="0" distL="0" distR="0" wp14:anchorId="0733CD1D" wp14:editId="69509472">
            <wp:extent cx="4838700" cy="2103120"/>
            <wp:effectExtent l="0" t="0" r="0" b="11430"/>
            <wp:docPr id="1" name="Diagrama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8EA8BD2-9CA5-4A7E-93E7-473FAD128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43D7D29" w14:textId="47C140D2" w:rsidR="00AF0FFF" w:rsidRPr="00B23EB5" w:rsidRDefault="00AF0FFF" w:rsidP="00404250">
      <w:pPr>
        <w:pStyle w:val="Caption"/>
        <w:spacing w:after="0"/>
        <w:jc w:val="center"/>
        <w:rPr>
          <w:rFonts w:cs="Times New Roman"/>
          <w:color w:val="auto"/>
          <w:sz w:val="20"/>
          <w:szCs w:val="20"/>
        </w:rPr>
      </w:pPr>
      <w:r w:rsidRPr="00B23EB5">
        <w:rPr>
          <w:rFonts w:cs="Times New Roman"/>
          <w:b/>
          <w:i w:val="0"/>
          <w:color w:val="auto"/>
          <w:sz w:val="20"/>
          <w:szCs w:val="20"/>
        </w:rPr>
        <w:fldChar w:fldCharType="begin"/>
      </w:r>
      <w:r w:rsidRPr="00B23EB5">
        <w:rPr>
          <w:rFonts w:cs="Times New Roman"/>
          <w:b/>
          <w:i w:val="0"/>
          <w:color w:val="auto"/>
          <w:sz w:val="20"/>
          <w:szCs w:val="20"/>
        </w:rPr>
        <w:instrText xml:space="preserve"> SEQ pav. \* ARABIC </w:instrText>
      </w:r>
      <w:r w:rsidRPr="00B23EB5">
        <w:rPr>
          <w:rFonts w:cs="Times New Roman"/>
          <w:b/>
          <w:i w:val="0"/>
          <w:color w:val="auto"/>
          <w:sz w:val="20"/>
          <w:szCs w:val="20"/>
        </w:rPr>
        <w:fldChar w:fldCharType="separate"/>
      </w:r>
      <w:r w:rsidR="00585C2A" w:rsidRPr="00B23EB5">
        <w:rPr>
          <w:rFonts w:cs="Times New Roman"/>
          <w:b/>
          <w:i w:val="0"/>
          <w:color w:val="auto"/>
          <w:sz w:val="20"/>
          <w:szCs w:val="20"/>
        </w:rPr>
        <w:t>1</w:t>
      </w:r>
      <w:r w:rsidRPr="00B23EB5">
        <w:rPr>
          <w:rFonts w:cs="Times New Roman"/>
          <w:b/>
          <w:i w:val="0"/>
          <w:color w:val="auto"/>
          <w:sz w:val="20"/>
          <w:szCs w:val="20"/>
        </w:rPr>
        <w:fldChar w:fldCharType="end"/>
      </w:r>
      <w:r w:rsidRPr="00B23EB5">
        <w:rPr>
          <w:rFonts w:cs="Times New Roman"/>
          <w:b/>
          <w:i w:val="0"/>
          <w:color w:val="auto"/>
          <w:sz w:val="20"/>
          <w:szCs w:val="20"/>
        </w:rPr>
        <w:t xml:space="preserve"> pav.</w:t>
      </w:r>
      <w:r w:rsidRPr="00B23EB5">
        <w:rPr>
          <w:rFonts w:cs="Times New Roman"/>
          <w:color w:val="auto"/>
          <w:sz w:val="20"/>
          <w:szCs w:val="20"/>
        </w:rPr>
        <w:t xml:space="preserve"> Jonavos rajono savivaldybės gyventojų skaičius liepos 1 d.  2008-2018 m</w:t>
      </w:r>
      <w:r w:rsidR="003969E4" w:rsidRPr="00B23EB5">
        <w:rPr>
          <w:rFonts w:cs="Times New Roman"/>
          <w:color w:val="auto"/>
          <w:sz w:val="20"/>
          <w:szCs w:val="20"/>
        </w:rPr>
        <w:t>.</w:t>
      </w:r>
    </w:p>
    <w:p w14:paraId="35F759F3" w14:textId="77777777" w:rsidR="00544CE0" w:rsidRPr="00B23EB5" w:rsidRDefault="00AF0FFF" w:rsidP="00404250">
      <w:pPr>
        <w:pStyle w:val="Caption"/>
        <w:spacing w:after="120"/>
        <w:jc w:val="center"/>
        <w:rPr>
          <w:rFonts w:cs="Times New Roman"/>
          <w:color w:val="auto"/>
          <w:sz w:val="20"/>
          <w:szCs w:val="20"/>
        </w:rPr>
      </w:pPr>
      <w:bookmarkStart w:id="0" w:name="_Hlk526254642"/>
      <w:r w:rsidRPr="00B23EB5">
        <w:rPr>
          <w:rFonts w:cs="Times New Roman"/>
          <w:color w:val="auto"/>
          <w:sz w:val="20"/>
          <w:szCs w:val="20"/>
        </w:rPr>
        <w:t>Šaltinis: Lietuvos statistikos departamentas</w:t>
      </w:r>
    </w:p>
    <w:bookmarkEnd w:id="0"/>
    <w:p w14:paraId="6D4280C3" w14:textId="77777777" w:rsidR="00DF2153" w:rsidRPr="00B23EB5" w:rsidRDefault="00DF2153" w:rsidP="00FA649A">
      <w:pPr>
        <w:ind w:firstLine="567"/>
        <w:rPr>
          <w:rFonts w:cs="Times New Roman"/>
          <w:szCs w:val="24"/>
        </w:rPr>
      </w:pPr>
      <w:r w:rsidRPr="00B23EB5">
        <w:rPr>
          <w:rFonts w:cs="Times New Roman"/>
          <w:szCs w:val="24"/>
        </w:rPr>
        <w:t>Gyventojų mažėja dėl kelių priežasčių – neigiama natūrali gyventojų kaita, migracija į užsienio šalis, vidinė migracija į kitas savivaldybes. Pastaroji priežastis</w:t>
      </w:r>
      <w:r w:rsidR="00DA10F7" w:rsidRPr="00B23EB5">
        <w:rPr>
          <w:rFonts w:cs="Times New Roman"/>
          <w:szCs w:val="24"/>
        </w:rPr>
        <w:t xml:space="preserve"> nuo 2011 m.</w:t>
      </w:r>
      <w:r w:rsidR="009F01E2" w:rsidRPr="00B23EB5">
        <w:rPr>
          <w:rFonts w:cs="Times New Roman"/>
          <w:szCs w:val="24"/>
        </w:rPr>
        <w:t xml:space="preserve"> iki 2017 m.</w:t>
      </w:r>
      <w:r w:rsidRPr="00B23EB5">
        <w:rPr>
          <w:rFonts w:cs="Times New Roman"/>
          <w:szCs w:val="24"/>
        </w:rPr>
        <w:t xml:space="preserve"> tur</w:t>
      </w:r>
      <w:r w:rsidR="009F01E2" w:rsidRPr="00B23EB5">
        <w:rPr>
          <w:rFonts w:cs="Times New Roman"/>
          <w:szCs w:val="24"/>
        </w:rPr>
        <w:t>ėjo</w:t>
      </w:r>
      <w:r w:rsidRPr="00B23EB5">
        <w:rPr>
          <w:rFonts w:cs="Times New Roman"/>
          <w:szCs w:val="24"/>
        </w:rPr>
        <w:t xml:space="preserve"> įtakos Jonavos </w:t>
      </w:r>
      <w:r w:rsidR="009F01E2" w:rsidRPr="00B23EB5">
        <w:rPr>
          <w:rFonts w:cs="Times New Roman"/>
          <w:szCs w:val="24"/>
        </w:rPr>
        <w:t>r. sav.</w:t>
      </w:r>
      <w:r w:rsidR="002F1CD9" w:rsidRPr="00B23EB5">
        <w:rPr>
          <w:rFonts w:cs="Times New Roman"/>
          <w:szCs w:val="24"/>
        </w:rPr>
        <w:t xml:space="preserve"> gyventojų skaičiaus mažėjimui</w:t>
      </w:r>
      <w:r w:rsidR="00DA10F7" w:rsidRPr="00B23EB5">
        <w:rPr>
          <w:rFonts w:cs="Times New Roman"/>
          <w:szCs w:val="24"/>
        </w:rPr>
        <w:t>, kadangi neto vidaus migracija iki 2017 m. buvo neigiama</w:t>
      </w:r>
      <w:r w:rsidR="008B7B63" w:rsidRPr="00B23EB5">
        <w:rPr>
          <w:rFonts w:cs="Times New Roman"/>
          <w:szCs w:val="24"/>
        </w:rPr>
        <w:t xml:space="preserve"> (žr. 2 pav.).</w:t>
      </w:r>
      <w:r w:rsidRPr="00B23EB5">
        <w:rPr>
          <w:rFonts w:cs="Times New Roman"/>
          <w:szCs w:val="24"/>
        </w:rPr>
        <w:t xml:space="preserve"> </w:t>
      </w:r>
      <w:r w:rsidR="008B7B63" w:rsidRPr="00B23EB5">
        <w:rPr>
          <w:rFonts w:cs="Times New Roman"/>
          <w:szCs w:val="24"/>
        </w:rPr>
        <w:t>G</w:t>
      </w:r>
      <w:r w:rsidRPr="00B23EB5">
        <w:rPr>
          <w:rFonts w:cs="Times New Roman"/>
          <w:szCs w:val="24"/>
        </w:rPr>
        <w:t>yventojai, turintys didesnes pajamas, dažnai yra linkę persikelti į kaimyninę Kauno r</w:t>
      </w:r>
      <w:r w:rsidR="009F01E2" w:rsidRPr="00B23EB5">
        <w:rPr>
          <w:rFonts w:cs="Times New Roman"/>
          <w:szCs w:val="24"/>
        </w:rPr>
        <w:t>ajono</w:t>
      </w:r>
      <w:r w:rsidRPr="00B23EB5">
        <w:rPr>
          <w:rFonts w:cs="Times New Roman"/>
          <w:szCs w:val="24"/>
        </w:rPr>
        <w:t xml:space="preserve"> savivaldybę, kuri yra tarp keleto šalies savivaldybių, kuriose gyventojų skaičius</w:t>
      </w:r>
      <w:r w:rsidR="009F01E2" w:rsidRPr="00B23EB5">
        <w:rPr>
          <w:rFonts w:cs="Times New Roman"/>
          <w:szCs w:val="24"/>
        </w:rPr>
        <w:t xml:space="preserve"> 2008-</w:t>
      </w:r>
      <w:r w:rsidRPr="00B23EB5">
        <w:rPr>
          <w:rFonts w:cs="Times New Roman"/>
          <w:szCs w:val="24"/>
        </w:rPr>
        <w:t>201</w:t>
      </w:r>
      <w:r w:rsidR="008B7B63" w:rsidRPr="00B23EB5">
        <w:rPr>
          <w:rFonts w:cs="Times New Roman"/>
          <w:szCs w:val="24"/>
        </w:rPr>
        <w:t>7</w:t>
      </w:r>
      <w:r w:rsidRPr="00B23EB5">
        <w:rPr>
          <w:rFonts w:cs="Times New Roman"/>
          <w:szCs w:val="24"/>
        </w:rPr>
        <w:t xml:space="preserve"> m. </w:t>
      </w:r>
      <w:r w:rsidR="009F01E2" w:rsidRPr="00B23EB5">
        <w:rPr>
          <w:rFonts w:cs="Times New Roman"/>
          <w:szCs w:val="24"/>
        </w:rPr>
        <w:t>laikotarpiu</w:t>
      </w:r>
      <w:r w:rsidRPr="00B23EB5">
        <w:rPr>
          <w:rFonts w:cs="Times New Roman"/>
          <w:szCs w:val="24"/>
        </w:rPr>
        <w:t xml:space="preserve"> augo.</w:t>
      </w:r>
    </w:p>
    <w:p w14:paraId="2B52AF9A" w14:textId="77777777" w:rsidR="00F705F1" w:rsidRPr="00B23EB5" w:rsidRDefault="00B47E64" w:rsidP="00F705F1">
      <w:pPr>
        <w:keepNext/>
        <w:jc w:val="center"/>
      </w:pPr>
      <w:r w:rsidRPr="00B23EB5">
        <w:rPr>
          <w:noProof/>
          <w:sz w:val="20"/>
          <w:szCs w:val="20"/>
          <w:lang w:eastAsia="lt-LT"/>
        </w:rPr>
        <w:drawing>
          <wp:inline distT="0" distB="0" distL="0" distR="0" wp14:anchorId="535BBB1F" wp14:editId="012668B6">
            <wp:extent cx="5539740" cy="2773680"/>
            <wp:effectExtent l="0" t="0" r="3810" b="7620"/>
            <wp:docPr id="9" name="Diagrama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6BF5F86-C110-4CA5-8655-2F155D1A5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277D0A" w14:textId="24E1F820" w:rsidR="00F705F1" w:rsidRPr="00B23EB5" w:rsidRDefault="00F705F1" w:rsidP="00F705F1">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 xml:space="preserve">Neto vidaus migracija Jonavos rajono savivaldybėje </w:t>
      </w:r>
      <w:r w:rsidRPr="00B23EB5">
        <w:rPr>
          <w:rFonts w:cs="Times New Roman"/>
          <w:color w:val="auto"/>
          <w:sz w:val="20"/>
          <w:szCs w:val="20"/>
        </w:rPr>
        <w:t>2008-2017 m.</w:t>
      </w:r>
    </w:p>
    <w:p w14:paraId="6BF4B728" w14:textId="77777777" w:rsidR="00F705F1" w:rsidRPr="00B23EB5" w:rsidRDefault="00F705F1" w:rsidP="00F705F1">
      <w:pPr>
        <w:pStyle w:val="Caption"/>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26236129" w14:textId="77777777" w:rsidR="00CA2019" w:rsidRPr="00B23EB5" w:rsidRDefault="00CA2019" w:rsidP="00FA649A">
      <w:pPr>
        <w:ind w:firstLine="567"/>
        <w:rPr>
          <w:rFonts w:cs="Times New Roman"/>
          <w:szCs w:val="24"/>
        </w:rPr>
      </w:pPr>
      <w:r w:rsidRPr="00B23EB5">
        <w:rPr>
          <w:rFonts w:cs="Times New Roman"/>
          <w:szCs w:val="24"/>
        </w:rPr>
        <w:t>Gimstamumo rodikliai</w:t>
      </w:r>
      <w:r w:rsidR="003969E4" w:rsidRPr="00B23EB5">
        <w:rPr>
          <w:rFonts w:cs="Times New Roman"/>
          <w:szCs w:val="24"/>
        </w:rPr>
        <w:t xml:space="preserve"> Jonavos r. sav.</w:t>
      </w:r>
      <w:r w:rsidRPr="00B23EB5">
        <w:rPr>
          <w:rFonts w:cs="Times New Roman"/>
          <w:szCs w:val="24"/>
        </w:rPr>
        <w:t xml:space="preserve"> labai prasti. Remiantis Lietuvos statistikos departamento duomenimis,</w:t>
      </w:r>
      <w:r w:rsidR="000A3427" w:rsidRPr="00B23EB5">
        <w:rPr>
          <w:rFonts w:cs="Times New Roman"/>
          <w:szCs w:val="24"/>
        </w:rPr>
        <w:t xml:space="preserve"> </w:t>
      </w:r>
      <w:r w:rsidRPr="00B23EB5">
        <w:rPr>
          <w:rFonts w:cs="Times New Roman"/>
          <w:szCs w:val="24"/>
        </w:rPr>
        <w:t>2008-2017 m. laikotarp</w:t>
      </w:r>
      <w:r w:rsidR="000A3427" w:rsidRPr="00B23EB5">
        <w:rPr>
          <w:rFonts w:cs="Times New Roman"/>
          <w:szCs w:val="24"/>
        </w:rPr>
        <w:t>iu</w:t>
      </w:r>
      <w:r w:rsidRPr="00B23EB5">
        <w:rPr>
          <w:rFonts w:cs="Times New Roman"/>
          <w:szCs w:val="24"/>
        </w:rPr>
        <w:t>, gimusių vaikų skaičius sumažėjo 26,9 proc.</w:t>
      </w:r>
      <w:r w:rsidR="000A3427" w:rsidRPr="00B23EB5">
        <w:rPr>
          <w:rFonts w:cs="Times New Roman"/>
          <w:szCs w:val="24"/>
        </w:rPr>
        <w:t xml:space="preserve"> 2008 m. gimė 540 vaikų, o 2017 m. gimė 395 vaikai. Tačiau pastebima tendencija, kad gi</w:t>
      </w:r>
      <w:r w:rsidR="003969E4" w:rsidRPr="00B23EB5">
        <w:rPr>
          <w:rFonts w:cs="Times New Roman"/>
          <w:szCs w:val="24"/>
        </w:rPr>
        <w:t xml:space="preserve">musių vaikų skaičius per pastarąjį dešimtmetį kito netolygiai </w:t>
      </w:r>
      <w:r w:rsidRPr="00B23EB5">
        <w:rPr>
          <w:rFonts w:cs="Times New Roman"/>
          <w:szCs w:val="24"/>
        </w:rPr>
        <w:t xml:space="preserve">(žr. </w:t>
      </w:r>
      <w:r w:rsidR="00F705F1" w:rsidRPr="00B23EB5">
        <w:rPr>
          <w:rFonts w:cs="Times New Roman"/>
          <w:szCs w:val="24"/>
        </w:rPr>
        <w:t>3</w:t>
      </w:r>
      <w:r w:rsidRPr="00B23EB5">
        <w:rPr>
          <w:rFonts w:cs="Times New Roman"/>
          <w:szCs w:val="24"/>
        </w:rPr>
        <w:t xml:space="preserve"> pav.).</w:t>
      </w:r>
    </w:p>
    <w:p w14:paraId="36531D77" w14:textId="77777777" w:rsidR="003969E4" w:rsidRPr="00B23EB5" w:rsidRDefault="000A3427" w:rsidP="002C0098">
      <w:pPr>
        <w:keepNext/>
        <w:jc w:val="center"/>
      </w:pPr>
      <w:r w:rsidRPr="00B23EB5">
        <w:rPr>
          <w:rFonts w:cs="Times New Roman"/>
          <w:noProof/>
          <w:sz w:val="20"/>
          <w:szCs w:val="20"/>
          <w:lang w:eastAsia="lt-LT"/>
        </w:rPr>
        <w:lastRenderedPageBreak/>
        <w:drawing>
          <wp:inline distT="0" distB="0" distL="0" distR="0" wp14:anchorId="398BB66E" wp14:editId="3FE26929">
            <wp:extent cx="5196840" cy="2453640"/>
            <wp:effectExtent l="0" t="0" r="3810" b="3810"/>
            <wp:docPr id="2" name="Diagrama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5BD99BC-7DD2-434B-81A4-5E9504E01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9E2138" w14:textId="6A715B91" w:rsidR="000A3427" w:rsidRPr="00B23EB5" w:rsidRDefault="003969E4" w:rsidP="00404250">
      <w:pPr>
        <w:pStyle w:val="Caption"/>
        <w:spacing w:after="0"/>
        <w:jc w:val="center"/>
        <w:rPr>
          <w:rFonts w:cs="Times New Roman"/>
          <w:color w:val="auto"/>
          <w:sz w:val="20"/>
          <w:szCs w:val="20"/>
        </w:rPr>
      </w:pPr>
      <w:r w:rsidRPr="00B23EB5">
        <w:rPr>
          <w:rFonts w:cs="Times New Roman"/>
          <w:b/>
          <w:i w:val="0"/>
          <w:color w:val="auto"/>
          <w:sz w:val="20"/>
          <w:szCs w:val="20"/>
        </w:rPr>
        <w:fldChar w:fldCharType="begin"/>
      </w:r>
      <w:r w:rsidRPr="00B23EB5">
        <w:rPr>
          <w:rFonts w:cs="Times New Roman"/>
          <w:b/>
          <w:i w:val="0"/>
          <w:color w:val="auto"/>
          <w:sz w:val="20"/>
          <w:szCs w:val="20"/>
        </w:rPr>
        <w:instrText xml:space="preserve"> SEQ pav. \* ARABIC </w:instrText>
      </w:r>
      <w:r w:rsidRPr="00B23EB5">
        <w:rPr>
          <w:rFonts w:cs="Times New Roman"/>
          <w:b/>
          <w:i w:val="0"/>
          <w:color w:val="auto"/>
          <w:sz w:val="20"/>
          <w:szCs w:val="20"/>
        </w:rPr>
        <w:fldChar w:fldCharType="separate"/>
      </w:r>
      <w:r w:rsidR="00585C2A" w:rsidRPr="00B23EB5">
        <w:rPr>
          <w:rFonts w:cs="Times New Roman"/>
          <w:b/>
          <w:i w:val="0"/>
          <w:color w:val="auto"/>
          <w:sz w:val="20"/>
          <w:szCs w:val="20"/>
        </w:rPr>
        <w:t>3</w:t>
      </w:r>
      <w:r w:rsidRPr="00B23EB5">
        <w:rPr>
          <w:rFonts w:cs="Times New Roman"/>
          <w:b/>
          <w:i w:val="0"/>
          <w:color w:val="auto"/>
          <w:sz w:val="20"/>
          <w:szCs w:val="20"/>
        </w:rPr>
        <w:fldChar w:fldCharType="end"/>
      </w:r>
      <w:r w:rsidRPr="00B23EB5">
        <w:rPr>
          <w:rFonts w:cs="Times New Roman"/>
          <w:color w:val="auto"/>
          <w:sz w:val="20"/>
          <w:szCs w:val="20"/>
        </w:rPr>
        <w:t xml:space="preserve"> </w:t>
      </w:r>
      <w:r w:rsidRPr="00B23EB5">
        <w:rPr>
          <w:rFonts w:cs="Times New Roman"/>
          <w:b/>
          <w:i w:val="0"/>
          <w:color w:val="auto"/>
          <w:sz w:val="20"/>
          <w:szCs w:val="20"/>
        </w:rPr>
        <w:t xml:space="preserve">pav. </w:t>
      </w:r>
      <w:r w:rsidR="00133FA5" w:rsidRPr="00B23EB5">
        <w:rPr>
          <w:rFonts w:cs="Times New Roman"/>
          <w:color w:val="auto"/>
          <w:sz w:val="20"/>
          <w:szCs w:val="20"/>
        </w:rPr>
        <w:t>G</w:t>
      </w:r>
      <w:r w:rsidRPr="00B23EB5">
        <w:rPr>
          <w:rFonts w:cs="Times New Roman"/>
          <w:color w:val="auto"/>
          <w:sz w:val="20"/>
          <w:szCs w:val="20"/>
        </w:rPr>
        <w:t>imstamumas 2008-2017 m.</w:t>
      </w:r>
      <w:r w:rsidR="00133FA5" w:rsidRPr="00B23EB5">
        <w:rPr>
          <w:rFonts w:cs="Times New Roman"/>
          <w:color w:val="auto"/>
          <w:sz w:val="20"/>
          <w:szCs w:val="20"/>
        </w:rPr>
        <w:t xml:space="preserve"> Jonavos rajono savivaldybėje</w:t>
      </w:r>
    </w:p>
    <w:p w14:paraId="266D23A8" w14:textId="77777777" w:rsidR="003969E4" w:rsidRPr="00B23EB5" w:rsidRDefault="003969E4" w:rsidP="00404250">
      <w:pPr>
        <w:pStyle w:val="Caption"/>
        <w:spacing w:after="120"/>
        <w:jc w:val="center"/>
        <w:rPr>
          <w:rFonts w:cs="Times New Roman"/>
          <w:color w:val="auto"/>
          <w:sz w:val="20"/>
          <w:szCs w:val="20"/>
        </w:rPr>
      </w:pPr>
      <w:bookmarkStart w:id="1" w:name="_Hlk526260281"/>
      <w:r w:rsidRPr="00B23EB5">
        <w:rPr>
          <w:rFonts w:cs="Times New Roman"/>
          <w:color w:val="auto"/>
          <w:sz w:val="20"/>
          <w:szCs w:val="20"/>
        </w:rPr>
        <w:t>Šaltinis: Lietuvos statistikos departamentas</w:t>
      </w:r>
    </w:p>
    <w:bookmarkEnd w:id="1"/>
    <w:p w14:paraId="43FDB45B" w14:textId="77777777" w:rsidR="003969E4" w:rsidRPr="00B23EB5" w:rsidRDefault="004F6EC1" w:rsidP="00FA649A">
      <w:pPr>
        <w:ind w:firstLine="567"/>
      </w:pPr>
      <w:r w:rsidRPr="00B23EB5">
        <w:t>Kita problema – senėjanti visuomenė. Keičiasi visuomenės struktūra – mažėja darbingo amžiaus</w:t>
      </w:r>
      <w:r w:rsidR="005D5A31" w:rsidRPr="00B23EB5">
        <w:t xml:space="preserve"> gyventojų ir</w:t>
      </w:r>
      <w:r w:rsidRPr="00B23EB5">
        <w:t xml:space="preserve"> vaikų procentas, daugėja pensinio amžiaus žmonių. </w:t>
      </w:r>
      <w:r w:rsidR="005D5A31" w:rsidRPr="00B23EB5">
        <w:t>Jonavos r. sav.</w:t>
      </w:r>
      <w:r w:rsidRPr="00B23EB5">
        <w:t xml:space="preserve"> gyventojų vidutinis amžius per pastar</w:t>
      </w:r>
      <w:r w:rsidR="005D5A31" w:rsidRPr="00B23EB5">
        <w:t xml:space="preserve">ąjį dešimtmetį </w:t>
      </w:r>
      <w:r w:rsidRPr="00B23EB5">
        <w:t xml:space="preserve">išaugo </w:t>
      </w:r>
      <w:r w:rsidR="005D5A31" w:rsidRPr="00B23EB5">
        <w:t>septyneriais</w:t>
      </w:r>
      <w:r w:rsidRPr="00B23EB5">
        <w:t xml:space="preserve"> metais (200</w:t>
      </w:r>
      <w:r w:rsidR="005D5A31" w:rsidRPr="00B23EB5">
        <w:t>8</w:t>
      </w:r>
      <w:r w:rsidRPr="00B23EB5">
        <w:t xml:space="preserve"> m. jis sudarė 3</w:t>
      </w:r>
      <w:r w:rsidR="005D5A31" w:rsidRPr="00B23EB5">
        <w:t>7</w:t>
      </w:r>
      <w:r w:rsidRPr="00B23EB5">
        <w:t xml:space="preserve"> m</w:t>
      </w:r>
      <w:r w:rsidR="005D5A31" w:rsidRPr="00B23EB5">
        <w:t>etus</w:t>
      </w:r>
      <w:r w:rsidRPr="00B23EB5">
        <w:t>, o</w:t>
      </w:r>
      <w:r w:rsidR="005D5A31" w:rsidRPr="00B23EB5">
        <w:t xml:space="preserve"> </w:t>
      </w:r>
      <w:r w:rsidRPr="00B23EB5">
        <w:t>201</w:t>
      </w:r>
      <w:r w:rsidR="005D5A31" w:rsidRPr="00B23EB5">
        <w:t>8</w:t>
      </w:r>
      <w:r w:rsidRPr="00B23EB5">
        <w:t xml:space="preserve"> m. – 4</w:t>
      </w:r>
      <w:r w:rsidR="005D5A31" w:rsidRPr="00B23EB5">
        <w:t>4</w:t>
      </w:r>
      <w:r w:rsidRPr="00B23EB5">
        <w:t xml:space="preserve"> m</w:t>
      </w:r>
      <w:r w:rsidR="005D5A31" w:rsidRPr="00B23EB5">
        <w:t>etus</w:t>
      </w:r>
      <w:r w:rsidRPr="00B23EB5">
        <w:t xml:space="preserve">) (žr. </w:t>
      </w:r>
      <w:r w:rsidR="00F705F1" w:rsidRPr="00B23EB5">
        <w:t>4</w:t>
      </w:r>
      <w:r w:rsidRPr="00B23EB5">
        <w:t xml:space="preserve"> pav.).</w:t>
      </w:r>
    </w:p>
    <w:p w14:paraId="76FCD61B" w14:textId="77777777" w:rsidR="009253B3" w:rsidRPr="00B23EB5" w:rsidRDefault="00EC4FC7" w:rsidP="002C0098">
      <w:pPr>
        <w:keepNext/>
        <w:jc w:val="center"/>
      </w:pPr>
      <w:r w:rsidRPr="00B23EB5">
        <w:rPr>
          <w:noProof/>
          <w:sz w:val="20"/>
          <w:szCs w:val="20"/>
          <w:lang w:eastAsia="lt-LT"/>
        </w:rPr>
        <w:drawing>
          <wp:inline distT="0" distB="0" distL="0" distR="0" wp14:anchorId="6BE92EF8" wp14:editId="6BBBE191">
            <wp:extent cx="4815840" cy="2301240"/>
            <wp:effectExtent l="0" t="0" r="3810" b="3810"/>
            <wp:docPr id="3" name="Diagrama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5E1CC56-914D-4226-9908-CC0CE5CC7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AEBBD9" w14:textId="76E19D79" w:rsidR="00EC4FC7" w:rsidRPr="00B23EB5" w:rsidRDefault="009253B3" w:rsidP="00404250">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4</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00133FA5" w:rsidRPr="00B23EB5">
        <w:rPr>
          <w:color w:val="auto"/>
          <w:sz w:val="20"/>
          <w:szCs w:val="20"/>
        </w:rPr>
        <w:t>Jonavos rajono</w:t>
      </w:r>
      <w:r w:rsidR="00133FA5" w:rsidRPr="00B23EB5">
        <w:rPr>
          <w:b/>
          <w:i w:val="0"/>
          <w:color w:val="auto"/>
          <w:sz w:val="20"/>
          <w:szCs w:val="20"/>
        </w:rPr>
        <w:t xml:space="preserve"> </w:t>
      </w:r>
      <w:r w:rsidRPr="00B23EB5">
        <w:rPr>
          <w:color w:val="auto"/>
          <w:sz w:val="20"/>
          <w:szCs w:val="20"/>
        </w:rPr>
        <w:t xml:space="preserve">gyventojų </w:t>
      </w:r>
      <w:r w:rsidR="00133FA5" w:rsidRPr="00B23EB5">
        <w:rPr>
          <w:color w:val="auto"/>
          <w:sz w:val="20"/>
          <w:szCs w:val="20"/>
        </w:rPr>
        <w:t xml:space="preserve">medianinis </w:t>
      </w:r>
      <w:r w:rsidRPr="00B23EB5">
        <w:rPr>
          <w:color w:val="auto"/>
          <w:sz w:val="20"/>
          <w:szCs w:val="20"/>
        </w:rPr>
        <w:t>amžius 2008-2018 m</w:t>
      </w:r>
      <w:r w:rsidR="00FD15DD" w:rsidRPr="00B23EB5">
        <w:rPr>
          <w:color w:val="auto"/>
          <w:sz w:val="20"/>
          <w:szCs w:val="20"/>
        </w:rPr>
        <w:t>.</w:t>
      </w:r>
      <w:r w:rsidRPr="00B23EB5">
        <w:rPr>
          <w:color w:val="auto"/>
          <w:sz w:val="20"/>
          <w:szCs w:val="20"/>
        </w:rPr>
        <w:t xml:space="preserve"> pradžioje</w:t>
      </w:r>
    </w:p>
    <w:p w14:paraId="36695F5B" w14:textId="77777777" w:rsidR="009253B3" w:rsidRPr="00B23EB5" w:rsidRDefault="009253B3" w:rsidP="00404250">
      <w:pPr>
        <w:pStyle w:val="Caption"/>
        <w:spacing w:after="120"/>
        <w:jc w:val="center"/>
        <w:rPr>
          <w:rFonts w:cs="Times New Roman"/>
          <w:color w:val="auto"/>
          <w:sz w:val="20"/>
          <w:szCs w:val="20"/>
        </w:rPr>
      </w:pPr>
      <w:bookmarkStart w:id="2" w:name="_Hlk526318100"/>
      <w:r w:rsidRPr="00B23EB5">
        <w:rPr>
          <w:rFonts w:cs="Times New Roman"/>
          <w:color w:val="auto"/>
          <w:sz w:val="20"/>
          <w:szCs w:val="20"/>
        </w:rPr>
        <w:t>Šaltinis: Lietuvos statistikos departamentas</w:t>
      </w:r>
    </w:p>
    <w:bookmarkEnd w:id="2"/>
    <w:p w14:paraId="037BF2A4" w14:textId="77777777" w:rsidR="009253B3" w:rsidRPr="00B23EB5" w:rsidRDefault="009253B3" w:rsidP="00FA649A">
      <w:pPr>
        <w:ind w:firstLine="567"/>
      </w:pPr>
      <w:r w:rsidRPr="00B23EB5">
        <w:t>Demografinės senatvės koeficientas, kuris rodo, kiek pagyvenusių (65 metų ir vyresnio amžiaus) žmonių tenka šimtui vaikų iki 15 metų amžiaus, Jonavos rajono savivaldybėje nuo 2008 m.</w:t>
      </w:r>
      <w:r w:rsidR="002C2BD8" w:rsidRPr="00B23EB5">
        <w:t xml:space="preserve"> iki 2018 m.</w:t>
      </w:r>
      <w:r w:rsidRPr="00B23EB5">
        <w:t xml:space="preserve"> </w:t>
      </w:r>
      <w:r w:rsidR="002C2BD8" w:rsidRPr="00B23EB5">
        <w:t>pa</w:t>
      </w:r>
      <w:r w:rsidRPr="00B23EB5">
        <w:t>didėj</w:t>
      </w:r>
      <w:r w:rsidR="002C2BD8" w:rsidRPr="00B23EB5">
        <w:t>o 53,0 proc</w:t>
      </w:r>
      <w:r w:rsidRPr="00B23EB5">
        <w:t>.</w:t>
      </w:r>
      <w:r w:rsidR="00787155" w:rsidRPr="00B23EB5">
        <w:t xml:space="preserve"> (nuo 83 asmenų 2008 m. iki 127 asmenų 2018 m.</w:t>
      </w:r>
      <w:r w:rsidR="002C2BD8" w:rsidRPr="00B23EB5">
        <w:t xml:space="preserve"> (žr. </w:t>
      </w:r>
      <w:r w:rsidR="00F705F1" w:rsidRPr="00B23EB5">
        <w:t>5</w:t>
      </w:r>
      <w:r w:rsidR="002C2BD8" w:rsidRPr="00B23EB5">
        <w:t xml:space="preserve"> pav.).</w:t>
      </w:r>
      <w:r w:rsidRPr="00B23EB5">
        <w:t xml:space="preserve"> Ši tendencija būdinga daugumai Europos šalių, ne išimtis yra Lietuva ir Jonavos rajonas. Jauni žmonės išvyksta studijuoti ar dirbti į šalies sostinę, užsienio valstybes</w:t>
      </w:r>
      <w:r w:rsidR="00133FA5" w:rsidRPr="00B23EB5">
        <w:t xml:space="preserve"> ir</w:t>
      </w:r>
      <w:r w:rsidRPr="00B23EB5">
        <w:t xml:space="preserve"> nebegrįžta į gimtąjį miestą. Šalys ir miestai, kuriuose trūksta jaunimo, darbingo amžiaus žmonių, nėra patrauklūs investuotojams. Augant demografinės senatvės koeficiento reikšmei, svarbu miesto infrastruktūrą bei viešąsias paslaugas pritaikyti besikeičiančiai visuomenės struktūrai</w:t>
      </w:r>
      <w:r w:rsidR="002C2BD8" w:rsidRPr="00B23EB5">
        <w:t>.</w:t>
      </w:r>
    </w:p>
    <w:p w14:paraId="4518231E" w14:textId="77777777" w:rsidR="00133FA5" w:rsidRPr="00B23EB5" w:rsidRDefault="00CA5D9A" w:rsidP="002C0098">
      <w:pPr>
        <w:keepNext/>
        <w:jc w:val="center"/>
      </w:pPr>
      <w:r w:rsidRPr="00B23EB5">
        <w:rPr>
          <w:noProof/>
          <w:sz w:val="20"/>
          <w:szCs w:val="20"/>
          <w:lang w:eastAsia="lt-LT"/>
        </w:rPr>
        <w:drawing>
          <wp:inline distT="0" distB="0" distL="0" distR="0" wp14:anchorId="21C97316" wp14:editId="4850CCC3">
            <wp:extent cx="4671060" cy="2316480"/>
            <wp:effectExtent l="0" t="0" r="15240" b="7620"/>
            <wp:docPr id="4" name="Diagrama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F7F05D7-9011-4F94-A856-F58EA232F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080FD0" w14:textId="69333AAC" w:rsidR="00CA5D9A" w:rsidRPr="00B23EB5" w:rsidRDefault="00133FA5" w:rsidP="00404250">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5</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Jonavos rajono demografinės senatvės koeficientas 2008-2018 m</w:t>
      </w:r>
      <w:r w:rsidR="00FD15DD" w:rsidRPr="00B23EB5">
        <w:rPr>
          <w:color w:val="auto"/>
          <w:sz w:val="20"/>
          <w:szCs w:val="20"/>
        </w:rPr>
        <w:t>.</w:t>
      </w:r>
      <w:r w:rsidRPr="00B23EB5">
        <w:rPr>
          <w:color w:val="auto"/>
          <w:sz w:val="20"/>
          <w:szCs w:val="20"/>
        </w:rPr>
        <w:t xml:space="preserve"> pradžioje</w:t>
      </w:r>
    </w:p>
    <w:p w14:paraId="32537734" w14:textId="77777777" w:rsidR="00133FA5" w:rsidRPr="00B23EB5" w:rsidRDefault="00133FA5" w:rsidP="00404250">
      <w:pPr>
        <w:pStyle w:val="Caption"/>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4710DB29" w14:textId="77777777" w:rsidR="005A2B10" w:rsidRPr="00B23EB5" w:rsidRDefault="00A727A3" w:rsidP="00567976">
      <w:pPr>
        <w:ind w:firstLine="567"/>
        <w:rPr>
          <w:color w:val="C00000"/>
        </w:rPr>
      </w:pPr>
      <w:r w:rsidRPr="00B23EB5">
        <w:t>Lietuvos statistikos departamento duomenimis, nedarbo lygis</w:t>
      </w:r>
      <w:r w:rsidR="008C1957" w:rsidRPr="00B23EB5">
        <w:t xml:space="preserve"> (registruotų bedarbių ir darbingo amžiaus gyventojų santykis)</w:t>
      </w:r>
      <w:r w:rsidRPr="00B23EB5">
        <w:t xml:space="preserve"> nuo 2008 m. prasidėjusio ekonominio nuosmukio iki 2010 m. Lietuvoje išaugo</w:t>
      </w:r>
      <w:r w:rsidR="008C1957" w:rsidRPr="00B23EB5">
        <w:t xml:space="preserve"> 12,2 proc. p. (nuo 3,7 proc. 2008 m. iki 15,9 proc. 2010 m.).</w:t>
      </w:r>
      <w:r w:rsidR="008C1957" w:rsidRPr="00B23EB5">
        <w:rPr>
          <w:color w:val="C00000"/>
        </w:rPr>
        <w:t xml:space="preserve"> </w:t>
      </w:r>
      <w:r w:rsidR="008C1957" w:rsidRPr="00B23EB5">
        <w:t>Tuo pačiu laikotarpiu, Jonavos r. sav. nedarbo lygis padidėjo 11,5 proc. p. (nuo 5,1 proc. 2008 m. iki 16,6 proc. 2010 m.).</w:t>
      </w:r>
      <w:r w:rsidRPr="00B23EB5">
        <w:rPr>
          <w:color w:val="C00000"/>
        </w:rPr>
        <w:t xml:space="preserve"> </w:t>
      </w:r>
      <w:r w:rsidR="00CE23E1" w:rsidRPr="00B23EB5">
        <w:t>Nuo 2010 m. iki 2017 m. pastebimas nedarbo lygio mažėjimas Lietuvoje</w:t>
      </w:r>
      <w:r w:rsidR="00DA6F64" w:rsidRPr="00B23EB5">
        <w:t xml:space="preserve"> (nuo 15,9 proc. 2010 m. iki 7,9 proc. 2017 m.)</w:t>
      </w:r>
      <w:r w:rsidR="00CE23E1" w:rsidRPr="00B23EB5">
        <w:t xml:space="preserve"> ir Jonavos r</w:t>
      </w:r>
      <w:r w:rsidR="00DA6F64" w:rsidRPr="00B23EB5">
        <w:t>ajono</w:t>
      </w:r>
      <w:r w:rsidR="00CE23E1" w:rsidRPr="00B23EB5">
        <w:t xml:space="preserve"> sav</w:t>
      </w:r>
      <w:r w:rsidR="00DA6F64" w:rsidRPr="00B23EB5">
        <w:t>ivaldybėje (nuo 16,6 proc. 2010 m. iki 9,4 proc. 2017 m.)</w:t>
      </w:r>
      <w:r w:rsidR="00E578D6" w:rsidRPr="00B23EB5">
        <w:t xml:space="preserve">. </w:t>
      </w:r>
      <w:r w:rsidR="00DA6F64" w:rsidRPr="00B23EB5">
        <w:t>Tačiau</w:t>
      </w:r>
      <w:r w:rsidR="005A2B10" w:rsidRPr="00B23EB5">
        <w:t xml:space="preserve">, </w:t>
      </w:r>
      <w:r w:rsidR="00DA6F64" w:rsidRPr="00B23EB5">
        <w:t xml:space="preserve">2017 m. </w:t>
      </w:r>
      <w:r w:rsidR="00C00EAC" w:rsidRPr="00B23EB5">
        <w:t xml:space="preserve">nedarbo lygio </w:t>
      </w:r>
      <w:r w:rsidR="005A2B10" w:rsidRPr="00B23EB5">
        <w:t>rodikli</w:t>
      </w:r>
      <w:r w:rsidR="00C00EAC" w:rsidRPr="00B23EB5">
        <w:t xml:space="preserve">o mažėjimas nepasiekė </w:t>
      </w:r>
      <w:r w:rsidR="005A2B10" w:rsidRPr="00B23EB5">
        <w:t>buv</w:t>
      </w:r>
      <w:r w:rsidR="00C00EAC" w:rsidRPr="00B23EB5">
        <w:t>usio rodiklio, kuris vyravo</w:t>
      </w:r>
      <w:r w:rsidR="005A2B10" w:rsidRPr="00B23EB5">
        <w:t xml:space="preserve"> iki 2008 m.</w:t>
      </w:r>
      <w:r w:rsidR="00C00EAC" w:rsidRPr="00B23EB5">
        <w:t xml:space="preserve"> ekonominio nuosmukio</w:t>
      </w:r>
      <w:r w:rsidR="00E578D6" w:rsidRPr="00B23EB5">
        <w:t xml:space="preserve"> (žr. </w:t>
      </w:r>
      <w:r w:rsidR="00F705F1" w:rsidRPr="00B23EB5">
        <w:t>6</w:t>
      </w:r>
      <w:r w:rsidR="00E578D6" w:rsidRPr="00B23EB5">
        <w:t xml:space="preserve"> pav.).</w:t>
      </w:r>
    </w:p>
    <w:p w14:paraId="6CB4827E" w14:textId="77777777" w:rsidR="00A727A3" w:rsidRPr="00B23EB5" w:rsidRDefault="005A2B10" w:rsidP="002C0098">
      <w:pPr>
        <w:keepNext/>
        <w:jc w:val="center"/>
      </w:pPr>
      <w:r w:rsidRPr="00B23EB5">
        <w:rPr>
          <w:noProof/>
          <w:sz w:val="20"/>
          <w:szCs w:val="20"/>
          <w:lang w:eastAsia="lt-LT"/>
        </w:rPr>
        <w:drawing>
          <wp:inline distT="0" distB="0" distL="0" distR="0" wp14:anchorId="5ECC3067" wp14:editId="5A69B7E8">
            <wp:extent cx="5448300" cy="2476500"/>
            <wp:effectExtent l="0" t="0" r="0" b="0"/>
            <wp:docPr id="5" name="Diagrama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EE16C01-ED48-4E85-B6A6-78D964E2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FF0A5E" w14:textId="1E736B18" w:rsidR="005A2B10" w:rsidRPr="00B23EB5" w:rsidRDefault="00A727A3" w:rsidP="00404250">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6</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Registruotų bedarbių ir darbingo amžiaus gyventojų santykis proc.</w:t>
      </w:r>
      <w:r w:rsidR="008C1957" w:rsidRPr="00B23EB5">
        <w:rPr>
          <w:color w:val="auto"/>
          <w:sz w:val="20"/>
          <w:szCs w:val="20"/>
        </w:rPr>
        <w:t xml:space="preserve"> 2008-2017 m.</w:t>
      </w:r>
    </w:p>
    <w:p w14:paraId="4A3D95E2" w14:textId="77777777" w:rsidR="00A727A3" w:rsidRPr="00B23EB5" w:rsidRDefault="00A727A3" w:rsidP="00404250">
      <w:pPr>
        <w:pStyle w:val="Caption"/>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37ABE1DC" w14:textId="77777777" w:rsidR="00C00EAC" w:rsidRPr="00B23EB5" w:rsidRDefault="005C6458" w:rsidP="00567976">
      <w:pPr>
        <w:ind w:firstLine="567"/>
        <w:rPr>
          <w:color w:val="C00000"/>
        </w:rPr>
      </w:pPr>
      <w:r w:rsidRPr="00B23EB5">
        <w:t>Jonavos r. sav. v</w:t>
      </w:r>
      <w:r w:rsidR="004460F2" w:rsidRPr="00B23EB5">
        <w:t>eikiančių mažų ir vidutinių įmonių skaičius 20</w:t>
      </w:r>
      <w:r w:rsidR="00E8497A" w:rsidRPr="00B23EB5">
        <w:t>08</w:t>
      </w:r>
      <w:r w:rsidR="004460F2" w:rsidRPr="00B23EB5">
        <w:t xml:space="preserve"> m. sudarė </w:t>
      </w:r>
      <w:r w:rsidR="00E8497A" w:rsidRPr="00B23EB5">
        <w:t>545</w:t>
      </w:r>
      <w:r w:rsidR="004460F2" w:rsidRPr="00B23EB5">
        <w:t>.</w:t>
      </w:r>
      <w:r w:rsidR="00CA2909" w:rsidRPr="00B23EB5">
        <w:t xml:space="preserve"> </w:t>
      </w:r>
      <w:r w:rsidRPr="00B23EB5">
        <w:t>Lyginant 2008</w:t>
      </w:r>
      <w:r w:rsidRPr="00B23EB5">
        <w:rPr>
          <w:rFonts w:cs="Times New Roman"/>
          <w:szCs w:val="24"/>
        </w:rPr>
        <w:t>-2018 m. veikiančių įmonių skaičius buvo nepastovus</w:t>
      </w:r>
      <w:r w:rsidR="00271AA0" w:rsidRPr="00B23EB5">
        <w:rPr>
          <w:rFonts w:cs="Times New Roman"/>
          <w:szCs w:val="24"/>
        </w:rPr>
        <w:t>. T</w:t>
      </w:r>
      <w:r w:rsidRPr="00B23EB5">
        <w:rPr>
          <w:rFonts w:cs="Times New Roman"/>
          <w:szCs w:val="24"/>
        </w:rPr>
        <w:t>ačiau</w:t>
      </w:r>
      <w:r w:rsidR="00A90AC6" w:rsidRPr="00B23EB5">
        <w:rPr>
          <w:rFonts w:cs="Times New Roman"/>
          <w:szCs w:val="24"/>
        </w:rPr>
        <w:t xml:space="preserve"> verslumo situacija gerėja,</w:t>
      </w:r>
      <w:r w:rsidR="00271AA0" w:rsidRPr="00B23EB5">
        <w:rPr>
          <w:rFonts w:cs="Times New Roman"/>
          <w:szCs w:val="24"/>
        </w:rPr>
        <w:t xml:space="preserve"> nes</w:t>
      </w:r>
      <w:r w:rsidRPr="00B23EB5">
        <w:rPr>
          <w:rFonts w:cs="Times New Roman"/>
          <w:szCs w:val="24"/>
        </w:rPr>
        <w:t xml:space="preserve"> iki 2018 m. </w:t>
      </w:r>
      <w:r w:rsidR="00271AA0" w:rsidRPr="00B23EB5">
        <w:t>veikiančių mažų ir vidutinių įmonių</w:t>
      </w:r>
      <w:r w:rsidRPr="00B23EB5">
        <w:rPr>
          <w:rFonts w:cs="Times New Roman"/>
          <w:szCs w:val="24"/>
        </w:rPr>
        <w:t xml:space="preserve"> skaičius padidėjo 25,5 proc. (arba 139 įmonėmis)</w:t>
      </w:r>
      <w:r w:rsidR="003761E9" w:rsidRPr="00B23EB5">
        <w:rPr>
          <w:rFonts w:cs="Times New Roman"/>
          <w:szCs w:val="24"/>
        </w:rPr>
        <w:t xml:space="preserve"> (žr. </w:t>
      </w:r>
      <w:r w:rsidR="00F705F1" w:rsidRPr="00B23EB5">
        <w:rPr>
          <w:rFonts w:cs="Times New Roman"/>
          <w:szCs w:val="24"/>
        </w:rPr>
        <w:t>7</w:t>
      </w:r>
      <w:r w:rsidR="003761E9" w:rsidRPr="00B23EB5">
        <w:rPr>
          <w:rFonts w:cs="Times New Roman"/>
          <w:szCs w:val="24"/>
        </w:rPr>
        <w:t xml:space="preserve"> pav.).</w:t>
      </w:r>
      <w:r w:rsidR="004460F2" w:rsidRPr="00B23EB5">
        <w:rPr>
          <w:color w:val="C00000"/>
        </w:rPr>
        <w:t xml:space="preserve"> </w:t>
      </w:r>
      <w:r w:rsidR="004460F2" w:rsidRPr="00B23EB5">
        <w:t>Jonavos rajono savivaldybėje veikiančios įmonės daugiausia užsiėmė didmenine ir mažmenine prekyba, variklinių transporto priemonių ir motociklų remontu, apdirbamąja gamyba</w:t>
      </w:r>
      <w:r w:rsidR="003761E9" w:rsidRPr="00B23EB5">
        <w:t xml:space="preserve"> bei transportu ir saugojimu</w:t>
      </w:r>
      <w:r w:rsidR="004460F2" w:rsidRPr="00B23EB5">
        <w:t xml:space="preserve"> Šalies mastu įmonės daugiausiai veikė tose pačiose srityse.</w:t>
      </w:r>
    </w:p>
    <w:p w14:paraId="580477D5" w14:textId="77777777" w:rsidR="00E8497A" w:rsidRPr="00B23EB5" w:rsidRDefault="00E8497A" w:rsidP="002C0098">
      <w:pPr>
        <w:keepNext/>
        <w:jc w:val="center"/>
      </w:pPr>
      <w:r w:rsidRPr="00B23EB5">
        <w:rPr>
          <w:noProof/>
          <w:sz w:val="20"/>
          <w:szCs w:val="20"/>
          <w:lang w:eastAsia="lt-LT"/>
        </w:rPr>
        <w:drawing>
          <wp:inline distT="0" distB="0" distL="0" distR="0" wp14:anchorId="24C12CFA" wp14:editId="21E749AA">
            <wp:extent cx="4846320" cy="2194560"/>
            <wp:effectExtent l="0" t="0" r="11430" b="15240"/>
            <wp:docPr id="6" name="Diagrama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3905734-F7BC-4431-B0B8-4B32B9871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760816" w14:textId="68EC426F" w:rsidR="00A727A3" w:rsidRPr="00B23EB5" w:rsidRDefault="00E8497A" w:rsidP="00404250">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7</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Veikiančių mažų ir vidutinių įmonių skaičius 2008-2018 m</w:t>
      </w:r>
      <w:r w:rsidR="00FD15DD" w:rsidRPr="00B23EB5">
        <w:rPr>
          <w:color w:val="auto"/>
          <w:sz w:val="20"/>
          <w:szCs w:val="20"/>
        </w:rPr>
        <w:t>.</w:t>
      </w:r>
      <w:r w:rsidRPr="00B23EB5">
        <w:rPr>
          <w:color w:val="auto"/>
          <w:sz w:val="20"/>
          <w:szCs w:val="20"/>
        </w:rPr>
        <w:t xml:space="preserve"> pradžioje</w:t>
      </w:r>
    </w:p>
    <w:p w14:paraId="51210870" w14:textId="77777777" w:rsidR="00E8497A" w:rsidRPr="00B23EB5" w:rsidRDefault="00E8497A" w:rsidP="00404250">
      <w:pPr>
        <w:pStyle w:val="Caption"/>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7B4D7F5C" w14:textId="77777777" w:rsidR="00E8497A" w:rsidRPr="00B23EB5" w:rsidRDefault="00271AA0" w:rsidP="00567976">
      <w:pPr>
        <w:ind w:firstLine="567"/>
        <w:rPr>
          <w:color w:val="C00000"/>
        </w:rPr>
      </w:pPr>
      <w:r w:rsidRPr="00B23EB5">
        <w:t>Nuo 20</w:t>
      </w:r>
      <w:r w:rsidR="000919F4" w:rsidRPr="00B23EB5">
        <w:t>08</w:t>
      </w:r>
      <w:r w:rsidRPr="00B23EB5">
        <w:t xml:space="preserve"> m. </w:t>
      </w:r>
      <w:r w:rsidR="000919F4" w:rsidRPr="00B23EB5">
        <w:t xml:space="preserve">tiesioginės užsienio investicijos (toliau – </w:t>
      </w:r>
      <w:r w:rsidRPr="00B23EB5">
        <w:t>TUI</w:t>
      </w:r>
      <w:r w:rsidR="000919F4" w:rsidRPr="00B23EB5">
        <w:t>)</w:t>
      </w:r>
      <w:r w:rsidR="009D3FBA" w:rsidRPr="00B23EB5">
        <w:t>,</w:t>
      </w:r>
      <w:r w:rsidR="000919F4" w:rsidRPr="00B23EB5">
        <w:t xml:space="preserve"> tenkančios</w:t>
      </w:r>
      <w:r w:rsidRPr="00B23EB5">
        <w:t xml:space="preserve"> vienam gyventojui pradė</w:t>
      </w:r>
      <w:r w:rsidR="000919F4" w:rsidRPr="00B23EB5">
        <w:t>jo mažėti</w:t>
      </w:r>
      <w:r w:rsidRPr="00B23EB5">
        <w:t xml:space="preserve"> ir </w:t>
      </w:r>
      <w:r w:rsidR="000919F4" w:rsidRPr="00B23EB5">
        <w:t>2011 m. siekė</w:t>
      </w:r>
      <w:r w:rsidRPr="00B23EB5">
        <w:t xml:space="preserve"> </w:t>
      </w:r>
      <w:r w:rsidR="000919F4" w:rsidRPr="00B23EB5">
        <w:t>7</w:t>
      </w:r>
      <w:r w:rsidRPr="00B23EB5">
        <w:t>8 E</w:t>
      </w:r>
      <w:r w:rsidR="000919F4" w:rsidRPr="00B23EB5">
        <w:t>UR vienam gyventojui.</w:t>
      </w:r>
      <w:r w:rsidR="000919F4" w:rsidRPr="00B23EB5">
        <w:rPr>
          <w:color w:val="C00000"/>
        </w:rPr>
        <w:t xml:space="preserve"> </w:t>
      </w:r>
      <w:r w:rsidR="000919F4" w:rsidRPr="00B23EB5">
        <w:t>Nuo</w:t>
      </w:r>
      <w:r w:rsidRPr="00B23EB5">
        <w:t xml:space="preserve"> 201</w:t>
      </w:r>
      <w:r w:rsidR="000919F4" w:rsidRPr="00B23EB5">
        <w:t>1 m. iki 2013</w:t>
      </w:r>
      <w:r w:rsidRPr="00B23EB5">
        <w:t xml:space="preserve"> m. </w:t>
      </w:r>
      <w:r w:rsidR="000919F4" w:rsidRPr="00B23EB5">
        <w:t>TUI nežymiai padidėjo iki 102 EUR vienam gyventojui</w:t>
      </w:r>
      <w:r w:rsidR="00741333" w:rsidRPr="00B23EB5">
        <w:t>.</w:t>
      </w:r>
      <w:r w:rsidR="00741333" w:rsidRPr="00B23EB5">
        <w:rPr>
          <w:color w:val="C00000"/>
        </w:rPr>
        <w:t xml:space="preserve"> </w:t>
      </w:r>
      <w:r w:rsidR="00741333" w:rsidRPr="00B23EB5">
        <w:t>Lyginant 2008-2016 m. laikotarpį, TUI Jonavos rajono savivaldybėje padidėjo 50 proc.</w:t>
      </w:r>
      <w:r w:rsidR="00F705F1" w:rsidRPr="00B23EB5">
        <w:t xml:space="preserve"> (žr. 8 pav.).</w:t>
      </w:r>
      <w:r w:rsidR="00741333" w:rsidRPr="00B23EB5">
        <w:t xml:space="preserve"> Manoma, kad t</w:t>
      </w:r>
      <w:r w:rsidRPr="00B23EB5">
        <w:t>iesioginės užsienio investicijos Jonavos rajono savivaldybėje turėtų augti ir ateityje.</w:t>
      </w:r>
    </w:p>
    <w:p w14:paraId="671BE1FB" w14:textId="77777777" w:rsidR="00FD15DD" w:rsidRPr="00B23EB5" w:rsidRDefault="005707A3" w:rsidP="002C0098">
      <w:pPr>
        <w:keepNext/>
        <w:jc w:val="center"/>
      </w:pPr>
      <w:r w:rsidRPr="00B23EB5">
        <w:rPr>
          <w:noProof/>
          <w:sz w:val="20"/>
          <w:szCs w:val="20"/>
          <w:lang w:eastAsia="lt-LT"/>
        </w:rPr>
        <w:drawing>
          <wp:inline distT="0" distB="0" distL="0" distR="0" wp14:anchorId="4101C63D" wp14:editId="7C1EF6EF">
            <wp:extent cx="4488180" cy="1935480"/>
            <wp:effectExtent l="0" t="0" r="7620" b="7620"/>
            <wp:docPr id="7" name="Diagrama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AA8E578-B8D2-48AE-9E27-B3AF192A7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B95A3D" w14:textId="5C3C2D13" w:rsidR="00E8497A" w:rsidRPr="00B23EB5" w:rsidRDefault="00FD15DD" w:rsidP="00404250">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8</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Tiesioginės užsienio investicijos, tenkančios vienam gyventojui, 2008-2016 m. pabaigoje EUR</w:t>
      </w:r>
    </w:p>
    <w:p w14:paraId="68C799E5" w14:textId="77777777" w:rsidR="00FD15DD" w:rsidRPr="00B23EB5" w:rsidRDefault="00FD15DD" w:rsidP="00404250">
      <w:pPr>
        <w:pStyle w:val="Caption"/>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4C67C7D3" w14:textId="77777777" w:rsidR="00FD15DD" w:rsidRPr="00B23EB5" w:rsidRDefault="00F479F4" w:rsidP="00567976">
      <w:pPr>
        <w:ind w:firstLine="567"/>
      </w:pPr>
      <w:bookmarkStart w:id="3" w:name="_Hlk526332968"/>
      <w:r w:rsidRPr="00B23EB5">
        <w:t>Vidutinis mėnesinis (bruto) darbo užmokestis</w:t>
      </w:r>
      <w:bookmarkEnd w:id="3"/>
      <w:r w:rsidRPr="00B23EB5">
        <w:t xml:space="preserve"> Jonavos rajone</w:t>
      </w:r>
      <w:r w:rsidR="00273DA6" w:rsidRPr="00B23EB5">
        <w:t xml:space="preserve"> nuo 2008 m. (688,1 EUR) iki 2010 m. (518,4 EUR) sumažėjo. Tačiau nuo 2011 m. darbo užmokestis stabiliai augo ir 2017 m. siekė 823,4 EUR</w:t>
      </w:r>
      <w:r w:rsidR="00431997" w:rsidRPr="00B23EB5">
        <w:t xml:space="preserve"> (</w:t>
      </w:r>
      <w:r w:rsidR="00B17DC5" w:rsidRPr="00B23EB5">
        <w:t xml:space="preserve">žr. </w:t>
      </w:r>
      <w:r w:rsidR="00F705F1" w:rsidRPr="00B23EB5">
        <w:t>9</w:t>
      </w:r>
      <w:r w:rsidR="00B17DC5" w:rsidRPr="00B23EB5">
        <w:t xml:space="preserve"> pav.)</w:t>
      </w:r>
      <w:r w:rsidR="0088289B" w:rsidRPr="00B23EB5">
        <w:t>, t</w:t>
      </w:r>
      <w:r w:rsidRPr="00B23EB5">
        <w:t>ai šiek tiek mažiau nei šalies vidurkis (</w:t>
      </w:r>
      <w:r w:rsidR="0088289B" w:rsidRPr="00B23EB5">
        <w:rPr>
          <w:rFonts w:cs="Times New Roman"/>
          <w:color w:val="333333"/>
          <w:szCs w:val="24"/>
          <w:shd w:val="clear" w:color="auto" w:fill="FFFFFF"/>
        </w:rPr>
        <w:t>840,4</w:t>
      </w:r>
      <w:r w:rsidR="0088289B" w:rsidRPr="00B23EB5">
        <w:t xml:space="preserve"> </w:t>
      </w:r>
      <w:r w:rsidRPr="00B23EB5">
        <w:t>Eur)</w:t>
      </w:r>
      <w:r w:rsidR="0088289B" w:rsidRPr="00B23EB5">
        <w:t>.</w:t>
      </w:r>
      <w:r w:rsidR="007F4022" w:rsidRPr="00B23EB5">
        <w:t xml:space="preserve"> Lyginant 2008-2017 m. laikotarpį, vidutinis mėnesinis darbo užmokestis padidėjo 135,3 EUR.</w:t>
      </w:r>
    </w:p>
    <w:p w14:paraId="4469B721" w14:textId="77777777" w:rsidR="00273DA6" w:rsidRPr="00B23EB5" w:rsidRDefault="00B50412" w:rsidP="002C0098">
      <w:pPr>
        <w:keepNext/>
        <w:jc w:val="center"/>
      </w:pPr>
      <w:r w:rsidRPr="00B23EB5">
        <w:rPr>
          <w:noProof/>
          <w:sz w:val="20"/>
          <w:szCs w:val="20"/>
          <w:lang w:eastAsia="lt-LT"/>
        </w:rPr>
        <w:drawing>
          <wp:inline distT="0" distB="0" distL="0" distR="0" wp14:anchorId="4AF43ACA" wp14:editId="16803CEA">
            <wp:extent cx="4549140" cy="2324100"/>
            <wp:effectExtent l="0" t="0" r="3810" b="0"/>
            <wp:docPr id="8" name="Diagrama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B63435A-F840-4314-89C2-E40AC2425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A33FC9" w14:textId="23A9430D" w:rsidR="00B50412" w:rsidRPr="00B23EB5" w:rsidRDefault="00273DA6" w:rsidP="00404250">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9</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Vidutinis mėnesinis (bruto) darbo užmokestis EUR</w:t>
      </w:r>
    </w:p>
    <w:p w14:paraId="5FD2D0D8" w14:textId="77777777" w:rsidR="0088289B" w:rsidRPr="00B23EB5" w:rsidRDefault="0088289B" w:rsidP="00404250">
      <w:pPr>
        <w:pStyle w:val="Caption"/>
        <w:spacing w:after="120"/>
        <w:jc w:val="center"/>
        <w:rPr>
          <w:rFonts w:cs="Times New Roman"/>
          <w:color w:val="auto"/>
          <w:sz w:val="20"/>
          <w:szCs w:val="20"/>
        </w:rPr>
      </w:pPr>
      <w:bookmarkStart w:id="4" w:name="_Hlk526344092"/>
      <w:bookmarkStart w:id="5" w:name="_Hlk526347191"/>
      <w:r w:rsidRPr="00B23EB5">
        <w:rPr>
          <w:rFonts w:cs="Times New Roman"/>
          <w:color w:val="auto"/>
          <w:sz w:val="20"/>
          <w:szCs w:val="20"/>
        </w:rPr>
        <w:t>Šaltinis:</w:t>
      </w:r>
      <w:bookmarkEnd w:id="4"/>
      <w:r w:rsidRPr="00B23EB5">
        <w:rPr>
          <w:rFonts w:cs="Times New Roman"/>
          <w:color w:val="auto"/>
          <w:sz w:val="20"/>
          <w:szCs w:val="20"/>
        </w:rPr>
        <w:t xml:space="preserve"> Lietuvos statistikos departamentas</w:t>
      </w:r>
    </w:p>
    <w:bookmarkEnd w:id="5"/>
    <w:p w14:paraId="35A2CB9B" w14:textId="77777777" w:rsidR="0088289B" w:rsidRPr="00B23EB5" w:rsidRDefault="00002611" w:rsidP="00FA649A">
      <w:pPr>
        <w:ind w:firstLine="567"/>
      </w:pPr>
      <w:r w:rsidRPr="00B23EB5">
        <w:t>Jonavos rajono savivaldybėje ir mieste yra sutelktas didelis pramonės potencialas, oro kokybė daugiausia priklauso nuo vietinių taršos šaltinių. Pagrindinis oro teršėjas Jonavoje yra AB „Achema“. Kiti teršėjai yra miesto katilinė, baldų gamybos įmonės, transportas.</w:t>
      </w:r>
      <w:r w:rsidR="00C25010" w:rsidRPr="00B23EB5">
        <w:t xml:space="preserve"> Lietuvos geologijos tarnybos prie Aplinkos ministerijos duomenimis, Jonavos mieste yra 24 potencialūs geologinės taršos židiniai. Dauguma jų telkiasi miesto šiaurės rytų pramonės rajone ir AB „Achema“ teritorijoje – tai technikos kiemai, sandėliai ir saugojimo aikštelės, kurių pavojingumas – vidutinis. AB „Achema“ teritorijoje ypatingai pavojingi taršūs objektai yra gamybos cechai, saugojimo aikštelės, katilinė. Prie geologinės taršos objektų priskiriamos ir degalinės bei miesto vandens valymo įrenginiai.</w:t>
      </w:r>
    </w:p>
    <w:p w14:paraId="4169CAAE" w14:textId="77777777" w:rsidR="00404250" w:rsidRPr="00B23EB5" w:rsidRDefault="00404250" w:rsidP="002C0098">
      <w:pPr>
        <w:keepNext/>
        <w:jc w:val="center"/>
      </w:pPr>
      <w:r w:rsidRPr="00B23EB5">
        <w:rPr>
          <w:noProof/>
          <w:sz w:val="20"/>
          <w:szCs w:val="20"/>
          <w:lang w:eastAsia="lt-LT"/>
        </w:rPr>
        <w:drawing>
          <wp:inline distT="0" distB="0" distL="0" distR="0" wp14:anchorId="50AD9534" wp14:editId="2E41CE93">
            <wp:extent cx="3914140" cy="3267075"/>
            <wp:effectExtent l="0" t="0" r="0"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8208" cy="3295511"/>
                    </a:xfrm>
                    <a:prstGeom prst="rect">
                      <a:avLst/>
                    </a:prstGeom>
                  </pic:spPr>
                </pic:pic>
              </a:graphicData>
            </a:graphic>
          </wp:inline>
        </w:drawing>
      </w:r>
    </w:p>
    <w:p w14:paraId="12915918" w14:textId="78B2F475" w:rsidR="00404250" w:rsidRPr="00B23EB5" w:rsidRDefault="00404250" w:rsidP="00404250">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10</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Kelių infrastruktūra Jonavos rajono savivaldybėje</w:t>
      </w:r>
    </w:p>
    <w:p w14:paraId="6D13A610" w14:textId="77777777" w:rsidR="00404250" w:rsidRPr="00B23EB5" w:rsidRDefault="00404250" w:rsidP="00404250">
      <w:pPr>
        <w:spacing w:after="120"/>
        <w:jc w:val="center"/>
        <w:rPr>
          <w:rFonts w:cs="Times New Roman"/>
          <w:i/>
          <w:sz w:val="20"/>
          <w:szCs w:val="20"/>
        </w:rPr>
      </w:pPr>
      <w:r w:rsidRPr="00B23EB5">
        <w:rPr>
          <w:rFonts w:cs="Times New Roman"/>
          <w:i/>
          <w:sz w:val="20"/>
          <w:szCs w:val="20"/>
        </w:rPr>
        <w:t>Šaltinis: www.geoportal.lt</w:t>
      </w:r>
    </w:p>
    <w:p w14:paraId="25D6A46F" w14:textId="77777777" w:rsidR="004A5AF6" w:rsidRPr="00B23EB5" w:rsidRDefault="004A5AF6" w:rsidP="004A5AF6">
      <w:pPr>
        <w:ind w:firstLine="567"/>
        <w:rPr>
          <w:color w:val="C00000"/>
        </w:rPr>
      </w:pPr>
      <w:r w:rsidRPr="00B23EB5">
        <w:t>Jonavos rajono savivaldybė turi palankias sąlygas plėtrai dėl geros susisiekimo infrastruktūros: iš Jonavos galima pakankamai greitai pasiekti tarp Jonavos ir Kauno esantį Karmėlavos miestelyje Kauno tarptautinį oro uostą, kuris gali priimti ir aptarnauti visų tipų orlaivius.</w:t>
      </w:r>
      <w:r w:rsidRPr="00B23EB5">
        <w:rPr>
          <w:color w:val="C00000"/>
        </w:rPr>
        <w:t xml:space="preserve"> </w:t>
      </w:r>
      <w:r w:rsidRPr="00B23EB5">
        <w:t xml:space="preserve">Jonavos r. sav. kerta tarptautinė magistralė Kaunas–Zarasai–Daugpilis. Ši magistralė užtikrina susisiekimą su reikšmingais tarptautiniais transporto koridoriais Klaipėda–Kaunas–Vilnius–Minskas (Kijevas) bei </w:t>
      </w:r>
      <w:r w:rsidRPr="00B23EB5">
        <w:rPr>
          <w:i/>
          <w:iCs/>
        </w:rPr>
        <w:t>Via Baltica</w:t>
      </w:r>
      <w:r w:rsidRPr="00B23EB5">
        <w:t xml:space="preserve"> ir automagistrale Vilnius–Panevėžys–Šiauliai–Palanga (žr. 10 pav.).</w:t>
      </w:r>
      <w:r w:rsidRPr="00B23EB5">
        <w:rPr>
          <w:color w:val="C00000"/>
        </w:rPr>
        <w:t xml:space="preserve"> </w:t>
      </w:r>
      <w:r w:rsidRPr="00B23EB5">
        <w:t>Nuo šių transporto magistralių Jonavos miestas yra nutolęs vidutiniškai 30–40 km atstumu. Jonava – geležinkelio magistralių iš Vilniaus, Kauno ir Klaipėdos susikirtimo vieta. Traukiniais vykdomas tiek krovinių, tiek keleivių vežimas.</w:t>
      </w:r>
      <w:r w:rsidRPr="00B23EB5">
        <w:rPr>
          <w:color w:val="C00000"/>
        </w:rPr>
        <w:t xml:space="preserve"> </w:t>
      </w:r>
      <w:r w:rsidRPr="00B23EB5">
        <w:t>Keleiviniai traukiniai veža į Klaipėdą ir Vilnių.</w:t>
      </w:r>
      <w:r w:rsidRPr="00B23EB5">
        <w:rPr>
          <w:color w:val="C00000"/>
        </w:rPr>
        <w:t xml:space="preserve"> </w:t>
      </w:r>
      <w:r w:rsidRPr="00B23EB5">
        <w:t>Į Kauną reisų nėra, susisiekimą su Kaunu užtikrina autobusai.</w:t>
      </w:r>
    </w:p>
    <w:p w14:paraId="366EEA1A" w14:textId="77777777" w:rsidR="00404250" w:rsidRPr="00B23EB5" w:rsidRDefault="003C1F75" w:rsidP="00404250">
      <w:pPr>
        <w:spacing w:after="120"/>
        <w:ind w:firstLine="567"/>
        <w:rPr>
          <w:color w:val="C00000"/>
        </w:rPr>
      </w:pPr>
      <w:r w:rsidRPr="00B23EB5">
        <w:t>L</w:t>
      </w:r>
      <w:r w:rsidR="00404250" w:rsidRPr="00B23EB5">
        <w:t>abai svarbu pritaikyti susisiekimo infrastruktūrą pėstiesiems, dviratininkams ir sudaryti saugias eismo sąlygas visiems eismo dalyviams.</w:t>
      </w:r>
      <w:r w:rsidRPr="00B23EB5">
        <w:t xml:space="preserve"> </w:t>
      </w:r>
      <w:r w:rsidR="005F5912" w:rsidRPr="00B23EB5">
        <w:t>P</w:t>
      </w:r>
      <w:r w:rsidR="007F4022" w:rsidRPr="00B23EB5">
        <w:t xml:space="preserve">er pastarąjį dešimtmetį </w:t>
      </w:r>
      <w:r w:rsidR="005F5912" w:rsidRPr="00B23EB5">
        <w:t xml:space="preserve">registruotų Jonavos r. sav. </w:t>
      </w:r>
      <w:r w:rsidR="007F4022" w:rsidRPr="00B23EB5">
        <w:t>kelių eismo įvykių</w:t>
      </w:r>
      <w:r w:rsidR="005F5912" w:rsidRPr="00B23EB5">
        <w:t xml:space="preserve"> skaičius</w:t>
      </w:r>
      <w:r w:rsidR="007F4022" w:rsidRPr="00B23EB5">
        <w:t>, sumažėjo</w:t>
      </w:r>
      <w:r w:rsidR="005F5912" w:rsidRPr="00B23EB5">
        <w:t xml:space="preserve"> 71,7 proc. (nuo 106 įvykių 2008 m. iki 30 įvykių 2017 m.). Sužeistųjų eismo įvykiuose skaičius 2008-2017 m. laikotarpiu</w:t>
      </w:r>
      <w:r w:rsidR="00545832" w:rsidRPr="00B23EB5">
        <w:t xml:space="preserve"> kito netolygiai</w:t>
      </w:r>
      <w:r w:rsidR="00650CB8" w:rsidRPr="00B23EB5">
        <w:t xml:space="preserve"> ir</w:t>
      </w:r>
      <w:r w:rsidR="00545832" w:rsidRPr="00B23EB5">
        <w:t xml:space="preserve"> </w:t>
      </w:r>
      <w:r w:rsidR="00650CB8" w:rsidRPr="00B23EB5">
        <w:t>iki 2017 m. sumažėjo 73,3 proc. Tuo pačiu laikotarpiu, eismo įvykiuose žuvusiųjų skaičius</w:t>
      </w:r>
      <w:r w:rsidR="007F4022" w:rsidRPr="00B23EB5">
        <w:rPr>
          <w:color w:val="C00000"/>
        </w:rPr>
        <w:t xml:space="preserve"> </w:t>
      </w:r>
      <w:r w:rsidR="00650CB8" w:rsidRPr="00B23EB5">
        <w:t>kiekvienais metais buvo skirtingas, tačiau nuo 2008 m. iki 2017 m. sumažėjo 56,3 proc.</w:t>
      </w:r>
      <w:r w:rsidR="00650CB8" w:rsidRPr="00B23EB5">
        <w:rPr>
          <w:color w:val="C00000"/>
        </w:rPr>
        <w:t xml:space="preserve"> </w:t>
      </w:r>
      <w:r w:rsidR="007F4022" w:rsidRPr="00B23EB5">
        <w:t>(žr. 1</w:t>
      </w:r>
      <w:r w:rsidR="00F705F1" w:rsidRPr="00B23EB5">
        <w:t>1</w:t>
      </w:r>
      <w:r w:rsidR="007F4022" w:rsidRPr="00B23EB5">
        <w:t xml:space="preserve"> pav.)</w:t>
      </w:r>
      <w:r w:rsidR="00650CB8" w:rsidRPr="00B23EB5">
        <w:t>. Nors rodikliai mažėja, l</w:t>
      </w:r>
      <w:r w:rsidR="007F4022" w:rsidRPr="00B23EB5">
        <w:t>yginant su saugiais Europos miestais, šis skaičius yra per didelis.</w:t>
      </w:r>
    </w:p>
    <w:p w14:paraId="5817AEA0" w14:textId="77777777" w:rsidR="00650CB8" w:rsidRPr="00B23EB5" w:rsidRDefault="007F4022" w:rsidP="002C0098">
      <w:pPr>
        <w:keepNext/>
        <w:jc w:val="center"/>
      </w:pPr>
      <w:r w:rsidRPr="00B23EB5">
        <w:rPr>
          <w:noProof/>
          <w:sz w:val="20"/>
          <w:szCs w:val="20"/>
          <w:lang w:eastAsia="lt-LT"/>
        </w:rPr>
        <w:drawing>
          <wp:inline distT="0" distB="0" distL="0" distR="0" wp14:anchorId="2D9E9959" wp14:editId="386DAACC">
            <wp:extent cx="5895976" cy="2743200"/>
            <wp:effectExtent l="0" t="0" r="9525" b="0"/>
            <wp:docPr id="16" name="Diagrama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8DF07B4-FE10-4D5D-8D95-D279D6E61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931F65" w14:textId="285BD005" w:rsidR="007F4022" w:rsidRPr="00B23EB5" w:rsidRDefault="00650CB8" w:rsidP="002C0098">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11</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Kelių eismo įvykių, kelių eismo įvykiuose sužeistųjų ir žuvusiųjų skaičius Jonavos r. sav. 2008–2017 m.</w:t>
      </w:r>
    </w:p>
    <w:p w14:paraId="6A28356A" w14:textId="77777777" w:rsidR="00650CB8" w:rsidRPr="00B23EB5" w:rsidRDefault="00650CB8" w:rsidP="00901E8C">
      <w:pPr>
        <w:pStyle w:val="Caption"/>
        <w:spacing w:after="120"/>
        <w:jc w:val="center"/>
        <w:rPr>
          <w:rFonts w:cs="Times New Roman"/>
          <w:color w:val="auto"/>
          <w:sz w:val="20"/>
          <w:szCs w:val="20"/>
        </w:rPr>
      </w:pPr>
      <w:bookmarkStart w:id="6" w:name="_Hlk526404745"/>
      <w:r w:rsidRPr="00B23EB5">
        <w:rPr>
          <w:rFonts w:cs="Times New Roman"/>
          <w:color w:val="auto"/>
          <w:sz w:val="20"/>
          <w:szCs w:val="20"/>
        </w:rPr>
        <w:t>Šaltinis: Lietuvos statistikos departamentas</w:t>
      </w:r>
    </w:p>
    <w:bookmarkEnd w:id="6"/>
    <w:p w14:paraId="2396078A" w14:textId="77777777" w:rsidR="00901E8C" w:rsidRPr="00B23EB5" w:rsidRDefault="00901E8C" w:rsidP="00901E8C">
      <w:pPr>
        <w:ind w:firstLine="567"/>
        <w:rPr>
          <w:color w:val="C00000"/>
        </w:rPr>
      </w:pPr>
      <w:r w:rsidRPr="00B23EB5">
        <w:t>Turizmo daromą poveikį miesto ekonomikai geriausiai atspindi apgyvendinimo įstaigų užimtumo rodikliai, nes tyrimų duomenys patvirtina, kad daugiausiai pinigų mieste išleidžia turistai, kurie apsistoja nakvoti bent vienai nakčiai.</w:t>
      </w:r>
      <w:r w:rsidRPr="00B23EB5">
        <w:rPr>
          <w:color w:val="C00000"/>
        </w:rPr>
        <w:t xml:space="preserve"> </w:t>
      </w:r>
      <w:r w:rsidR="00493318" w:rsidRPr="00B23EB5">
        <w:t xml:space="preserve">2012-2013 m. apgyvendintų turistų skaičius Jonavos r. sav. ženkliai išaugo (nuo 2 805 iki 6 797), tačiau nuo 2014 m. iki 2017 m. rodikliai buvo labai maži </w:t>
      </w:r>
      <w:r w:rsidRPr="00B23EB5">
        <w:t>(žr. 1</w:t>
      </w:r>
      <w:r w:rsidR="00F705F1" w:rsidRPr="00B23EB5">
        <w:t>2</w:t>
      </w:r>
      <w:r w:rsidRPr="00B23EB5">
        <w:t xml:space="preserve"> pav.).</w:t>
      </w:r>
    </w:p>
    <w:p w14:paraId="4DABFF6A" w14:textId="77777777" w:rsidR="00012B1C" w:rsidRPr="00B23EB5" w:rsidRDefault="00901E8C" w:rsidP="00012B1C">
      <w:pPr>
        <w:keepNext/>
        <w:jc w:val="center"/>
      </w:pPr>
      <w:r w:rsidRPr="00B23EB5">
        <w:rPr>
          <w:noProof/>
          <w:sz w:val="20"/>
          <w:szCs w:val="20"/>
          <w:lang w:eastAsia="lt-LT"/>
        </w:rPr>
        <w:drawing>
          <wp:inline distT="0" distB="0" distL="0" distR="0" wp14:anchorId="623E282D" wp14:editId="25A93BE2">
            <wp:extent cx="5417820" cy="2552700"/>
            <wp:effectExtent l="0" t="0" r="11430" b="0"/>
            <wp:docPr id="17" name="Diagrama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627F044-D8DD-4C48-84BA-83995440D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726DE2" w14:textId="04481DB6" w:rsidR="00901E8C" w:rsidRPr="00B23EB5" w:rsidRDefault="00012B1C" w:rsidP="00012B1C">
      <w:pPr>
        <w:pStyle w:val="Caption"/>
        <w:spacing w:after="0"/>
        <w:jc w:val="center"/>
        <w:rPr>
          <w:color w:val="C00000"/>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12</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Turistų skaičius apgyvendinimo įstaigose</w:t>
      </w:r>
    </w:p>
    <w:p w14:paraId="72EE51E9" w14:textId="77777777" w:rsidR="00012B1C" w:rsidRPr="00B23EB5" w:rsidRDefault="00012B1C" w:rsidP="00012B1C">
      <w:pPr>
        <w:pStyle w:val="Caption"/>
        <w:spacing w:after="120"/>
        <w:jc w:val="center"/>
        <w:rPr>
          <w:rFonts w:cs="Times New Roman"/>
          <w:color w:val="auto"/>
          <w:sz w:val="20"/>
          <w:szCs w:val="20"/>
        </w:rPr>
      </w:pPr>
      <w:bookmarkStart w:id="7" w:name="_Hlk526432652"/>
      <w:r w:rsidRPr="00B23EB5">
        <w:rPr>
          <w:rFonts w:cs="Times New Roman"/>
          <w:color w:val="auto"/>
          <w:sz w:val="20"/>
          <w:szCs w:val="20"/>
        </w:rPr>
        <w:t>Šaltinis: Lietuvos statistikos departamentas</w:t>
      </w:r>
    </w:p>
    <w:p w14:paraId="3BC95D8B" w14:textId="77777777" w:rsidR="00CC3986" w:rsidRPr="00B23EB5" w:rsidRDefault="00C71D28" w:rsidP="00CC3986">
      <w:pPr>
        <w:ind w:firstLine="567"/>
      </w:pPr>
      <w:r w:rsidRPr="00B23EB5">
        <w:t xml:space="preserve">Lietuvos statistikos departamento duomenimis, </w:t>
      </w:r>
      <w:r w:rsidR="00C8428E" w:rsidRPr="00B23EB5">
        <w:t>keleivių apyvarta kelių transportu Jonavos rajono savivaldybėje 2008 m. siekė 43 084,2, tačiau kiekvienais metais šis rodiklis mažėjo ir 2017 m. siekė tik 23 367,6. Lyginant 2008-2017 m., keleivių apyvarta Jonavos r. sav. sumažėjo 45,8 proc. (žr. 13 pav.).</w:t>
      </w:r>
    </w:p>
    <w:bookmarkEnd w:id="7"/>
    <w:p w14:paraId="371667C0" w14:textId="77777777" w:rsidR="00CC3986" w:rsidRPr="00B23EB5" w:rsidRDefault="002F3AC2" w:rsidP="00CC3986">
      <w:pPr>
        <w:keepNext/>
        <w:jc w:val="center"/>
      </w:pPr>
      <w:r w:rsidRPr="00B23EB5">
        <w:rPr>
          <w:noProof/>
          <w:sz w:val="20"/>
          <w:szCs w:val="20"/>
          <w:lang w:eastAsia="lt-LT"/>
        </w:rPr>
        <w:drawing>
          <wp:inline distT="0" distB="0" distL="0" distR="0" wp14:anchorId="3CB22E16" wp14:editId="753ABB6A">
            <wp:extent cx="5364480" cy="2468880"/>
            <wp:effectExtent l="0" t="0" r="7620" b="7620"/>
            <wp:docPr id="10" name="Diagrama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A531B2C-AE29-4937-84AF-0D7A90413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970AD0" w14:textId="4D43847F" w:rsidR="00650CB8" w:rsidRPr="00B23EB5" w:rsidRDefault="00CC3986" w:rsidP="00CC3986">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13</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Keleivių apyvarta kelių transportu Jonavos r. sav. 2008-2017 m.</w:t>
      </w:r>
    </w:p>
    <w:p w14:paraId="4A86B424" w14:textId="77777777" w:rsidR="00CC3986" w:rsidRPr="00B23EB5" w:rsidRDefault="00CC3986" w:rsidP="00CC3986">
      <w:pPr>
        <w:pStyle w:val="Caption"/>
        <w:spacing w:after="120"/>
        <w:jc w:val="center"/>
        <w:rPr>
          <w:rFonts w:cs="Times New Roman"/>
          <w:color w:val="auto"/>
          <w:sz w:val="20"/>
          <w:szCs w:val="20"/>
        </w:rPr>
      </w:pPr>
      <w:bookmarkStart w:id="8" w:name="_Hlk526494156"/>
      <w:r w:rsidRPr="00B23EB5">
        <w:rPr>
          <w:rFonts w:cs="Times New Roman"/>
          <w:color w:val="auto"/>
          <w:sz w:val="20"/>
          <w:szCs w:val="20"/>
        </w:rPr>
        <w:t>Šaltinis: Lietuvos statistikos departamentas</w:t>
      </w:r>
    </w:p>
    <w:bookmarkEnd w:id="8"/>
    <w:p w14:paraId="2CB9962E" w14:textId="77777777" w:rsidR="006C72B1" w:rsidRPr="00B23EB5" w:rsidRDefault="0041363B" w:rsidP="000875C2">
      <w:pPr>
        <w:ind w:firstLine="567"/>
      </w:pPr>
      <w:r w:rsidRPr="00B23EB5">
        <w:t>Vienkartinių pašalpų socialiai remtiniems asmenims gavėjų skaičius Jonavos rajono savivaldybėje nuo 2008 m. iki 2011 m. ženkliai išaugo nuo 345 iki 889 asmenų (arba 157,7 proc.). 2012 m. duomenys Lietuvos statistikos departamente nėra pateikti. Tačiau nuo 2011 m. iki 2017 m. pastebimas pašalpų gavėjų skaičiaus sumažėjimas iki 400 gavėjų (arba 55,0 proc.)</w:t>
      </w:r>
      <w:r w:rsidR="00DB138A" w:rsidRPr="00B23EB5">
        <w:t>. Lyginant 2008 m. ir 2017 m. vienkartinių pašalpų socialiai remtiniems asmenims gavėjų skaičius išaugo 15,9 proc. (nuo 345 iki 400) (žr. 14 pav.).</w:t>
      </w:r>
    </w:p>
    <w:p w14:paraId="66C33907" w14:textId="77777777" w:rsidR="006C72B1" w:rsidRPr="00B23EB5" w:rsidRDefault="006C72B1" w:rsidP="0041363B">
      <w:pPr>
        <w:keepNext/>
        <w:jc w:val="center"/>
      </w:pPr>
      <w:r w:rsidRPr="00B23EB5">
        <w:rPr>
          <w:noProof/>
          <w:sz w:val="20"/>
          <w:szCs w:val="20"/>
          <w:lang w:eastAsia="lt-LT"/>
        </w:rPr>
        <w:drawing>
          <wp:inline distT="0" distB="0" distL="0" distR="0" wp14:anchorId="5B13CFAC" wp14:editId="30959F52">
            <wp:extent cx="4572000" cy="2506980"/>
            <wp:effectExtent l="0" t="0" r="0" b="7620"/>
            <wp:docPr id="20" name="Diagrama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DE23918-DCC6-47EB-B87B-4C6644D3D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6FA4F8" w14:textId="25FFEC7D" w:rsidR="006C72B1" w:rsidRPr="00B23EB5" w:rsidRDefault="006C72B1" w:rsidP="0041363B">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14</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006F01CA" w:rsidRPr="00B23EB5">
        <w:rPr>
          <w:color w:val="auto"/>
          <w:sz w:val="20"/>
          <w:szCs w:val="20"/>
        </w:rPr>
        <w:t>V</w:t>
      </w:r>
      <w:r w:rsidRPr="00B23EB5">
        <w:rPr>
          <w:color w:val="auto"/>
          <w:sz w:val="20"/>
          <w:szCs w:val="20"/>
        </w:rPr>
        <w:t>ienkartinių pašalpų socialiai remtiniems asmenims gavėjų skaičius 2008-2017 m.</w:t>
      </w:r>
    </w:p>
    <w:p w14:paraId="5818BFB8" w14:textId="77777777" w:rsidR="0041363B" w:rsidRPr="00B23EB5" w:rsidRDefault="0041363B" w:rsidP="0041363B">
      <w:pPr>
        <w:pStyle w:val="Caption"/>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487FD8D3" w14:textId="77777777" w:rsidR="000875C2" w:rsidRPr="00B23EB5" w:rsidRDefault="000875C2" w:rsidP="000875C2">
      <w:pPr>
        <w:ind w:firstLine="567"/>
      </w:pPr>
      <w:r w:rsidRPr="00B23EB5">
        <w:t>Jonavos rajono savivaldybėje 2008 m. gyveno 231 socialinės rizikos šeimos</w:t>
      </w:r>
      <w:r w:rsidR="00EA5163" w:rsidRPr="00B23EB5">
        <w:t>. 2008-2017 m. laikotarpiu, socialinės rizikos šeimų skaičius buvo nepastovus, tačiau nuo 2008 m. iki 2017 m. jis sumažėjo 14,3 proc. (iki 198 šeimų)</w:t>
      </w:r>
      <w:r w:rsidR="005D795E" w:rsidRPr="00B23EB5">
        <w:t xml:space="preserve"> (žr. 1</w:t>
      </w:r>
      <w:r w:rsidR="00DB138A" w:rsidRPr="00B23EB5">
        <w:t>5</w:t>
      </w:r>
      <w:r w:rsidR="005D795E" w:rsidRPr="00B23EB5">
        <w:t xml:space="preserve"> pav.).</w:t>
      </w:r>
    </w:p>
    <w:p w14:paraId="6BADEE77" w14:textId="77777777" w:rsidR="000875C2" w:rsidRPr="00B23EB5" w:rsidRDefault="000875C2" w:rsidP="00EA5163">
      <w:pPr>
        <w:keepNext/>
        <w:jc w:val="center"/>
      </w:pPr>
      <w:r w:rsidRPr="00B23EB5">
        <w:rPr>
          <w:noProof/>
          <w:sz w:val="20"/>
          <w:szCs w:val="20"/>
          <w:lang w:eastAsia="lt-LT"/>
        </w:rPr>
        <w:drawing>
          <wp:inline distT="0" distB="0" distL="0" distR="0" wp14:anchorId="473C2915" wp14:editId="6A00EC42">
            <wp:extent cx="4572000" cy="2743200"/>
            <wp:effectExtent l="0" t="0" r="0" b="0"/>
            <wp:docPr id="11" name="Diagrama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AE83B5D-7779-47AC-8FDA-7461C8401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A246F1" w14:textId="765E490F" w:rsidR="00CC3986" w:rsidRPr="00B23EB5" w:rsidRDefault="000875C2" w:rsidP="00EA5163">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15</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Socialinės rizikos šeimos Jonavos rajono savivaldybėje 2008-2017 m.</w:t>
      </w:r>
    </w:p>
    <w:p w14:paraId="0E883AD5" w14:textId="77777777" w:rsidR="004A39F1" w:rsidRPr="00B23EB5" w:rsidRDefault="004A39F1" w:rsidP="00EA5163">
      <w:pPr>
        <w:pStyle w:val="Caption"/>
        <w:spacing w:after="120"/>
        <w:jc w:val="center"/>
        <w:rPr>
          <w:rFonts w:cs="Times New Roman"/>
          <w:color w:val="auto"/>
          <w:sz w:val="20"/>
          <w:szCs w:val="20"/>
        </w:rPr>
      </w:pPr>
      <w:r w:rsidRPr="00B23EB5">
        <w:rPr>
          <w:rFonts w:cs="Times New Roman"/>
          <w:color w:val="auto"/>
          <w:sz w:val="20"/>
          <w:szCs w:val="20"/>
        </w:rPr>
        <w:t xml:space="preserve">Šaltinis: </w:t>
      </w:r>
      <w:r w:rsidR="005D795E" w:rsidRPr="00B23EB5">
        <w:rPr>
          <w:rFonts w:cs="Times New Roman"/>
          <w:color w:val="auto"/>
          <w:sz w:val="20"/>
          <w:szCs w:val="20"/>
        </w:rPr>
        <w:t>Jonavos rajono savivaldybės administracijos direktoriaus 2017 metų veiklos ataskaita</w:t>
      </w:r>
    </w:p>
    <w:p w14:paraId="1B45C876" w14:textId="77777777" w:rsidR="00A90EFA" w:rsidRPr="00B23EB5" w:rsidRDefault="00092C32" w:rsidP="00092C32">
      <w:pPr>
        <w:ind w:firstLine="567"/>
      </w:pPr>
      <w:r w:rsidRPr="00B23EB5">
        <w:t xml:space="preserve">Nuo 2008 m. iki 2010 m. Jonavos r. sav. ikimokyklinio ugdymo auklėtinių skaičius stipriai sumažėjo nuo 1 720 iki 1 636 vaikų. Nuo 2010 m. auklėtinių skaičius kito netolygiai ir 2017 m. </w:t>
      </w:r>
      <w:r w:rsidR="00F836A1" w:rsidRPr="00B23EB5">
        <w:t>siekė 1 674 vaikus. Lyginant 2008-2017 m. laikotarpį, ikimokyklinio ugdymo auklėtinių skaičius sumažėjo tik 2,7 proc. (žr. 1</w:t>
      </w:r>
      <w:r w:rsidR="00DB138A" w:rsidRPr="00B23EB5">
        <w:t>6</w:t>
      </w:r>
      <w:r w:rsidR="00F836A1" w:rsidRPr="00B23EB5">
        <w:t xml:space="preserve"> pav.).</w:t>
      </w:r>
    </w:p>
    <w:p w14:paraId="5F280A7E" w14:textId="77777777" w:rsidR="00092C32" w:rsidRPr="00B23EB5" w:rsidRDefault="00A90EFA" w:rsidP="00092C32">
      <w:pPr>
        <w:keepNext/>
        <w:jc w:val="center"/>
      </w:pPr>
      <w:r w:rsidRPr="00B23EB5">
        <w:rPr>
          <w:noProof/>
          <w:sz w:val="20"/>
          <w:szCs w:val="20"/>
          <w:lang w:eastAsia="lt-LT"/>
        </w:rPr>
        <w:drawing>
          <wp:inline distT="0" distB="0" distL="0" distR="0" wp14:anchorId="407493D1" wp14:editId="53578BB8">
            <wp:extent cx="4572000" cy="2743200"/>
            <wp:effectExtent l="0" t="0" r="0" b="0"/>
            <wp:docPr id="12" name="Diagrama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0B2CDC7-04F7-4678-8BD5-76F57F246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276362" w14:textId="6CF004A2" w:rsidR="004A39F1" w:rsidRPr="00B23EB5" w:rsidRDefault="00092C32" w:rsidP="00092C32">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16</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Ikimokyklinio ugdymo auklėtinių skaičius 2008-2017 m.</w:t>
      </w:r>
    </w:p>
    <w:p w14:paraId="681C77BF" w14:textId="77777777" w:rsidR="00092C32" w:rsidRPr="00B23EB5" w:rsidRDefault="00092C32" w:rsidP="00092C32">
      <w:pPr>
        <w:pStyle w:val="Caption"/>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272ACFBA" w14:textId="77777777" w:rsidR="00C61BF8" w:rsidRPr="00B23EB5" w:rsidRDefault="00E82C87" w:rsidP="00C61BF8">
      <w:pPr>
        <w:ind w:firstLine="567"/>
      </w:pPr>
      <w:r w:rsidRPr="00B23EB5">
        <w:t>Lietuvos statistikos departamento duomenimis, nuo 2008-2009 m. m. iki 2017-2018 m. m. bendrojo ugdymo mokyklų mokinių skaičius Jonavos r. sav. tolygiai mažėjo</w:t>
      </w:r>
      <w:r w:rsidR="00285B09" w:rsidRPr="00B23EB5">
        <w:t>. Per pastarąjį dešimtmetį mokinių skaičius bendrojo ugdymo mokykloje sumažėjo 33,5 proc. (nuo 7 711 mokinių 2008-2009 m. m. iki 5 124 mokinių 2017-2018 m.) (žr. 1</w:t>
      </w:r>
      <w:r w:rsidR="00DB138A" w:rsidRPr="00B23EB5">
        <w:t>7</w:t>
      </w:r>
      <w:r w:rsidR="00285B09" w:rsidRPr="00B23EB5">
        <w:t xml:space="preserve"> pav.).</w:t>
      </w:r>
    </w:p>
    <w:p w14:paraId="306FD748" w14:textId="77777777" w:rsidR="00C61BF8" w:rsidRPr="00B23EB5" w:rsidRDefault="006B2062" w:rsidP="00C61BF8">
      <w:pPr>
        <w:keepNext/>
        <w:jc w:val="center"/>
      </w:pPr>
      <w:r w:rsidRPr="00B23EB5">
        <w:rPr>
          <w:noProof/>
          <w:sz w:val="20"/>
          <w:szCs w:val="20"/>
          <w:lang w:eastAsia="lt-LT"/>
        </w:rPr>
        <w:drawing>
          <wp:inline distT="0" distB="0" distL="0" distR="0" wp14:anchorId="60980708" wp14:editId="43529B0B">
            <wp:extent cx="4572000" cy="2743200"/>
            <wp:effectExtent l="0" t="0" r="0" b="0"/>
            <wp:docPr id="13" name="Diagrama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4231D48-869C-45BE-97CA-A8B1BA3EF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A2AE49" w14:textId="00647EA6" w:rsidR="00092C32" w:rsidRPr="00B23EB5" w:rsidRDefault="00C61BF8" w:rsidP="00C61BF8">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17</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Bendrojo ugdymo mokyklų mokini</w:t>
      </w:r>
      <w:r w:rsidR="00E82C87" w:rsidRPr="00B23EB5">
        <w:rPr>
          <w:color w:val="auto"/>
          <w:sz w:val="20"/>
          <w:szCs w:val="20"/>
        </w:rPr>
        <w:t>ų skaičius</w:t>
      </w:r>
      <w:r w:rsidRPr="00B23EB5">
        <w:rPr>
          <w:color w:val="auto"/>
          <w:sz w:val="20"/>
          <w:szCs w:val="20"/>
        </w:rPr>
        <w:t xml:space="preserve"> </w:t>
      </w:r>
      <w:r w:rsidR="00E82C87" w:rsidRPr="00B23EB5">
        <w:rPr>
          <w:color w:val="auto"/>
          <w:sz w:val="20"/>
          <w:szCs w:val="20"/>
        </w:rPr>
        <w:t xml:space="preserve">nuo </w:t>
      </w:r>
      <w:r w:rsidRPr="00B23EB5">
        <w:rPr>
          <w:color w:val="auto"/>
          <w:sz w:val="20"/>
          <w:szCs w:val="20"/>
        </w:rPr>
        <w:t>2008-2009 i</w:t>
      </w:r>
      <w:r w:rsidR="00E82C87" w:rsidRPr="00B23EB5">
        <w:rPr>
          <w:color w:val="auto"/>
          <w:sz w:val="20"/>
          <w:szCs w:val="20"/>
        </w:rPr>
        <w:t>ki</w:t>
      </w:r>
      <w:r w:rsidRPr="00B23EB5">
        <w:rPr>
          <w:color w:val="auto"/>
          <w:sz w:val="20"/>
          <w:szCs w:val="20"/>
        </w:rPr>
        <w:t xml:space="preserve"> 2017-2018 m. m.</w:t>
      </w:r>
    </w:p>
    <w:p w14:paraId="75050B25" w14:textId="77777777" w:rsidR="00C61BF8" w:rsidRPr="00B23EB5" w:rsidRDefault="00C61BF8" w:rsidP="00C61BF8">
      <w:pPr>
        <w:pStyle w:val="Caption"/>
        <w:spacing w:after="120"/>
        <w:jc w:val="center"/>
        <w:rPr>
          <w:rFonts w:cs="Times New Roman"/>
          <w:color w:val="auto"/>
          <w:sz w:val="20"/>
          <w:szCs w:val="20"/>
        </w:rPr>
      </w:pPr>
      <w:bookmarkStart w:id="9" w:name="_Hlk526500185"/>
      <w:r w:rsidRPr="00B23EB5">
        <w:rPr>
          <w:rFonts w:cs="Times New Roman"/>
          <w:color w:val="auto"/>
          <w:sz w:val="20"/>
          <w:szCs w:val="20"/>
        </w:rPr>
        <w:t>Šaltinis: Lietuvos statistikos departamentas</w:t>
      </w:r>
    </w:p>
    <w:bookmarkEnd w:id="9"/>
    <w:p w14:paraId="5D898878" w14:textId="77777777" w:rsidR="00AC6C57" w:rsidRPr="00B23EB5" w:rsidRDefault="00AC6C57" w:rsidP="00AC6C57">
      <w:pPr>
        <w:ind w:firstLine="567"/>
      </w:pPr>
      <w:r w:rsidRPr="00B23EB5">
        <w:t xml:space="preserve">Remiantis Lietuvos sporto statistikos metraščiais, sporto organizacijų skaičius Jonavos r. sav. 2010-2017 m. kito netolygiai ir iki 2017 m. sumažėjo 4,7 proc. (arba 2 organizacijomis). Tuo pačiu laikotarpiu sportuojančiųjų skaičius nebuvo stabilus, kadangi nuo 2010 m. </w:t>
      </w:r>
      <w:r w:rsidR="00646EBA" w:rsidRPr="00B23EB5">
        <w:t>iki 2012 m. rodiklis didėjo (nuo 2 662 iki 2 734), nuo 2012 m. iki 2015 m. mažėjo (nuo 2</w:t>
      </w:r>
      <w:r w:rsidRPr="00B23EB5">
        <w:t xml:space="preserve"> </w:t>
      </w:r>
      <w:r w:rsidR="00646EBA" w:rsidRPr="00B23EB5">
        <w:t>734 iki 1 806) ir galiausiai nuo 2015 iki 2017 m. vėl augo (iki 1863). Taigi, sportuojančiųjų skaičius 2010-2017 m. laikotarpiu sumažėjo 30,0 proc. (arba 799 sportininkais) (žr. 1</w:t>
      </w:r>
      <w:r w:rsidR="00DB138A" w:rsidRPr="00B23EB5">
        <w:t>8</w:t>
      </w:r>
      <w:r w:rsidR="00646EBA" w:rsidRPr="00B23EB5">
        <w:t xml:space="preserve"> pav.).</w:t>
      </w:r>
      <w:r w:rsidRPr="00B23EB5">
        <w:t xml:space="preserve"> </w:t>
      </w:r>
    </w:p>
    <w:p w14:paraId="00455185" w14:textId="77777777" w:rsidR="00AC6C57" w:rsidRPr="00B23EB5" w:rsidRDefault="008C1F27" w:rsidP="00AC6C57">
      <w:pPr>
        <w:keepNext/>
        <w:jc w:val="center"/>
      </w:pPr>
      <w:r w:rsidRPr="00B23EB5">
        <w:rPr>
          <w:noProof/>
          <w:sz w:val="20"/>
          <w:szCs w:val="20"/>
          <w:lang w:eastAsia="lt-LT"/>
        </w:rPr>
        <w:drawing>
          <wp:inline distT="0" distB="0" distL="0" distR="0" wp14:anchorId="5312C65E" wp14:editId="1250E808">
            <wp:extent cx="4572000" cy="3005138"/>
            <wp:effectExtent l="0" t="0" r="0" b="5080"/>
            <wp:docPr id="14" name="Diagrama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12F99D8-7FC7-4CBB-9366-9DBFF9C5A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54FA55" w14:textId="717E34A6" w:rsidR="00C61BF8" w:rsidRPr="00B23EB5" w:rsidRDefault="00AC6C57" w:rsidP="00AC6C57">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18</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Sporto organizacijų ir jose sportuojančių asmenų skaičius 2010-2017 m.</w:t>
      </w:r>
    </w:p>
    <w:p w14:paraId="1D1496BA" w14:textId="77777777" w:rsidR="00AC6C57" w:rsidRPr="00B23EB5" w:rsidRDefault="00AC6C57" w:rsidP="00AC6C57">
      <w:pPr>
        <w:pStyle w:val="Caption"/>
        <w:spacing w:after="120"/>
        <w:jc w:val="center"/>
        <w:rPr>
          <w:rFonts w:cs="Times New Roman"/>
          <w:color w:val="auto"/>
          <w:sz w:val="20"/>
          <w:szCs w:val="20"/>
        </w:rPr>
      </w:pPr>
      <w:r w:rsidRPr="00B23EB5">
        <w:rPr>
          <w:rFonts w:cs="Times New Roman"/>
          <w:color w:val="auto"/>
          <w:sz w:val="20"/>
          <w:szCs w:val="20"/>
        </w:rPr>
        <w:t>Šaltinis: Lietuvos sporto statistikos metraščiai</w:t>
      </w:r>
    </w:p>
    <w:p w14:paraId="39E72B92" w14:textId="77777777" w:rsidR="00B34E88" w:rsidRPr="00B23EB5" w:rsidRDefault="001C5E48" w:rsidP="00B34E88">
      <w:pPr>
        <w:ind w:firstLine="567"/>
      </w:pPr>
      <w:r w:rsidRPr="00B23EB5">
        <w:t xml:space="preserve">Jonavos r. sav. organizuojamų sporto varžybų skaičius nuo 2010 m. kiekvienais metais buvo skirtingas ir lyginant 2010-2017 m. laikotarpį sumažėjo 0,7 proc. (arba 3 sporto varžybomis). </w:t>
      </w:r>
      <w:r w:rsidR="00F21DB8" w:rsidRPr="00B23EB5">
        <w:t>Nors organizuojamų sporto varžybų skaičius analizuojamu laikotarpiu kito nestabiliai, tačiau varžybose dalyvaujančių skaičius augo beveik tolygiai. 2010-2017 m. laikotarpiu, Jonavos r. sav. organizuojamų sporto varžybų dalyvių skaičius išaugo 91,4 proc. (</w:t>
      </w:r>
      <w:r w:rsidR="00CF6E44" w:rsidRPr="00B23EB5">
        <w:t>arba 4 855 dalyviais), o iš jų dalyvaujančių moterų skaičius išaugo 80,2 proc. (arba 1 340 dalyvių) (žr. 1</w:t>
      </w:r>
      <w:r w:rsidR="00DB138A" w:rsidRPr="00B23EB5">
        <w:t>9</w:t>
      </w:r>
      <w:r w:rsidR="00CF6E44" w:rsidRPr="00B23EB5">
        <w:t xml:space="preserve"> pav.).</w:t>
      </w:r>
    </w:p>
    <w:p w14:paraId="747F5D3F" w14:textId="77777777" w:rsidR="001C5E48" w:rsidRPr="00B23EB5" w:rsidRDefault="00B34E88" w:rsidP="001C5E48">
      <w:pPr>
        <w:keepNext/>
        <w:jc w:val="center"/>
      </w:pPr>
      <w:r w:rsidRPr="00B23EB5">
        <w:rPr>
          <w:noProof/>
          <w:sz w:val="20"/>
          <w:szCs w:val="20"/>
          <w:lang w:eastAsia="lt-LT"/>
        </w:rPr>
        <w:drawing>
          <wp:inline distT="0" distB="0" distL="0" distR="0" wp14:anchorId="44E23341" wp14:editId="34D50EDE">
            <wp:extent cx="4572000" cy="2743200"/>
            <wp:effectExtent l="0" t="0" r="0" b="0"/>
            <wp:docPr id="18" name="Diagrama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01DBAEF-23BB-4014-B6FE-86CFB0B15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293897" w14:textId="3D03EB65" w:rsidR="00AC6C57" w:rsidRPr="00B23EB5" w:rsidRDefault="001C5E48" w:rsidP="001C5E48">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19</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Sporto varžybų ir jose dalyvaujančių asmenų skaičius 2010-2017 m.</w:t>
      </w:r>
    </w:p>
    <w:p w14:paraId="296CD8B1" w14:textId="77777777" w:rsidR="001C5E48" w:rsidRPr="00B23EB5" w:rsidRDefault="001C5E48" w:rsidP="001C5E48">
      <w:pPr>
        <w:pStyle w:val="Caption"/>
        <w:spacing w:after="120"/>
        <w:jc w:val="center"/>
        <w:rPr>
          <w:rFonts w:cs="Times New Roman"/>
          <w:color w:val="auto"/>
          <w:sz w:val="20"/>
          <w:szCs w:val="20"/>
        </w:rPr>
      </w:pPr>
      <w:r w:rsidRPr="00B23EB5">
        <w:rPr>
          <w:rFonts w:cs="Times New Roman"/>
          <w:color w:val="auto"/>
          <w:sz w:val="20"/>
          <w:szCs w:val="20"/>
        </w:rPr>
        <w:t>Šaltinis: Lietuvos sporto statistikos metraščiai</w:t>
      </w:r>
    </w:p>
    <w:p w14:paraId="4FC1BDFD" w14:textId="77777777" w:rsidR="00197BEE" w:rsidRPr="00B23EB5" w:rsidRDefault="00986DDE" w:rsidP="00197BEE">
      <w:pPr>
        <w:ind w:firstLine="567"/>
      </w:pPr>
      <w:r w:rsidRPr="00B23EB5">
        <w:t>Kvalifikacijos kėlimo seminarų</w:t>
      </w:r>
      <w:r w:rsidR="006F7331" w:rsidRPr="00B23EB5">
        <w:t xml:space="preserve"> ir konferencijų Jonavos r. sav. lyginant 2010-2017 m. padaugėjo 68,8 proc. (nuo 16 renginių 2010 m. iki 27 renginių 2017 m.). Tuo pačiu analizuojamu laikotarpiu, dalyvių skaičius sumažėjo 25,0 proc. (nuo 364 dalyvių 2010 m. iki 273 dalyvių 2017 m.). Įdomus faktas, kad 2012 m. kvalifikacijos kėlimo renginių įvyko tik 2, tačiau dalyvių skaičius buvo didžiausias lyginant su kitais analizuojamojo laikotarpio metais</w:t>
      </w:r>
      <w:r w:rsidR="00DB138A" w:rsidRPr="00B23EB5">
        <w:t xml:space="preserve"> (žr. 20 pav.).</w:t>
      </w:r>
    </w:p>
    <w:p w14:paraId="56A27BE2" w14:textId="77777777" w:rsidR="00197BEE" w:rsidRPr="00B23EB5" w:rsidRDefault="00197BEE" w:rsidP="00197BEE">
      <w:pPr>
        <w:keepNext/>
        <w:jc w:val="center"/>
      </w:pPr>
      <w:r w:rsidRPr="00B23EB5">
        <w:rPr>
          <w:noProof/>
          <w:sz w:val="20"/>
          <w:szCs w:val="20"/>
          <w:lang w:eastAsia="lt-LT"/>
        </w:rPr>
        <w:drawing>
          <wp:inline distT="0" distB="0" distL="0" distR="0" wp14:anchorId="6CA834B6" wp14:editId="0BFB10B3">
            <wp:extent cx="4572000" cy="2743200"/>
            <wp:effectExtent l="0" t="0" r="0" b="0"/>
            <wp:docPr id="19" name="Diagrama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DFA127C-1385-4B68-ACAA-80D537ABA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77794D" w14:textId="2BAF7782" w:rsidR="001C5E48" w:rsidRPr="00B23EB5" w:rsidRDefault="00197BEE" w:rsidP="00197BEE">
      <w:pPr>
        <w:pStyle w:val="Caption"/>
        <w:spacing w:after="0"/>
        <w:jc w:val="center"/>
        <w:rPr>
          <w:color w:val="auto"/>
          <w:sz w:val="20"/>
          <w:szCs w:val="20"/>
        </w:rPr>
      </w:pPr>
      <w:r w:rsidRPr="00B23EB5">
        <w:rPr>
          <w:b/>
          <w:color w:val="auto"/>
          <w:sz w:val="20"/>
          <w:szCs w:val="20"/>
        </w:rPr>
        <w:fldChar w:fldCharType="begin"/>
      </w:r>
      <w:r w:rsidRPr="00B23EB5">
        <w:rPr>
          <w:b/>
          <w:color w:val="auto"/>
          <w:sz w:val="20"/>
          <w:szCs w:val="20"/>
        </w:rPr>
        <w:instrText xml:space="preserve"> SEQ pav. \* ARABIC </w:instrText>
      </w:r>
      <w:r w:rsidRPr="00B23EB5">
        <w:rPr>
          <w:b/>
          <w:color w:val="auto"/>
          <w:sz w:val="20"/>
          <w:szCs w:val="20"/>
        </w:rPr>
        <w:fldChar w:fldCharType="separate"/>
      </w:r>
      <w:r w:rsidR="00585C2A" w:rsidRPr="00B23EB5">
        <w:rPr>
          <w:b/>
          <w:color w:val="auto"/>
          <w:sz w:val="20"/>
          <w:szCs w:val="20"/>
        </w:rPr>
        <w:t>20</w:t>
      </w:r>
      <w:r w:rsidRPr="00B23EB5">
        <w:rPr>
          <w:b/>
          <w:color w:val="auto"/>
          <w:sz w:val="20"/>
          <w:szCs w:val="20"/>
        </w:rPr>
        <w:fldChar w:fldCharType="end"/>
      </w:r>
      <w:r w:rsidRPr="00B23EB5">
        <w:rPr>
          <w:color w:val="auto"/>
          <w:sz w:val="20"/>
          <w:szCs w:val="20"/>
        </w:rPr>
        <w:t xml:space="preserve"> </w:t>
      </w:r>
      <w:r w:rsidRPr="00B23EB5">
        <w:rPr>
          <w:b/>
          <w:color w:val="auto"/>
          <w:sz w:val="20"/>
          <w:szCs w:val="20"/>
        </w:rPr>
        <w:t xml:space="preserve">pav. </w:t>
      </w:r>
      <w:r w:rsidRPr="00B23EB5">
        <w:rPr>
          <w:color w:val="auto"/>
          <w:sz w:val="20"/>
          <w:szCs w:val="20"/>
        </w:rPr>
        <w:t>Kvalifikacijos kėlimo seminarų, konferencijų ir jų dalyvių skaičius 2010-2017</w:t>
      </w:r>
    </w:p>
    <w:p w14:paraId="2C753D8A" w14:textId="77777777" w:rsidR="00197BEE" w:rsidRPr="00B23EB5" w:rsidRDefault="00197BEE" w:rsidP="00197BEE">
      <w:pPr>
        <w:pStyle w:val="Caption"/>
        <w:spacing w:after="120"/>
        <w:jc w:val="center"/>
        <w:rPr>
          <w:rFonts w:cs="Times New Roman"/>
          <w:color w:val="auto"/>
          <w:sz w:val="20"/>
          <w:szCs w:val="20"/>
        </w:rPr>
      </w:pPr>
      <w:r w:rsidRPr="00B23EB5">
        <w:rPr>
          <w:rFonts w:cs="Times New Roman"/>
          <w:color w:val="auto"/>
          <w:sz w:val="20"/>
          <w:szCs w:val="20"/>
        </w:rPr>
        <w:t>Šaltinis: Lietuvos sporto statistikos metraščiai</w:t>
      </w:r>
    </w:p>
    <w:p w14:paraId="28C6A450" w14:textId="77777777" w:rsidR="00197BEE" w:rsidRPr="00B23EB5" w:rsidRDefault="00390C93" w:rsidP="00197BEE">
      <w:pPr>
        <w:ind w:firstLine="567"/>
      </w:pPr>
      <w:r w:rsidRPr="00B23EB5">
        <w:t>Jonavos rajono savivaldybėje sergančių asmenų skaičius nuo 2008 m. iki 2012 m. mažėjo (sumažėjimas siekė 5,8 proc.). Nuo 2012 m. sergančiųjų skaičius staiga išaugo</w:t>
      </w:r>
      <w:r w:rsidR="00D56A18" w:rsidRPr="00B23EB5">
        <w:t>. Lyginant 2008 m. ir 2017 m., sergančiųjų asmenų skaičius sumažėjo 1,2 proc. (arba 429 asmenimis) (žr. 21 pav.).</w:t>
      </w:r>
    </w:p>
    <w:p w14:paraId="679A47FC" w14:textId="77777777" w:rsidR="00390C93" w:rsidRPr="00B23EB5" w:rsidRDefault="00390C93" w:rsidP="00390C93">
      <w:pPr>
        <w:keepNext/>
        <w:jc w:val="center"/>
      </w:pPr>
      <w:r w:rsidRPr="00B23EB5">
        <w:rPr>
          <w:noProof/>
          <w:sz w:val="20"/>
          <w:szCs w:val="20"/>
          <w:lang w:eastAsia="lt-LT"/>
        </w:rPr>
        <w:drawing>
          <wp:inline distT="0" distB="0" distL="0" distR="0" wp14:anchorId="39BC49C4" wp14:editId="0766BA86">
            <wp:extent cx="4572000" cy="2743200"/>
            <wp:effectExtent l="0" t="0" r="0" b="0"/>
            <wp:docPr id="21" name="Diagrama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61DEABB-A2F2-4A66-9D17-CB82A5EE2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C86DDC" w14:textId="066B72A5" w:rsidR="00390C93" w:rsidRPr="00B23EB5" w:rsidRDefault="00390C93" w:rsidP="00390C93">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21</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Jonavos rajono savivaldybėje sergančių asmenų skaičius 2008-2017 m.</w:t>
      </w:r>
    </w:p>
    <w:p w14:paraId="382B4632" w14:textId="77777777" w:rsidR="00390C93" w:rsidRPr="00B23EB5" w:rsidRDefault="00390C93" w:rsidP="00390C93">
      <w:pPr>
        <w:pStyle w:val="Caption"/>
        <w:spacing w:after="120"/>
        <w:jc w:val="center"/>
        <w:rPr>
          <w:rFonts w:cs="Times New Roman"/>
          <w:color w:val="auto"/>
          <w:sz w:val="20"/>
          <w:szCs w:val="20"/>
        </w:rPr>
      </w:pPr>
      <w:r w:rsidRPr="00B23EB5">
        <w:rPr>
          <w:rFonts w:cs="Times New Roman"/>
          <w:color w:val="auto"/>
          <w:sz w:val="20"/>
          <w:szCs w:val="20"/>
        </w:rPr>
        <w:t>Šaltinis: Higienos institutas</w:t>
      </w:r>
    </w:p>
    <w:p w14:paraId="6F30CB9F" w14:textId="77777777" w:rsidR="00197BEE" w:rsidRPr="00B23EB5" w:rsidRDefault="007F48E2" w:rsidP="00A40E91">
      <w:pPr>
        <w:ind w:firstLine="567"/>
      </w:pPr>
      <w:r w:rsidRPr="00B23EB5">
        <w:t xml:space="preserve">Remiantis Lietuvos statistikos departamento duomenimis, į atmosferą išmetamų teršalų iš stacionarių taršos šaltinių </w:t>
      </w:r>
      <w:r w:rsidR="000C4B92" w:rsidRPr="00B23EB5">
        <w:t>kiekis 2008-2016 m. laikotarpiu labai svyravo. Tačiau analizuojamu laikotarpiu išmetamų teršalų kiekis padidėjo 8,9 proc. (nuo 2 757,3 tonų 2008 m. iki 3 002,8 tonų 2017 m.) (žr. 22 pav.).</w:t>
      </w:r>
    </w:p>
    <w:p w14:paraId="3E007C56" w14:textId="77777777" w:rsidR="007F48E2" w:rsidRPr="00B23EB5" w:rsidRDefault="00A40E91" w:rsidP="007F48E2">
      <w:pPr>
        <w:keepNext/>
        <w:jc w:val="center"/>
      </w:pPr>
      <w:r w:rsidRPr="00B23EB5">
        <w:rPr>
          <w:noProof/>
          <w:lang w:eastAsia="lt-LT"/>
        </w:rPr>
        <w:drawing>
          <wp:inline distT="0" distB="0" distL="0" distR="0" wp14:anchorId="0B0E63C0" wp14:editId="421571A6">
            <wp:extent cx="4572000" cy="2514600"/>
            <wp:effectExtent l="0" t="0" r="0" b="0"/>
            <wp:docPr id="22" name="Diagrama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2772D29-FDBF-48C7-A65B-B7166553E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AEC689" w14:textId="4A61BCA3" w:rsidR="00A40E91" w:rsidRPr="00B23EB5" w:rsidRDefault="007F48E2" w:rsidP="007F48E2">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22</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Į atmosferą išmetami teršalai iš stacionarių taršos šaltinių 2008-2016 m.</w:t>
      </w:r>
    </w:p>
    <w:p w14:paraId="530340B2" w14:textId="77777777" w:rsidR="007F48E2" w:rsidRPr="00B23EB5" w:rsidRDefault="007F48E2" w:rsidP="007F48E2">
      <w:pPr>
        <w:pStyle w:val="Caption"/>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3ED5DF14" w14:textId="77777777" w:rsidR="00AC6C57" w:rsidRPr="00B23EB5" w:rsidRDefault="00AB3191" w:rsidP="007F48E2">
      <w:pPr>
        <w:ind w:firstLine="567"/>
      </w:pPr>
      <w:r w:rsidRPr="00B23EB5">
        <w:t xml:space="preserve">Remiantis informatikos ir ryšių departamento duomenimis, Jonavos rajono savivaldybėje </w:t>
      </w:r>
      <w:r w:rsidR="00B371E8" w:rsidRPr="00B23EB5">
        <w:t xml:space="preserve"> užregistruotų </w:t>
      </w:r>
      <w:r w:rsidRPr="00B23EB5">
        <w:t>nusikalstamų veikų skaičius per pastarąjį dešimtmetį buvo nepastovus. Nuo 2008 m. iki 2017 m. šis rodiklis sumažėjo 18,4 proc. (nuo 1 315 veikų 2008 m. iki 1 073 veikų 2017 m.)</w:t>
      </w:r>
      <w:r w:rsidR="00003BCE" w:rsidRPr="00B23EB5">
        <w:t xml:space="preserve"> (žr. 23 pav.).</w:t>
      </w:r>
    </w:p>
    <w:p w14:paraId="2DDBEA1E" w14:textId="77777777" w:rsidR="00AB3191" w:rsidRPr="00B23EB5" w:rsidRDefault="00F903E6" w:rsidP="00003BCE">
      <w:pPr>
        <w:keepNext/>
        <w:jc w:val="center"/>
      </w:pPr>
      <w:r w:rsidRPr="00B23EB5">
        <w:rPr>
          <w:noProof/>
          <w:sz w:val="20"/>
          <w:szCs w:val="20"/>
          <w:lang w:eastAsia="lt-LT"/>
        </w:rPr>
        <w:drawing>
          <wp:inline distT="0" distB="0" distL="0" distR="0" wp14:anchorId="4BB5D049" wp14:editId="19045857">
            <wp:extent cx="4572000" cy="2743200"/>
            <wp:effectExtent l="0" t="0" r="0" b="0"/>
            <wp:docPr id="23" name="Diagrama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CE8D487-BCF6-4647-A43F-7FE663A3A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B1514B" w14:textId="0FA9E805" w:rsidR="00F903E6" w:rsidRPr="00B23EB5" w:rsidRDefault="00AB3191" w:rsidP="00003BCE">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23</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00FD5DA6" w:rsidRPr="00B23EB5">
        <w:rPr>
          <w:color w:val="auto"/>
          <w:sz w:val="20"/>
          <w:szCs w:val="20"/>
        </w:rPr>
        <w:t>Užregistruotos n</w:t>
      </w:r>
      <w:r w:rsidRPr="00B23EB5">
        <w:rPr>
          <w:color w:val="auto"/>
          <w:sz w:val="20"/>
          <w:szCs w:val="20"/>
        </w:rPr>
        <w:t>usikalstamos veikos Jonavos rajono savivaldybėje 2008-2017 m.</w:t>
      </w:r>
    </w:p>
    <w:p w14:paraId="7588A6A0" w14:textId="77777777" w:rsidR="00AB3191" w:rsidRPr="00B23EB5" w:rsidRDefault="00AB3191" w:rsidP="00003BCE">
      <w:pPr>
        <w:pStyle w:val="Caption"/>
        <w:spacing w:after="120"/>
        <w:jc w:val="center"/>
        <w:rPr>
          <w:rFonts w:cs="Times New Roman"/>
          <w:color w:val="auto"/>
          <w:sz w:val="20"/>
          <w:szCs w:val="20"/>
        </w:rPr>
      </w:pPr>
      <w:r w:rsidRPr="00B23EB5">
        <w:rPr>
          <w:rFonts w:cs="Times New Roman"/>
          <w:color w:val="auto"/>
          <w:sz w:val="20"/>
          <w:szCs w:val="20"/>
        </w:rPr>
        <w:t xml:space="preserve">Šaltinis: </w:t>
      </w:r>
      <w:bookmarkStart w:id="10" w:name="_Hlk526510854"/>
      <w:r w:rsidRPr="00B23EB5">
        <w:rPr>
          <w:rFonts w:cs="Times New Roman"/>
          <w:color w:val="auto"/>
          <w:sz w:val="20"/>
          <w:szCs w:val="20"/>
        </w:rPr>
        <w:t>Informatikos ir ryšių departamentas</w:t>
      </w:r>
      <w:bookmarkEnd w:id="10"/>
    </w:p>
    <w:p w14:paraId="166D360C" w14:textId="77777777" w:rsidR="00AB3191" w:rsidRPr="00B23EB5" w:rsidRDefault="00003BCE" w:rsidP="003C56D1">
      <w:pPr>
        <w:ind w:firstLine="567"/>
      </w:pPr>
      <w:r w:rsidRPr="00B23EB5">
        <w:t xml:space="preserve">Jonavos rajono savivaldybėje užregistruotų gaisrų skaičius nuo 2008 m. iki 2010 m. mažėjo (43,3 proc. mažėjimas). Nuo 2010 m. iki 2014 m. rodiklis išaugo </w:t>
      </w:r>
      <w:r w:rsidR="00DD534B" w:rsidRPr="00B23EB5">
        <w:t>40,7 proc. (nuo 182 gaisrų 2010 iki 256 gaisrų 2014 m.) ir vėl sumažėjo 48,4 proc. (iki 132 gaisrų 2017 m.). Lyginant 2008-2017 m., užregistruotų gaisrų skaičius Jonavos r. sav. sumažėjo 58,9 proc. (arba 189 gaisrais) (žr. 24 pav.).</w:t>
      </w:r>
    </w:p>
    <w:p w14:paraId="76BF2FD1" w14:textId="77777777" w:rsidR="00003BCE" w:rsidRPr="00B23EB5" w:rsidRDefault="003C56D1" w:rsidP="00003BCE">
      <w:pPr>
        <w:keepNext/>
        <w:jc w:val="center"/>
      </w:pPr>
      <w:r w:rsidRPr="00B23EB5">
        <w:rPr>
          <w:noProof/>
          <w:sz w:val="20"/>
          <w:szCs w:val="20"/>
          <w:lang w:eastAsia="lt-LT"/>
        </w:rPr>
        <w:drawing>
          <wp:inline distT="0" distB="0" distL="0" distR="0" wp14:anchorId="56BDB096" wp14:editId="462C400F">
            <wp:extent cx="4572000" cy="2743200"/>
            <wp:effectExtent l="0" t="0" r="0" b="0"/>
            <wp:docPr id="24" name="Diagrama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2B8AC93-2164-4C9F-BFC5-4555C51EE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9A4D61" w14:textId="2F51BDB5" w:rsidR="003C56D1" w:rsidRPr="00B23EB5" w:rsidRDefault="00003BCE" w:rsidP="00003BCE">
      <w:pPr>
        <w:pStyle w:val="Caption"/>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24</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Užregistruotų gaisrų skaičius 2008-2017 m.</w:t>
      </w:r>
    </w:p>
    <w:p w14:paraId="7D973DCE" w14:textId="77777777" w:rsidR="00003BCE" w:rsidRPr="00B23EB5" w:rsidRDefault="00003BCE" w:rsidP="00003BCE">
      <w:pPr>
        <w:pStyle w:val="Caption"/>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6775CCC7" w14:textId="77777777" w:rsidR="00295ADF" w:rsidRPr="00B23EB5" w:rsidRDefault="00295ADF" w:rsidP="0051078D"/>
    <w:p w14:paraId="2831AFD4" w14:textId="77777777" w:rsidR="00AF198A" w:rsidRPr="00B23EB5" w:rsidRDefault="00AF198A" w:rsidP="00AF198A">
      <w:pPr>
        <w:jc w:val="center"/>
        <w:rPr>
          <w:rFonts w:cs="Times New Roman"/>
          <w:b/>
          <w:szCs w:val="24"/>
        </w:rPr>
      </w:pPr>
      <w:r w:rsidRPr="00B23EB5">
        <w:rPr>
          <w:rFonts w:cs="Times New Roman"/>
          <w:b/>
          <w:szCs w:val="24"/>
        </w:rPr>
        <w:t>III SKYRIUS</w:t>
      </w:r>
    </w:p>
    <w:p w14:paraId="153331B5" w14:textId="77777777" w:rsidR="00AF198A" w:rsidRPr="00B23EB5" w:rsidRDefault="00AF198A" w:rsidP="00AF198A">
      <w:pPr>
        <w:jc w:val="center"/>
        <w:rPr>
          <w:rFonts w:cs="Times New Roman"/>
          <w:b/>
          <w:szCs w:val="24"/>
        </w:rPr>
      </w:pPr>
      <w:r w:rsidRPr="00B23EB5">
        <w:rPr>
          <w:rFonts w:cs="Times New Roman"/>
          <w:b/>
          <w:szCs w:val="24"/>
        </w:rPr>
        <w:t>JONAVOS RAJONO SAVIVALDYBĖS MISIJA</w:t>
      </w:r>
    </w:p>
    <w:p w14:paraId="572A04BD" w14:textId="6BC00E3F" w:rsidR="007F4116" w:rsidRPr="00B23EB5" w:rsidRDefault="00AF198A" w:rsidP="007F4116">
      <w:pPr>
        <w:spacing w:after="120"/>
        <w:ind w:firstLine="567"/>
      </w:pPr>
      <w:r w:rsidRPr="00B23EB5">
        <w:rPr>
          <w:b/>
        </w:rPr>
        <w:t>Jonavos rajono savivaldybės</w:t>
      </w:r>
      <w:r w:rsidRPr="00B23EB5">
        <w:t xml:space="preserve">, kaip </w:t>
      </w:r>
      <w:r w:rsidR="001850E4" w:rsidRPr="00B23EB5">
        <w:t>insti</w:t>
      </w:r>
      <w:r w:rsidR="007F4116" w:rsidRPr="00B23EB5">
        <w:t xml:space="preserve">tucijos, </w:t>
      </w:r>
      <w:r w:rsidR="007F4116" w:rsidRPr="00B23EB5">
        <w:rPr>
          <w:b/>
        </w:rPr>
        <w:t>misija</w:t>
      </w:r>
      <w:r w:rsidR="007F4116" w:rsidRPr="00B23EB5">
        <w:t xml:space="preserve"> – vadovaujantis vietos savivaldos principais, plėtoti ir skatinti vietos savivaldą kaip demokratinės valstybės raidos pagrindą, užtikrinti viešojo administravimo funkcijų vykdymą bei kokybiškų, gyventojų poreikius bei interesus atitinkančių, viešųjų paslaugų teikimą Jonavos rajono savivaldybėje.</w:t>
      </w:r>
    </w:p>
    <w:p w14:paraId="63AD8D0A" w14:textId="243C2708" w:rsidR="00AF198A" w:rsidRPr="00B23EB5" w:rsidRDefault="00AF198A" w:rsidP="00AF198A">
      <w:pPr>
        <w:ind w:firstLine="567"/>
      </w:pPr>
    </w:p>
    <w:p w14:paraId="2F49ED3B" w14:textId="76B7CCFD" w:rsidR="007F4116" w:rsidRPr="00B23EB5" w:rsidRDefault="007F4116" w:rsidP="007F4116">
      <w:pPr>
        <w:jc w:val="center"/>
        <w:rPr>
          <w:rFonts w:cs="Times New Roman"/>
          <w:b/>
          <w:szCs w:val="24"/>
        </w:rPr>
      </w:pPr>
      <w:r w:rsidRPr="00B23EB5">
        <w:rPr>
          <w:rFonts w:cs="Times New Roman"/>
          <w:b/>
          <w:szCs w:val="24"/>
        </w:rPr>
        <w:t>IV SKYRIUS</w:t>
      </w:r>
    </w:p>
    <w:p w14:paraId="421ECC39" w14:textId="2C8553C3" w:rsidR="007F4116" w:rsidRPr="00B23EB5" w:rsidRDefault="007F4116" w:rsidP="007F4116">
      <w:pPr>
        <w:jc w:val="center"/>
        <w:rPr>
          <w:rFonts w:cs="Times New Roman"/>
          <w:b/>
          <w:szCs w:val="24"/>
        </w:rPr>
      </w:pPr>
      <w:r w:rsidRPr="00B23EB5">
        <w:rPr>
          <w:rFonts w:cs="Times New Roman"/>
          <w:b/>
          <w:szCs w:val="24"/>
        </w:rPr>
        <w:t>JONAVOS RAJONO SAVIVALDYBĖS STRATEGINIAI POKYČIAI</w:t>
      </w:r>
    </w:p>
    <w:p w14:paraId="7CD32C86" w14:textId="64F13238" w:rsidR="007F4116" w:rsidRPr="00B23EB5" w:rsidRDefault="007F4116" w:rsidP="007F4116">
      <w:pPr>
        <w:spacing w:after="120"/>
        <w:ind w:firstLine="567"/>
        <w:rPr>
          <w:color w:val="FF0000"/>
        </w:rPr>
      </w:pPr>
      <w:r w:rsidRPr="00B23EB5">
        <w:t xml:space="preserve">Jonavos rajono savivaldybės 2019-2021 m. strateginis veiklos planas skirtas įgyvendinti Jonavos rajono savivaldybės strateginį plėtros planą iki 2021 metų, kuriame </w:t>
      </w:r>
      <w:r w:rsidRPr="00B23EB5">
        <w:rPr>
          <w:rFonts w:eastAsia="Times New Roman" w:cs="Times New Roman"/>
          <w:szCs w:val="24"/>
          <w:lang w:eastAsia="lt-LT"/>
        </w:rPr>
        <w:t>išskirtos keturios prioritetinės sritys</w:t>
      </w:r>
      <w:r w:rsidRPr="00B23EB5">
        <w:t>:</w:t>
      </w:r>
      <w:r w:rsidRPr="00B23EB5">
        <w:rPr>
          <w:color w:val="FF0000"/>
        </w:rPr>
        <w:t xml:space="preserve"> </w:t>
      </w:r>
    </w:p>
    <w:p w14:paraId="4C6016F3" w14:textId="77777777" w:rsidR="007F4116" w:rsidRPr="00B23EB5" w:rsidRDefault="007F4116" w:rsidP="007F4116">
      <w:pPr>
        <w:spacing w:after="120"/>
        <w:ind w:firstLine="567"/>
      </w:pPr>
      <w:r w:rsidRPr="00B23EB5">
        <w:t>I prioritetas. Veržli ir kūrybinga bendruomenė, patraukti savivalda;</w:t>
      </w:r>
    </w:p>
    <w:p w14:paraId="1D5D554D" w14:textId="77777777" w:rsidR="007F4116" w:rsidRPr="00B23EB5" w:rsidRDefault="007F4116" w:rsidP="007F4116">
      <w:pPr>
        <w:spacing w:after="120"/>
        <w:ind w:firstLine="567"/>
      </w:pPr>
      <w:r w:rsidRPr="00B23EB5">
        <w:t xml:space="preserve">II prioritetas. Progresyvi ir konkurencinga ekonomika; </w:t>
      </w:r>
    </w:p>
    <w:p w14:paraId="209E2977" w14:textId="77777777" w:rsidR="007F4116" w:rsidRPr="00B23EB5" w:rsidRDefault="007F4116" w:rsidP="007F4116">
      <w:pPr>
        <w:spacing w:after="120"/>
        <w:ind w:firstLine="567"/>
        <w:rPr>
          <w:color w:val="FF0000"/>
        </w:rPr>
      </w:pPr>
      <w:r w:rsidRPr="00B23EB5">
        <w:t>III prioritetas. Subalansuota socialinės infrastruktūros plėtra;</w:t>
      </w:r>
      <w:r w:rsidRPr="00B23EB5">
        <w:rPr>
          <w:color w:val="FF0000"/>
        </w:rPr>
        <w:t xml:space="preserve"> </w:t>
      </w:r>
    </w:p>
    <w:p w14:paraId="6EA98070" w14:textId="77777777" w:rsidR="007F4116" w:rsidRPr="00B23EB5" w:rsidRDefault="007F4116" w:rsidP="007F4116">
      <w:pPr>
        <w:spacing w:after="120"/>
        <w:ind w:firstLine="567"/>
      </w:pPr>
      <w:r w:rsidRPr="00B23EB5">
        <w:t>IV prioritetas. Darnios aplinkos ir gamtos išteklių priežiūra.</w:t>
      </w:r>
    </w:p>
    <w:p w14:paraId="036B6AF1" w14:textId="2BF06DA0" w:rsidR="00F463F0" w:rsidRPr="00B23EB5" w:rsidRDefault="007F4116" w:rsidP="007F4116">
      <w:pPr>
        <w:ind w:firstLine="567"/>
      </w:pPr>
      <w:r w:rsidRPr="00B23EB5">
        <w:rPr>
          <w:rFonts w:eastAsia="Times New Roman" w:cs="Times New Roman"/>
          <w:szCs w:val="24"/>
          <w:lang w:eastAsia="lt-LT"/>
        </w:rPr>
        <w:t>Jonavos rajono savivaldybė, siekdama įgyvendinti Strateginio plėtros plano prioritetinėse srityse numatytus tikslus, uždavinius ir priemones, parengė trumpalaikį 2019-2021 metų strateginį veiklos planą, kuriame nurodyti svarbiausi Jonavos rajono savivaldybės veiklos prioritetai, juos įgyvendinsiantys svarbiausi darbai ir siekiami rezultatai.</w:t>
      </w:r>
    </w:p>
    <w:p w14:paraId="4AF25653" w14:textId="7C07D3A9" w:rsidR="00F463F0" w:rsidRPr="00B23EB5" w:rsidRDefault="007F4116" w:rsidP="007F4116">
      <w:pPr>
        <w:ind w:firstLine="567"/>
        <w:jc w:val="center"/>
        <w:rPr>
          <w:b/>
        </w:rPr>
      </w:pPr>
      <w:r w:rsidRPr="00B23EB5">
        <w:rPr>
          <w:b/>
        </w:rPr>
        <w:t>VEIKLOS PRIORITETAI, SVARBIAUSI DARBAI</w:t>
      </w:r>
    </w:p>
    <w:p w14:paraId="57496E73" w14:textId="35E300E0" w:rsidR="007F4116" w:rsidRPr="00B23EB5" w:rsidRDefault="007F4116" w:rsidP="007F4116">
      <w:pPr>
        <w:spacing w:before="120" w:after="120"/>
        <w:ind w:firstLine="720"/>
        <w:rPr>
          <w:rFonts w:cs="Times New Roman"/>
          <w:szCs w:val="24"/>
          <w:lang w:eastAsia="ar-SA"/>
        </w:rPr>
      </w:pPr>
      <w:r w:rsidRPr="00B23EB5">
        <w:rPr>
          <w:rFonts w:cs="Times New Roman"/>
          <w:szCs w:val="24"/>
          <w:lang w:eastAsia="ar-SA"/>
        </w:rPr>
        <w:t>Jonavos rajono savivaldybės veiklos rezultatams poveikį darantys siekiai yra glaudžiai susiję ne tik su Jonavos rajono savivaldybės strateginio plėtros plano prioritetinėse srityse nurodytais tikslais ir uždaviniais, bet ir Jonavos rajono savivaldybės tarybos daugumos veiklos programų nuostatomis. Jonavos rajono savivaldybės strateginio planavimo dokumentai rengiami ir veiklos prioritetai nustatomi vadovaujantis darnios plėtros principais.</w:t>
      </w:r>
    </w:p>
    <w:p w14:paraId="6899E005" w14:textId="5AD5397C" w:rsidR="007F4116" w:rsidRPr="00B23EB5" w:rsidRDefault="004A2395" w:rsidP="001A31A2">
      <w:pPr>
        <w:ind w:firstLine="720"/>
      </w:pPr>
      <w:r w:rsidRPr="00B23EB5">
        <w:t xml:space="preserve">Per ateinančius trejus metus išskirti </w:t>
      </w:r>
      <w:r w:rsidRPr="00B23EB5">
        <w:rPr>
          <w:b/>
        </w:rPr>
        <w:t>šie veiklos prioritetai:</w:t>
      </w:r>
    </w:p>
    <w:p w14:paraId="63A1130D" w14:textId="2D3DCA15" w:rsidR="004A2395" w:rsidRPr="00B23EB5" w:rsidRDefault="004A2395" w:rsidP="00C11AF7">
      <w:pPr>
        <w:tabs>
          <w:tab w:val="left" w:pos="1080"/>
        </w:tabs>
        <w:ind w:firstLine="720"/>
      </w:pPr>
      <w:r w:rsidRPr="00B23EB5">
        <w:t>1.</w:t>
      </w:r>
      <w:r w:rsidRPr="00B23EB5">
        <w:tab/>
        <w:t xml:space="preserve">Teigiamo Jonavos </w:t>
      </w:r>
      <w:r w:rsidR="001A31A2" w:rsidRPr="00B23EB5">
        <w:t xml:space="preserve">miesto ir </w:t>
      </w:r>
      <w:r w:rsidRPr="00B23EB5">
        <w:t>rajono įvaizdžio formavimas</w:t>
      </w:r>
      <w:r w:rsidR="001A31A2" w:rsidRPr="00B23EB5">
        <w:t>;</w:t>
      </w:r>
    </w:p>
    <w:p w14:paraId="3564CA1E" w14:textId="430102FD" w:rsidR="004A2395" w:rsidRPr="00B23EB5" w:rsidRDefault="004A2395" w:rsidP="00C11AF7">
      <w:pPr>
        <w:tabs>
          <w:tab w:val="left" w:pos="1080"/>
        </w:tabs>
        <w:ind w:firstLine="720"/>
      </w:pPr>
      <w:r w:rsidRPr="00B23EB5">
        <w:t>2.</w:t>
      </w:r>
      <w:r w:rsidRPr="00B23EB5">
        <w:tab/>
        <w:t>Jaunimo skatinimas</w:t>
      </w:r>
      <w:r w:rsidR="001A31A2" w:rsidRPr="00B23EB5">
        <w:t xml:space="preserve"> pasilikti arba grįžti gyventi į Jonavos rajoną, palankių sąlygų jiems gyventi, kurti ir dirbti rajone sudarymas;</w:t>
      </w:r>
    </w:p>
    <w:p w14:paraId="76AAA60E" w14:textId="18DC6CA1" w:rsidR="004A2395" w:rsidRPr="00B23EB5" w:rsidRDefault="004A2395" w:rsidP="00C11AF7">
      <w:pPr>
        <w:tabs>
          <w:tab w:val="left" w:pos="1080"/>
        </w:tabs>
        <w:ind w:firstLine="720"/>
      </w:pPr>
      <w:r w:rsidRPr="00B23EB5">
        <w:t>3.</w:t>
      </w:r>
      <w:r w:rsidRPr="00B23EB5">
        <w:tab/>
      </w:r>
      <w:r w:rsidR="001A31A2" w:rsidRPr="00B23EB5">
        <w:t>Ti</w:t>
      </w:r>
      <w:r w:rsidRPr="00B23EB5">
        <w:t xml:space="preserve">esioginių užsienio investicijų pritraukimas, materialių investicijų </w:t>
      </w:r>
      <w:r w:rsidR="001A31A2" w:rsidRPr="00B23EB5">
        <w:t xml:space="preserve">ir verslumo </w:t>
      </w:r>
      <w:r w:rsidRPr="00B23EB5">
        <w:t>skatinimas</w:t>
      </w:r>
      <w:r w:rsidR="001A31A2" w:rsidRPr="00B23EB5">
        <w:t>;</w:t>
      </w:r>
    </w:p>
    <w:p w14:paraId="50FE920C" w14:textId="5B401702" w:rsidR="001A31A2" w:rsidRPr="00B23EB5" w:rsidRDefault="001A31A2" w:rsidP="00C11AF7">
      <w:pPr>
        <w:tabs>
          <w:tab w:val="left" w:pos="1080"/>
        </w:tabs>
        <w:ind w:firstLine="720"/>
      </w:pPr>
      <w:r w:rsidRPr="00B23EB5">
        <w:t>4. Socialinių paslaugų tinklo peržiūra ir optimizavimas, jį pritaikant prie esamų ir prognozuojamų demografinių pokyčių (senstančios visuomenės, mažėjančio gyventojų skaičiaus).</w:t>
      </w:r>
    </w:p>
    <w:p w14:paraId="010E5289" w14:textId="77777777" w:rsidR="001A31A2" w:rsidRPr="00B23EB5" w:rsidRDefault="001A31A2" w:rsidP="001A31A2">
      <w:pPr>
        <w:ind w:firstLine="720"/>
      </w:pPr>
    </w:p>
    <w:p w14:paraId="1D80F67D" w14:textId="245C50FD" w:rsidR="001A31A2" w:rsidRPr="00B23EB5" w:rsidRDefault="001A31A2" w:rsidP="001A31A2">
      <w:pPr>
        <w:ind w:firstLine="720"/>
      </w:pPr>
      <w:r w:rsidRPr="00B23EB5">
        <w:t>Jonavos rajono savivaldybės 2019-2021 metų veiklos planas bus įgyvendinamas 8 programų pagrindu. Toliau detalizuojami kiekvienoje programoje išskirti svarbiausi darbai.</w:t>
      </w:r>
    </w:p>
    <w:p w14:paraId="049BD2B4" w14:textId="0733880B" w:rsidR="001A31A2" w:rsidRPr="00B23EB5" w:rsidRDefault="001A31A2" w:rsidP="001A31A2">
      <w:pPr>
        <w:ind w:firstLine="720"/>
        <w:rPr>
          <w:i/>
          <w:u w:val="single"/>
        </w:rPr>
      </w:pPr>
      <w:r w:rsidRPr="00B23EB5">
        <w:rPr>
          <w:i/>
          <w:u w:val="single"/>
        </w:rPr>
        <w:t>1 programa ,,Švietimas, kultūra ir sportas“</w:t>
      </w:r>
      <w:r w:rsidR="00F80F08" w:rsidRPr="00B23EB5">
        <w:rPr>
          <w:i/>
          <w:u w:val="single"/>
        </w:rPr>
        <w:t>:</w:t>
      </w:r>
    </w:p>
    <w:p w14:paraId="247FD06C" w14:textId="520635D8" w:rsidR="00577A23" w:rsidRPr="00B23EB5" w:rsidRDefault="00577A23" w:rsidP="001A31A2">
      <w:pPr>
        <w:ind w:firstLine="720"/>
      </w:pPr>
      <w:r w:rsidRPr="00B23EB5">
        <w:t xml:space="preserve">Svarbiausi darbai šioje programoje yra susiję su demografiniais pokyčiais Jonavos rajone: mažėjančiu vaikų ir jaunimo skaičiumi, senstančia visuomene. </w:t>
      </w:r>
    </w:p>
    <w:p w14:paraId="369D45A0" w14:textId="4C202E0F" w:rsidR="007E05C6" w:rsidRPr="00B23EB5" w:rsidRDefault="007E05C6" w:rsidP="00577A23">
      <w:pPr>
        <w:ind w:firstLine="720"/>
      </w:pPr>
      <w:r w:rsidRPr="00B23EB5">
        <w:t>-</w:t>
      </w:r>
      <w:r w:rsidRPr="00B23EB5">
        <w:rPr>
          <w:i/>
        </w:rPr>
        <w:t>Jaunimo situacijos analizė ir kryptingos jaunimo politikos formavimas</w:t>
      </w:r>
      <w:r w:rsidRPr="00B23EB5">
        <w:t xml:space="preserve">. Siekiant, kad daugiau jaunų žmonių liktų gyventi arba atvyktų gyventi į Jonavos rajoną, būtina nustatyti veiksnius, kurie </w:t>
      </w:r>
      <w:r w:rsidR="00577A23" w:rsidRPr="00B23EB5">
        <w:t xml:space="preserve">daro įtaką jų pasirinkimui bei atitinkamai kryptingai formuoti </w:t>
      </w:r>
      <w:r w:rsidR="00C35EA4" w:rsidRPr="00B23EB5">
        <w:t>politikos</w:t>
      </w:r>
      <w:r w:rsidR="00577A23" w:rsidRPr="00B23EB5">
        <w:t xml:space="preserve"> priemones.</w:t>
      </w:r>
    </w:p>
    <w:p w14:paraId="6BFC6D66" w14:textId="1C31AC9F" w:rsidR="00637413" w:rsidRPr="00B23EB5" w:rsidRDefault="00F80F08" w:rsidP="00577A23">
      <w:pPr>
        <w:ind w:firstLine="720"/>
      </w:pPr>
      <w:r w:rsidRPr="00B23EB5">
        <w:t>-</w:t>
      </w:r>
      <w:r w:rsidRPr="00B23EB5">
        <w:rPr>
          <w:i/>
        </w:rPr>
        <w:t>Senjorų užimtumo galimybių plėtra</w:t>
      </w:r>
      <w:r w:rsidRPr="00B23EB5">
        <w:t>.</w:t>
      </w:r>
      <w:r w:rsidR="00577A23" w:rsidRPr="00B23EB5">
        <w:t xml:space="preserve"> </w:t>
      </w:r>
      <w:r w:rsidRPr="00B23EB5">
        <w:t>Visuomenei senstant</w:t>
      </w:r>
      <w:r w:rsidR="00637413" w:rsidRPr="00B23EB5">
        <w:t xml:space="preserve"> bei</w:t>
      </w:r>
      <w:r w:rsidRPr="00B23EB5">
        <w:t xml:space="preserve"> mažėjant jaunimo rajone, vis didesnę visuomenės dalį sudaro garbaus amžiaus piliečiai. Vis dėlto jaučiama kokybiško </w:t>
      </w:r>
      <w:r w:rsidR="00637413" w:rsidRPr="00B23EB5">
        <w:t xml:space="preserve">senjorų </w:t>
      </w:r>
      <w:r w:rsidRPr="00B23EB5">
        <w:t>užimtumo galimybių stoka</w:t>
      </w:r>
      <w:r w:rsidR="00637413" w:rsidRPr="00B23EB5">
        <w:t>. Svarstytinos šios problemos sprendimo galimybės</w:t>
      </w:r>
    </w:p>
    <w:p w14:paraId="32433150" w14:textId="5ABD7492" w:rsidR="00637413" w:rsidRPr="00B23EB5" w:rsidRDefault="00F80F08" w:rsidP="00637413">
      <w:pPr>
        <w:pStyle w:val="ListParagraph"/>
        <w:numPr>
          <w:ilvl w:val="0"/>
          <w:numId w:val="5"/>
        </w:numPr>
        <w:rPr>
          <w:rFonts w:ascii="Times New Roman" w:hAnsi="Times New Roman" w:cs="Times New Roman"/>
          <w:sz w:val="24"/>
          <w:szCs w:val="24"/>
        </w:rPr>
      </w:pPr>
      <w:r w:rsidRPr="00B23EB5">
        <w:rPr>
          <w:rFonts w:ascii="Times New Roman" w:hAnsi="Times New Roman" w:cs="Times New Roman"/>
          <w:sz w:val="24"/>
          <w:szCs w:val="24"/>
        </w:rPr>
        <w:t xml:space="preserve">Kaimiškose seniūnijose </w:t>
      </w:r>
      <w:r w:rsidR="00637413" w:rsidRPr="00B23EB5">
        <w:rPr>
          <w:rFonts w:ascii="Times New Roman" w:hAnsi="Times New Roman" w:cs="Times New Roman"/>
          <w:sz w:val="24"/>
          <w:szCs w:val="24"/>
        </w:rPr>
        <w:t xml:space="preserve">plėsti </w:t>
      </w:r>
      <w:r w:rsidRPr="00B23EB5">
        <w:rPr>
          <w:rFonts w:ascii="Times New Roman" w:hAnsi="Times New Roman" w:cs="Times New Roman"/>
          <w:sz w:val="24"/>
          <w:szCs w:val="24"/>
        </w:rPr>
        <w:t xml:space="preserve"> </w:t>
      </w:r>
      <w:r w:rsidR="00637413" w:rsidRPr="00B23EB5">
        <w:rPr>
          <w:rFonts w:ascii="Times New Roman" w:hAnsi="Times New Roman" w:cs="Times New Roman"/>
          <w:sz w:val="24"/>
          <w:szCs w:val="24"/>
        </w:rPr>
        <w:t>galimybes sportuoti (lauko sporto aikštelių, galimybių sportuoti vidaus patalpose)</w:t>
      </w:r>
      <w:r w:rsidR="001F1B7F" w:rsidRPr="00B23EB5">
        <w:rPr>
          <w:rFonts w:ascii="Times New Roman" w:hAnsi="Times New Roman" w:cs="Times New Roman"/>
          <w:sz w:val="24"/>
          <w:szCs w:val="24"/>
        </w:rPr>
        <w:t>;</w:t>
      </w:r>
    </w:p>
    <w:p w14:paraId="2E9D1AE0" w14:textId="312DED1E" w:rsidR="00F80F08" w:rsidRPr="00B23EB5" w:rsidRDefault="00637413" w:rsidP="00637413">
      <w:pPr>
        <w:pStyle w:val="ListParagraph"/>
        <w:numPr>
          <w:ilvl w:val="0"/>
          <w:numId w:val="5"/>
        </w:numPr>
        <w:rPr>
          <w:rFonts w:ascii="Times New Roman" w:hAnsi="Times New Roman" w:cs="Times New Roman"/>
          <w:sz w:val="24"/>
          <w:szCs w:val="24"/>
        </w:rPr>
      </w:pPr>
      <w:r w:rsidRPr="00B23EB5">
        <w:rPr>
          <w:rFonts w:ascii="Times New Roman" w:hAnsi="Times New Roman" w:cs="Times New Roman"/>
          <w:sz w:val="24"/>
          <w:szCs w:val="24"/>
        </w:rPr>
        <w:t>Steigti ,,senjoro krepšelį/kortelę“ senjorų neformalaus švietimo išlaidoms;</w:t>
      </w:r>
    </w:p>
    <w:p w14:paraId="21D0BC1B" w14:textId="57863FC2" w:rsidR="00637413" w:rsidRPr="00B23EB5" w:rsidRDefault="00637413" w:rsidP="00637413">
      <w:pPr>
        <w:pStyle w:val="ListParagraph"/>
        <w:numPr>
          <w:ilvl w:val="0"/>
          <w:numId w:val="5"/>
        </w:numPr>
        <w:rPr>
          <w:rFonts w:ascii="Times New Roman" w:hAnsi="Times New Roman" w:cs="Times New Roman"/>
          <w:sz w:val="24"/>
          <w:szCs w:val="24"/>
        </w:rPr>
      </w:pPr>
      <w:r w:rsidRPr="00B23EB5">
        <w:rPr>
          <w:rFonts w:ascii="Times New Roman" w:hAnsi="Times New Roman" w:cs="Times New Roman"/>
          <w:sz w:val="24"/>
          <w:szCs w:val="24"/>
        </w:rPr>
        <w:t xml:space="preserve">Mažinti biurokratinę naštą nevyriausybinių organizacijų </w:t>
      </w:r>
      <w:r w:rsidR="00DC1BDE" w:rsidRPr="00B23EB5">
        <w:rPr>
          <w:rFonts w:ascii="Times New Roman" w:hAnsi="Times New Roman" w:cs="Times New Roman"/>
          <w:sz w:val="24"/>
          <w:szCs w:val="24"/>
        </w:rPr>
        <w:t xml:space="preserve">(NVO) </w:t>
      </w:r>
      <w:r w:rsidRPr="00B23EB5">
        <w:rPr>
          <w:rFonts w:ascii="Times New Roman" w:hAnsi="Times New Roman" w:cs="Times New Roman"/>
          <w:sz w:val="24"/>
          <w:szCs w:val="24"/>
        </w:rPr>
        <w:t>projektų finansavimui ir taip skatinti daugiau nevyriausybinių organizacijų iniciatyvų (savanorystė</w:t>
      </w:r>
      <w:r w:rsidR="007E05C6" w:rsidRPr="00B23EB5">
        <w:rPr>
          <w:rFonts w:ascii="Times New Roman" w:hAnsi="Times New Roman" w:cs="Times New Roman"/>
          <w:sz w:val="24"/>
          <w:szCs w:val="24"/>
        </w:rPr>
        <w:t>s, užimtumo, kultūros renginių)</w:t>
      </w:r>
      <w:r w:rsidR="001F1B7F" w:rsidRPr="00B23EB5">
        <w:rPr>
          <w:rFonts w:ascii="Times New Roman" w:hAnsi="Times New Roman" w:cs="Times New Roman"/>
          <w:sz w:val="24"/>
          <w:szCs w:val="24"/>
        </w:rPr>
        <w:t>.</w:t>
      </w:r>
    </w:p>
    <w:p w14:paraId="2F3664CD" w14:textId="1326F4C4" w:rsidR="0074121B" w:rsidRPr="00B23EB5" w:rsidRDefault="0074121B" w:rsidP="001F1B7F">
      <w:pPr>
        <w:ind w:firstLine="709"/>
        <w:rPr>
          <w:rFonts w:cs="Times New Roman"/>
        </w:rPr>
      </w:pPr>
      <w:r w:rsidRPr="00B23EB5">
        <w:rPr>
          <w:rFonts w:cs="Times New Roman"/>
        </w:rPr>
        <w:t xml:space="preserve">Programa apima tris veiklos sritis – švietimą, kultūrą ir sporto. </w:t>
      </w:r>
    </w:p>
    <w:p w14:paraId="5448E485" w14:textId="54DA4BDB" w:rsidR="001F1B7F" w:rsidRPr="00B23EB5" w:rsidRDefault="0074121B" w:rsidP="001F1B7F">
      <w:pPr>
        <w:ind w:firstLine="709"/>
        <w:rPr>
          <w:rFonts w:cs="Times New Roman"/>
        </w:rPr>
      </w:pPr>
      <w:r w:rsidRPr="00B23EB5">
        <w:rPr>
          <w:rFonts w:cs="Times New Roman"/>
        </w:rPr>
        <w:t>Švietimo srityje</w:t>
      </w:r>
      <w:r w:rsidR="001F1B7F" w:rsidRPr="00B23EB5">
        <w:rPr>
          <w:rFonts w:cs="Times New Roman"/>
        </w:rPr>
        <w:t xml:space="preserve"> yra numatomas finansavimas moksleivio krepšeliams</w:t>
      </w:r>
      <w:r w:rsidRPr="00B23EB5">
        <w:rPr>
          <w:rFonts w:cs="Times New Roman"/>
        </w:rPr>
        <w:t xml:space="preserve"> </w:t>
      </w:r>
      <w:r w:rsidR="000A6C32" w:rsidRPr="00B23EB5">
        <w:rPr>
          <w:rFonts w:cs="Times New Roman"/>
        </w:rPr>
        <w:t>bei ugdymo (mokymo)</w:t>
      </w:r>
      <w:r w:rsidR="001F1B7F" w:rsidRPr="00B23EB5">
        <w:rPr>
          <w:rFonts w:cs="Times New Roman"/>
        </w:rPr>
        <w:t xml:space="preserve"> aplinkos tvarkymui tiek bendrojo </w:t>
      </w:r>
      <w:r w:rsidR="000A6C32" w:rsidRPr="00B23EB5">
        <w:rPr>
          <w:rFonts w:cs="Times New Roman"/>
        </w:rPr>
        <w:t>ugdymo</w:t>
      </w:r>
      <w:r w:rsidR="001F1B7F" w:rsidRPr="00B23EB5">
        <w:rPr>
          <w:rFonts w:cs="Times New Roman"/>
        </w:rPr>
        <w:t xml:space="preserve"> mokyklose, tiek ikimokyklinio ugdymo įstaigose, specialiųjų ugdymo poreikių </w:t>
      </w:r>
      <w:r w:rsidR="000A6C32" w:rsidRPr="00B23EB5">
        <w:rPr>
          <w:rFonts w:cs="Times New Roman"/>
        </w:rPr>
        <w:t xml:space="preserve">turinčių </w:t>
      </w:r>
      <w:r w:rsidR="001F1B7F" w:rsidRPr="00B23EB5">
        <w:rPr>
          <w:rFonts w:cs="Times New Roman"/>
        </w:rPr>
        <w:t xml:space="preserve">mokinių išlaikymui, išmaniųjų apyrankių, skirtų atsiskaityti už maistą mokyklų valgyklose priešmokyklinio ugdymo bei pirmų klausių mokiniams, įsigijimui. Taip pat </w:t>
      </w:r>
      <w:r w:rsidRPr="00B23EB5">
        <w:rPr>
          <w:rFonts w:cs="Times New Roman"/>
        </w:rPr>
        <w:t xml:space="preserve">programa numatoma organizuoti vaikų vasaros poilsio, socializacijos ir kitokių programų </w:t>
      </w:r>
      <w:r w:rsidR="000A6C32" w:rsidRPr="00B23EB5">
        <w:rPr>
          <w:rFonts w:cs="Times New Roman"/>
        </w:rPr>
        <w:t xml:space="preserve">bei projektų </w:t>
      </w:r>
      <w:r w:rsidRPr="00B23EB5">
        <w:rPr>
          <w:rFonts w:cs="Times New Roman"/>
        </w:rPr>
        <w:t>įgyvendinimą, teikti koordinuotas paslaugas vaikui ir šeimai, plėsti metodinės literatūros fondą švietimo įstaigose, remti BUM olimpiadas, renginius, Trečiojo amžiaus universiteto veiklą, jaunimo projektus, organizuoti bei vykdyti brandos egzaminus, numatytas finansavimas ir Studijų rėmimo fondui. Programoje numatytas Jonavos r. pedagoginės-psichologinės tarnybos veiklos finansavimas.</w:t>
      </w:r>
    </w:p>
    <w:p w14:paraId="5BC3DF6F" w14:textId="4C36BE6E" w:rsidR="0074121B" w:rsidRPr="00B23EB5" w:rsidRDefault="0074121B" w:rsidP="001F1B7F">
      <w:pPr>
        <w:ind w:firstLine="709"/>
        <w:rPr>
          <w:rFonts w:cs="Times New Roman"/>
        </w:rPr>
      </w:pPr>
      <w:r w:rsidRPr="00B23EB5">
        <w:rPr>
          <w:rFonts w:cs="Times New Roman"/>
        </w:rPr>
        <w:t>Kultūros srityje yra numatomas Jonavos r. savivaldybės kultūros centro, Jonavos r. savivaldybės viešosios bibliotekos, Jonavos krašto muziejaus, Jonavos rajono savivaldybės teatro, Jonavos Janinos Miščiukaitės meno mokyklos veiklos finansavimas, NVO kultūrinių projektų skatinimas</w:t>
      </w:r>
      <w:r w:rsidR="000A6C32" w:rsidRPr="00B23EB5">
        <w:rPr>
          <w:rFonts w:cs="Times New Roman"/>
        </w:rPr>
        <w:t xml:space="preserve"> ir rėmimas</w:t>
      </w:r>
      <w:r w:rsidR="001338BB" w:rsidRPr="00B23EB5">
        <w:rPr>
          <w:rFonts w:cs="Times New Roman"/>
        </w:rPr>
        <w:t>.</w:t>
      </w:r>
    </w:p>
    <w:p w14:paraId="4E73E893" w14:textId="16836B85" w:rsidR="001338BB" w:rsidRPr="00B23EB5" w:rsidRDefault="001338BB" w:rsidP="001F1B7F">
      <w:pPr>
        <w:ind w:firstLine="709"/>
        <w:rPr>
          <w:rFonts w:cs="Times New Roman"/>
        </w:rPr>
      </w:pPr>
      <w:r w:rsidRPr="00B23EB5">
        <w:rPr>
          <w:rFonts w:cs="Times New Roman"/>
        </w:rPr>
        <w:t xml:space="preserve">Sporto srityje bus finansuojama ugdymo aplinka Jonavos kūno kultūros ir sporto centre, sudaromos sąlygos rajono gyventojams kultivuoti įvairias sporto šakas ir plėtoti kūno kultūrą bei sportą, skatinami sportininkai ir treneriai už aukštus sporto pasiekimus, remiami sporto klubai bei kaimo seniūnijų sporto renginiai.  </w:t>
      </w:r>
    </w:p>
    <w:p w14:paraId="4AC08450" w14:textId="77777777" w:rsidR="00EB2D22" w:rsidRPr="00B23EB5" w:rsidRDefault="00EB2D22" w:rsidP="001F1B7F">
      <w:pPr>
        <w:ind w:firstLine="709"/>
        <w:rPr>
          <w:rFonts w:cs="Times New Roman"/>
        </w:rPr>
      </w:pPr>
    </w:p>
    <w:p w14:paraId="6D7E6DC0" w14:textId="55C2BC61" w:rsidR="001F0A47" w:rsidRPr="00B23EB5" w:rsidRDefault="001F0A47" w:rsidP="001F0A47">
      <w:pPr>
        <w:ind w:firstLine="720"/>
        <w:rPr>
          <w:rFonts w:cs="Times New Roman"/>
          <w:i/>
          <w:u w:val="single"/>
        </w:rPr>
      </w:pPr>
      <w:r w:rsidRPr="00B23EB5">
        <w:rPr>
          <w:rFonts w:cs="Times New Roman"/>
          <w:i/>
          <w:u w:val="single"/>
        </w:rPr>
        <w:t>2 programa. Socialinės apsaugos plėtojimas</w:t>
      </w:r>
    </w:p>
    <w:p w14:paraId="71635AAC" w14:textId="12F96F97" w:rsidR="0063218C" w:rsidRPr="00B23EB5" w:rsidRDefault="0063218C" w:rsidP="0063218C">
      <w:pPr>
        <w:ind w:firstLine="720"/>
      </w:pPr>
      <w:r w:rsidRPr="00B23EB5">
        <w:t xml:space="preserve">Svarbiausi darbai šioje programoje yra susiję su socialinių paslaugų tinklo peržiūra bei perkėlimu jas teikti NVO, savanoriškoms organizacijoms, bendruomenėms ir t. t.: </w:t>
      </w:r>
    </w:p>
    <w:p w14:paraId="35A08B79" w14:textId="4A89DB3F" w:rsidR="00DC1BDE" w:rsidRPr="00B23EB5" w:rsidRDefault="00DC1BDE" w:rsidP="001F0A47">
      <w:pPr>
        <w:ind w:firstLine="720"/>
        <w:rPr>
          <w:rFonts w:cs="Times New Roman"/>
        </w:rPr>
      </w:pPr>
      <w:r w:rsidRPr="00B23EB5">
        <w:rPr>
          <w:rFonts w:cs="Times New Roman"/>
          <w:i/>
        </w:rPr>
        <w:t xml:space="preserve">-Socialinių paslaugų tinklo peržiūra ir optimizavimas, jį pritaikant prie esamų ir prognozuojamų demografinių pokyčių (senstančios visuomenės, </w:t>
      </w:r>
      <w:r w:rsidR="005C65FC" w:rsidRPr="00B23EB5">
        <w:rPr>
          <w:rFonts w:cs="Times New Roman"/>
          <w:i/>
        </w:rPr>
        <w:t xml:space="preserve">mažėjančio gyventojų skaičiaus). </w:t>
      </w:r>
      <w:r w:rsidR="005C65FC" w:rsidRPr="00B23EB5">
        <w:rPr>
          <w:rFonts w:cs="Times New Roman"/>
        </w:rPr>
        <w:t>Jau šiuo metu jaučiamas socialinių paslaugų tinklo nepakankamumas – trūksta stacionarių socialinių paslaugų senyvo amžiaus ir neįgaliems asmenims. Senstant visuomenei, išvykstant iš miesto jaunimui, socialinių paslaugų poreikis gali didėti. Tad būtina ruoštis galimiems iššūkiams ir tuo tikslu peržiūrėti, plėsti optimizuoti socialinių paslaugų tinklą Jonavos rajono savivaldybėje.</w:t>
      </w:r>
    </w:p>
    <w:p w14:paraId="36DB47F1" w14:textId="30479AF0" w:rsidR="005C65FC" w:rsidRPr="00B23EB5" w:rsidRDefault="005C65FC" w:rsidP="005C65FC">
      <w:pPr>
        <w:ind w:firstLine="720"/>
        <w:rPr>
          <w:rFonts w:cs="Times New Roman"/>
        </w:rPr>
      </w:pPr>
      <w:r w:rsidRPr="00B23EB5">
        <w:rPr>
          <w:rFonts w:cs="Times New Roman"/>
          <w:i/>
        </w:rPr>
        <w:t xml:space="preserve">-NVO skatinimas teikti socialines paslaugas. </w:t>
      </w:r>
      <w:r w:rsidRPr="00B23EB5">
        <w:rPr>
          <w:rFonts w:cs="Times New Roman"/>
        </w:rPr>
        <w:t>Didėjant socialinių paslaugų poreikiui, nevyriausybinių organizacijų teikiamos socialinės paslaugos neįgaliems, be globos likusiems, senyvo amžiaus žmonėms, gali būti puiki alternatyva savivaldybės institucinei ar nestacionariai paslaugai. Vis dėlto Jonavos rajono savivaldybėje nevyriausybinių organizacijų tinklas yra nepakankamas, esančios NVO mažai dalyvauja savivaldybės finansuojamuose projektuose. Todėl būtinos tiek viešinimo, tiek biurokratinės naštos mažinimo veiklos, siekiant, kad NVO aktyviau teiktų paraiškas projektiniam finansavimui ir įsitrauktų į socialinių paslaugų tinklą.</w:t>
      </w:r>
    </w:p>
    <w:p w14:paraId="6D599451" w14:textId="5CDD74EB" w:rsidR="007011E7" w:rsidRPr="00B23EB5" w:rsidRDefault="00DC1BDE" w:rsidP="005C65FC">
      <w:pPr>
        <w:ind w:firstLine="720"/>
        <w:rPr>
          <w:rFonts w:cs="Times New Roman"/>
        </w:rPr>
      </w:pPr>
      <w:r w:rsidRPr="00B23EB5">
        <w:rPr>
          <w:rFonts w:cs="Times New Roman"/>
        </w:rPr>
        <w:t>-</w:t>
      </w:r>
      <w:r w:rsidRPr="00B23EB5">
        <w:rPr>
          <w:rFonts w:cs="Times New Roman"/>
          <w:i/>
        </w:rPr>
        <w:t>Pagalbos šeimai stiprinimas, siekiant, kad kuo mažiau vaikų būtų paimama iš šeimų.</w:t>
      </w:r>
      <w:r w:rsidR="00C11AF7" w:rsidRPr="00B23EB5">
        <w:rPr>
          <w:rFonts w:cs="Times New Roman"/>
          <w:i/>
        </w:rPr>
        <w:t xml:space="preserve"> </w:t>
      </w:r>
      <w:r w:rsidR="001F0A47" w:rsidRPr="00B23EB5">
        <w:rPr>
          <w:rFonts w:cs="Times New Roman"/>
          <w:i/>
        </w:rPr>
        <w:t>Inst</w:t>
      </w:r>
      <w:r w:rsidR="00C11AF7" w:rsidRPr="00B23EB5">
        <w:rPr>
          <w:rFonts w:cs="Times New Roman"/>
          <w:i/>
        </w:rPr>
        <w:t>itucinės vaikų globos pertvarkymas</w:t>
      </w:r>
      <w:r w:rsidR="00B11CE4" w:rsidRPr="00B23EB5">
        <w:rPr>
          <w:rFonts w:cs="Times New Roman"/>
          <w:i/>
        </w:rPr>
        <w:t xml:space="preserve">. </w:t>
      </w:r>
      <w:r w:rsidR="00B11CE4" w:rsidRPr="00B23EB5">
        <w:rPr>
          <w:rFonts w:cs="Times New Roman"/>
        </w:rPr>
        <w:t xml:space="preserve">Pastaruoju metu vykdyta vaikų institucinės globos pertvarka turi ir teigiamų, ir neigiamų pasekmių. Tarp neigiamų: darbui neparuošti darbuotojai nėra pajėgūs suteikti kokybiškų paslaugų šeimai ir vaikui, vaikai gali būti paimami iš šeimos be rimtų priežasčių; savivaldybei likusios funkcijos yra siauros ir ribotos; tarpinstitucinis bendradarbiavimas nepakankamas. Todėl būtina vykdyti veiklas, siekiant, kad šeimoms ir vaikams būtų užtikrinta pakankama pagalba ir parama bei sudarytos palankios sąlygos vaikams augti šeimose. Pedagoginė psichologinė tarnyba teikia nemokamas psichologines paslaugas šeimoms, tačiau pastebima, kad jomis naudojamasi nepakankamai. </w:t>
      </w:r>
      <w:r w:rsidR="009C4E49" w:rsidRPr="00B23EB5">
        <w:rPr>
          <w:rFonts w:cs="Times New Roman"/>
        </w:rPr>
        <w:t>Taigi būtina</w:t>
      </w:r>
      <w:r w:rsidR="007011E7" w:rsidRPr="00B23EB5">
        <w:rPr>
          <w:rFonts w:cs="Times New Roman"/>
        </w:rPr>
        <w:t xml:space="preserve"> ne tik plėsti paslaugų spektrą, bet ir</w:t>
      </w:r>
      <w:r w:rsidR="009C4E49" w:rsidRPr="00B23EB5">
        <w:rPr>
          <w:rFonts w:cs="Times New Roman"/>
        </w:rPr>
        <w:t xml:space="preserve"> didinti žinomumą apie nemokamų paslaugų šeimoms prieinamumą, </w:t>
      </w:r>
      <w:r w:rsidR="007011E7" w:rsidRPr="00B23EB5">
        <w:rPr>
          <w:rFonts w:cs="Times New Roman"/>
        </w:rPr>
        <w:t>kitas galimybes šeimoms įveikti krizes ir spręsti problemas, kad vaikai liktų šeimose (pvz. naudojimasis Tėvų linija, kt.).</w:t>
      </w:r>
    </w:p>
    <w:p w14:paraId="13F79E33" w14:textId="76636E85" w:rsidR="00DC1BDE" w:rsidRPr="00B23EB5" w:rsidRDefault="00DC1BDE" w:rsidP="001F0A47">
      <w:pPr>
        <w:ind w:firstLine="720"/>
        <w:rPr>
          <w:rFonts w:cs="Times New Roman"/>
        </w:rPr>
      </w:pPr>
      <w:r w:rsidRPr="00B23EB5">
        <w:rPr>
          <w:rFonts w:cs="Times New Roman"/>
          <w:i/>
        </w:rPr>
        <w:t xml:space="preserve">-Neblaivių asmenų kontrolės ir </w:t>
      </w:r>
      <w:r w:rsidR="00015023" w:rsidRPr="00B23EB5">
        <w:rPr>
          <w:rFonts w:cs="Times New Roman"/>
          <w:i/>
        </w:rPr>
        <w:t xml:space="preserve">institucinės priežiūros tvarkos peržiūra. </w:t>
      </w:r>
      <w:r w:rsidR="007011E7" w:rsidRPr="00B23EB5">
        <w:rPr>
          <w:rFonts w:cs="Times New Roman"/>
        </w:rPr>
        <w:t>Šiuo metu nėra pakankamai išspręsta neblaivių asmenų priežiūros problema. Neblaivūs asmenys gali būti vežami tiek į ligoninę, tiek į nakvynės namus, kur jie kelia problemas tiek personalui, tiek kitiems asmenims. Tod</w:t>
      </w:r>
      <w:r w:rsidR="0082671C" w:rsidRPr="00B23EB5">
        <w:rPr>
          <w:rFonts w:cs="Times New Roman"/>
        </w:rPr>
        <w:t>ėl būtinas efektyvesnis problemos sprendimo būdas.</w:t>
      </w:r>
    </w:p>
    <w:p w14:paraId="5F93D9CD" w14:textId="534AE4BA" w:rsidR="00F3396F" w:rsidRPr="00B23EB5" w:rsidRDefault="00F3396F" w:rsidP="00C0425F">
      <w:pPr>
        <w:ind w:firstLine="720"/>
        <w:rPr>
          <w:rFonts w:cs="Times New Roman"/>
        </w:rPr>
      </w:pPr>
      <w:r w:rsidRPr="00B23EB5">
        <w:rPr>
          <w:rFonts w:cs="Times New Roman"/>
        </w:rPr>
        <w:t>Be aukščiau aprašytų programos veiklos prioritetų i</w:t>
      </w:r>
      <w:r w:rsidR="00491ABE" w:rsidRPr="00B23EB5">
        <w:rPr>
          <w:rFonts w:cs="Times New Roman"/>
        </w:rPr>
        <w:t>r</w:t>
      </w:r>
      <w:r w:rsidRPr="00B23EB5">
        <w:rPr>
          <w:rFonts w:cs="Times New Roman"/>
        </w:rPr>
        <w:t xml:space="preserve"> svarbiausių darbų, programoje dar numatomas įvairių socialinių išmokų mokėjimas (gimus vaikui, vaikams, privalomosios tarnybos karių vaikams, globos (rūpybos), būstui įsigyti arba įsikurti (našlaičiams), nėščioms moterims, neįgaliesiems, socialinė parama mokiniams, mokinio reikmėms, mirties atveju ir t.t.), tikslinių kompensacijų mokėjimas. Programa siekiama išlaikyti slaugos lovas, įgyvendinti Ruklos parapijos Carito vaikų dienos centro programą, subsidijuoti Jonavos miesto pirties bei viešojo tualeto išlaikymą, užtikrinti Jonavos r. neįgaliųjų veiklos centro</w:t>
      </w:r>
      <w:r w:rsidR="00C0425F" w:rsidRPr="00B23EB5">
        <w:rPr>
          <w:rFonts w:cs="Times New Roman"/>
        </w:rPr>
        <w:t xml:space="preserve"> (asmenų su proto ir kompleksine negalia globos užtikrinimui ir darbiniam ugdymui)</w:t>
      </w:r>
      <w:r w:rsidRPr="00B23EB5">
        <w:rPr>
          <w:rFonts w:cs="Times New Roman"/>
        </w:rPr>
        <w:t>,</w:t>
      </w:r>
      <w:r w:rsidR="00C0425F" w:rsidRPr="00B23EB5">
        <w:rPr>
          <w:rFonts w:cs="Times New Roman"/>
        </w:rPr>
        <w:t xml:space="preserve"> </w:t>
      </w:r>
      <w:r w:rsidRPr="00B23EB5">
        <w:rPr>
          <w:rFonts w:cs="Times New Roman"/>
        </w:rPr>
        <w:t>Jonavos globos namų</w:t>
      </w:r>
      <w:r w:rsidR="00C0425F" w:rsidRPr="00B23EB5">
        <w:rPr>
          <w:rFonts w:cs="Times New Roman"/>
        </w:rPr>
        <w:t xml:space="preserve"> (asmenų globai bei asmenų su sunkia negalia globai)</w:t>
      </w:r>
      <w:r w:rsidRPr="00B23EB5">
        <w:rPr>
          <w:rFonts w:cs="Times New Roman"/>
        </w:rPr>
        <w:t xml:space="preserve">, </w:t>
      </w:r>
      <w:r w:rsidR="00C0425F" w:rsidRPr="00B23EB5">
        <w:rPr>
          <w:rFonts w:cs="Times New Roman"/>
        </w:rPr>
        <w:t xml:space="preserve">Jonavos r. socialinių paslaugų centro (šeimoms, patiriančioms socialinę riziką, </w:t>
      </w:r>
      <w:r w:rsidR="004F048F" w:rsidRPr="00B23EB5">
        <w:rPr>
          <w:rFonts w:cs="Times New Roman"/>
        </w:rPr>
        <w:t xml:space="preserve">socialinių </w:t>
      </w:r>
      <w:r w:rsidR="00C0425F" w:rsidRPr="00B23EB5">
        <w:rPr>
          <w:rFonts w:cs="Times New Roman"/>
        </w:rPr>
        <w:t>paslaug</w:t>
      </w:r>
      <w:r w:rsidR="004F048F" w:rsidRPr="00B23EB5">
        <w:rPr>
          <w:rFonts w:cs="Times New Roman"/>
        </w:rPr>
        <w:t>ų teikimui</w:t>
      </w:r>
      <w:r w:rsidR="00C0425F" w:rsidRPr="00B23EB5">
        <w:rPr>
          <w:rFonts w:cs="Times New Roman"/>
        </w:rPr>
        <w:t>, asmenų su sunkia negali</w:t>
      </w:r>
      <w:r w:rsidR="004F048F" w:rsidRPr="00B23EB5">
        <w:rPr>
          <w:rFonts w:cs="Times New Roman"/>
        </w:rPr>
        <w:t>a</w:t>
      </w:r>
      <w:r w:rsidR="00C0425F" w:rsidRPr="00B23EB5">
        <w:rPr>
          <w:rFonts w:cs="Times New Roman"/>
        </w:rPr>
        <w:t xml:space="preserve"> globai, </w:t>
      </w:r>
      <w:r w:rsidR="004F048F" w:rsidRPr="00B23EB5">
        <w:rPr>
          <w:rFonts w:cs="Times New Roman"/>
        </w:rPr>
        <w:t xml:space="preserve">vienkartinėms išmokoms, Europos labiausiai skurstančių asmenų fondo paramos maisto produktais programos finansavimui, kt.), </w:t>
      </w:r>
      <w:r w:rsidRPr="00B23EB5">
        <w:rPr>
          <w:rFonts w:cs="Times New Roman"/>
        </w:rPr>
        <w:t>Jonavos vaiko ir šeimos gerovės centro</w:t>
      </w:r>
      <w:r w:rsidR="004F048F" w:rsidRPr="00B23EB5">
        <w:rPr>
          <w:rFonts w:cs="Times New Roman"/>
        </w:rPr>
        <w:t xml:space="preserve"> (vaikų, likusių be tėvų globos, socialinei globai)</w:t>
      </w:r>
      <w:r w:rsidRPr="00B23EB5">
        <w:rPr>
          <w:rFonts w:cs="Times New Roman"/>
        </w:rPr>
        <w:t xml:space="preserve">, Jonavos r. nakvynės namų </w:t>
      </w:r>
      <w:r w:rsidR="004F048F" w:rsidRPr="00B23EB5">
        <w:rPr>
          <w:rFonts w:cs="Times New Roman"/>
        </w:rPr>
        <w:t xml:space="preserve">(laikinojo apgyvendinimo paslaugoms) veiklą. </w:t>
      </w:r>
      <w:r w:rsidRPr="00B23EB5">
        <w:rPr>
          <w:rFonts w:cs="Times New Roman"/>
        </w:rPr>
        <w:t xml:space="preserve">Programoje numatyta pritaikyti rajono neįgalių asmenų būstus jų poreikiams, įgyvendinti Socialinės apsaugos renginių programą </w:t>
      </w:r>
      <w:r w:rsidR="00491ABE" w:rsidRPr="00B23EB5">
        <w:rPr>
          <w:rFonts w:cs="Times New Roman"/>
        </w:rPr>
        <w:t xml:space="preserve">bei užtikrinti rajono senyvo amžiaus asmenų, asmenų su negalia ir sunkia negalia, socialinės rizikos asmenų, netekusių globos vaikų išlaikymą kito pavaldumo globos įstaigose. Programoje numatyta teikti mažas pajamas gaunantiems rajono gyventojams kompensacijas už komunalines išlaidas, mokėti jiems socialines pašalpas, teikti kelionės išlaidų kompensavimą vežėjams už lengvatinį keleivių vežimą bei įgyvendinti socialinio būsto plėtrą ir atnaujinimą. </w:t>
      </w:r>
    </w:p>
    <w:p w14:paraId="3808B17D" w14:textId="0B27C1EF" w:rsidR="000A6C32" w:rsidRPr="00B23EB5" w:rsidRDefault="000A6C32" w:rsidP="001F0A47">
      <w:pPr>
        <w:ind w:firstLine="720"/>
        <w:rPr>
          <w:rFonts w:cs="Times New Roman"/>
        </w:rPr>
      </w:pPr>
      <w:r w:rsidRPr="00B23EB5">
        <w:rPr>
          <w:rFonts w:cs="Times New Roman"/>
        </w:rPr>
        <w:t>Įgyvendinant programą, planuojama vykdyti šiuos projektus, finansuojamus iš ES bei kitų išorinių finansavimo šaltinių:</w:t>
      </w:r>
    </w:p>
    <w:p w14:paraId="67836D77" w14:textId="2C9F9532" w:rsidR="000A6C32" w:rsidRPr="00B23EB5" w:rsidRDefault="000A6C32" w:rsidP="000A6C32">
      <w:pPr>
        <w:pStyle w:val="ListParagraph"/>
        <w:numPr>
          <w:ilvl w:val="0"/>
          <w:numId w:val="7"/>
        </w:numPr>
        <w:rPr>
          <w:rFonts w:ascii="Times New Roman" w:hAnsi="Times New Roman" w:cs="Times New Roman"/>
          <w:i/>
          <w:sz w:val="24"/>
          <w:szCs w:val="24"/>
        </w:rPr>
      </w:pPr>
      <w:r w:rsidRPr="00B23EB5">
        <w:rPr>
          <w:rFonts w:ascii="Times New Roman" w:hAnsi="Times New Roman" w:cs="Times New Roman"/>
          <w:i/>
          <w:sz w:val="24"/>
          <w:szCs w:val="24"/>
        </w:rPr>
        <w:t>„Integralios pagalbos teikimas Jonavos rajone“;</w:t>
      </w:r>
    </w:p>
    <w:p w14:paraId="012B7B08" w14:textId="120B8B57" w:rsidR="000A6C32" w:rsidRPr="00B23EB5" w:rsidRDefault="000A6C32" w:rsidP="000A6C32">
      <w:pPr>
        <w:pStyle w:val="ListParagraph"/>
        <w:numPr>
          <w:ilvl w:val="0"/>
          <w:numId w:val="7"/>
        </w:numPr>
        <w:rPr>
          <w:rFonts w:ascii="Times New Roman" w:hAnsi="Times New Roman" w:cs="Times New Roman"/>
          <w:i/>
          <w:sz w:val="24"/>
          <w:szCs w:val="24"/>
        </w:rPr>
      </w:pPr>
      <w:r w:rsidRPr="00B23EB5">
        <w:rPr>
          <w:rFonts w:ascii="Times New Roman" w:hAnsi="Times New Roman" w:cs="Times New Roman"/>
          <w:i/>
          <w:sz w:val="24"/>
          <w:szCs w:val="24"/>
        </w:rPr>
        <w:t>„Kompleksinių paslaugų asmenims, patyrusiems socialinę atskirtį, teikimas – sėkmingos integracijos garantas“;</w:t>
      </w:r>
    </w:p>
    <w:p w14:paraId="377DB7F0" w14:textId="20130DD5" w:rsidR="000A6C32" w:rsidRPr="00B23EB5" w:rsidRDefault="000A6C32" w:rsidP="000A6C32">
      <w:pPr>
        <w:pStyle w:val="ListParagraph"/>
        <w:numPr>
          <w:ilvl w:val="0"/>
          <w:numId w:val="7"/>
        </w:numPr>
        <w:rPr>
          <w:rFonts w:ascii="Times New Roman" w:hAnsi="Times New Roman" w:cs="Times New Roman"/>
          <w:i/>
          <w:sz w:val="24"/>
          <w:szCs w:val="24"/>
        </w:rPr>
      </w:pPr>
      <w:r w:rsidRPr="00B23EB5">
        <w:rPr>
          <w:rFonts w:ascii="Times New Roman" w:hAnsi="Times New Roman" w:cs="Times New Roman"/>
          <w:i/>
          <w:sz w:val="24"/>
          <w:szCs w:val="24"/>
        </w:rPr>
        <w:t>„Kompleksinių paslaugų šeimai teikimas Jonavos rajono savivaldybėje“;</w:t>
      </w:r>
    </w:p>
    <w:p w14:paraId="16066D10" w14:textId="34E5F4FC" w:rsidR="000A6C32" w:rsidRPr="00B23EB5" w:rsidRDefault="000A6C32" w:rsidP="000A6C32">
      <w:pPr>
        <w:pStyle w:val="ListParagraph"/>
        <w:numPr>
          <w:ilvl w:val="0"/>
          <w:numId w:val="7"/>
        </w:numPr>
        <w:rPr>
          <w:rFonts w:ascii="Times New Roman" w:hAnsi="Times New Roman" w:cs="Times New Roman"/>
          <w:i/>
          <w:sz w:val="24"/>
          <w:szCs w:val="24"/>
        </w:rPr>
      </w:pPr>
      <w:r w:rsidRPr="00B23EB5">
        <w:rPr>
          <w:rFonts w:ascii="Times New Roman" w:hAnsi="Times New Roman" w:cs="Times New Roman"/>
          <w:i/>
          <w:sz w:val="24"/>
          <w:szCs w:val="24"/>
        </w:rPr>
        <w:t>„Socialinio būsto plėtra Jonavos rajono savivaldybėje“.</w:t>
      </w:r>
    </w:p>
    <w:p w14:paraId="564FC93C" w14:textId="77777777" w:rsidR="000A6C32" w:rsidRPr="00B23EB5" w:rsidRDefault="000A6C32" w:rsidP="001F0A47">
      <w:pPr>
        <w:ind w:firstLine="720"/>
        <w:rPr>
          <w:rFonts w:cs="Times New Roman"/>
          <w:i/>
          <w:u w:val="single"/>
        </w:rPr>
      </w:pPr>
    </w:p>
    <w:p w14:paraId="1D3BCB0E" w14:textId="74F42C2E" w:rsidR="00015023" w:rsidRPr="00B23EB5" w:rsidRDefault="00015023" w:rsidP="001F0A47">
      <w:pPr>
        <w:ind w:firstLine="720"/>
        <w:rPr>
          <w:rFonts w:cs="Times New Roman"/>
          <w:i/>
          <w:u w:val="single"/>
        </w:rPr>
      </w:pPr>
      <w:r w:rsidRPr="00B23EB5">
        <w:rPr>
          <w:rFonts w:cs="Times New Roman"/>
          <w:i/>
          <w:u w:val="single"/>
        </w:rPr>
        <w:t>3 programa. Sveikatos apsauga</w:t>
      </w:r>
    </w:p>
    <w:p w14:paraId="17DA7E2E" w14:textId="3232B2B6" w:rsidR="0063218C" w:rsidRPr="00B23EB5" w:rsidRDefault="0063218C" w:rsidP="0063218C">
      <w:pPr>
        <w:ind w:firstLine="720"/>
      </w:pPr>
      <w:r w:rsidRPr="00B23EB5">
        <w:t xml:space="preserve">Svarbiausi darbai šioje programoje yra susiję vėlgi su demografinėmis (gyventojų senėjimu) bei valdymo problemomis: </w:t>
      </w:r>
    </w:p>
    <w:p w14:paraId="1D83A3EB" w14:textId="51D00D33" w:rsidR="00015023" w:rsidRPr="00B23EB5" w:rsidRDefault="00015023" w:rsidP="001F0A47">
      <w:pPr>
        <w:ind w:firstLine="720"/>
        <w:rPr>
          <w:rFonts w:cs="Times New Roman"/>
        </w:rPr>
      </w:pPr>
      <w:r w:rsidRPr="00B23EB5">
        <w:rPr>
          <w:rFonts w:cs="Times New Roman"/>
          <w:i/>
        </w:rPr>
        <w:t>-Kaimiškų seniūnijų ambulatorijų tinklo peržiūra</w:t>
      </w:r>
      <w:r w:rsidR="00B90089" w:rsidRPr="00B23EB5">
        <w:rPr>
          <w:rFonts w:cs="Times New Roman"/>
          <w:i/>
        </w:rPr>
        <w:t xml:space="preserve"> ir optimizavimas</w:t>
      </w:r>
      <w:r w:rsidRPr="00B23EB5">
        <w:rPr>
          <w:rFonts w:cs="Times New Roman"/>
          <w:i/>
        </w:rPr>
        <w:t>.</w:t>
      </w:r>
      <w:r w:rsidR="00B90089" w:rsidRPr="00B23EB5">
        <w:rPr>
          <w:rFonts w:cs="Times New Roman"/>
          <w:i/>
        </w:rPr>
        <w:t xml:space="preserve"> </w:t>
      </w:r>
      <w:r w:rsidR="00B90089" w:rsidRPr="00B23EB5">
        <w:rPr>
          <w:rFonts w:cs="Times New Roman"/>
        </w:rPr>
        <w:t>Kaimiškose seniūn</w:t>
      </w:r>
      <w:r w:rsidR="00CB0AE1" w:rsidRPr="00B23EB5">
        <w:rPr>
          <w:rFonts w:cs="Times New Roman"/>
        </w:rPr>
        <w:t>ijose gausu senyvo amžiaus gyventojų, kuriems sudėtinga vykti į miestą sveikatos priežiūros ir gerinimo tikslais. Tad kaimiškų seniūnijų ambulatorijose sveikatos priežiūros paslaugos jiems yra prieinamesnės. Vis dėlto decentralizuotas paslaugų teikimas mažina paslaugų kokybę – ambulatorijas sudėtingiau aprūpinti kvalifikuotais specialistais ir modernia įranga, kurie yra prieinami Jonavos PSPC. Tad būtina peržiūrėti ambulatorijų tinklą, įvertinti jų veiklos kaštų – naudos santykį ir optimizuoti tinkle.</w:t>
      </w:r>
    </w:p>
    <w:p w14:paraId="78D9FBD9" w14:textId="40B6F055" w:rsidR="000A6C32" w:rsidRPr="00B23EB5" w:rsidRDefault="00EB2D22" w:rsidP="001F0A47">
      <w:pPr>
        <w:ind w:firstLine="720"/>
        <w:rPr>
          <w:rFonts w:cs="Times New Roman"/>
        </w:rPr>
      </w:pPr>
      <w:r w:rsidRPr="00B23EB5">
        <w:rPr>
          <w:rFonts w:cs="Times New Roman"/>
        </w:rPr>
        <w:t xml:space="preserve">Programa numatoma įgyvendinti visuomenės sveikatos rėmimo specialiąją programą, užtikrinti </w:t>
      </w:r>
      <w:r w:rsidR="00C0425F" w:rsidRPr="00B23EB5">
        <w:rPr>
          <w:rFonts w:cs="Times New Roman"/>
        </w:rPr>
        <w:t xml:space="preserve">Jonavos  r. savivaldybės Visuomenės sveikatos biuro veiklą, </w:t>
      </w:r>
      <w:r w:rsidRPr="00B23EB5">
        <w:rPr>
          <w:rFonts w:cs="Times New Roman"/>
        </w:rPr>
        <w:t>visuomenės sveikatos stiprinimą ir stebėseną, finansuoti visuomenės sveikatos priežiūrą Jonavos rajono savivaldybės švietimo įstaigose, vykdyti savižudybių prevencijos priemones</w:t>
      </w:r>
      <w:r w:rsidR="000A6C32" w:rsidRPr="00B23EB5">
        <w:rPr>
          <w:rFonts w:cs="Times New Roman"/>
        </w:rPr>
        <w:t>.</w:t>
      </w:r>
    </w:p>
    <w:p w14:paraId="6ABC1A42" w14:textId="77777777" w:rsidR="00AA0118" w:rsidRPr="00B23EB5" w:rsidRDefault="000A6C32" w:rsidP="00AA0118">
      <w:pPr>
        <w:ind w:firstLine="720"/>
        <w:rPr>
          <w:rFonts w:cs="Times New Roman"/>
        </w:rPr>
      </w:pPr>
      <w:r w:rsidRPr="00B23EB5">
        <w:rPr>
          <w:rFonts w:cs="Times New Roman"/>
        </w:rPr>
        <w:t>Įgyvendinant programą, planuojama vykdyti šiuos projektus, finansuojamus iš ES bei kitų išorinių finansavimo šaltinių:</w:t>
      </w:r>
    </w:p>
    <w:p w14:paraId="222D5C0C" w14:textId="77777777" w:rsidR="00AA0118" w:rsidRPr="00B23EB5" w:rsidRDefault="00AA0118" w:rsidP="00AA0118">
      <w:pPr>
        <w:ind w:firstLine="720"/>
        <w:rPr>
          <w:i/>
        </w:rPr>
      </w:pPr>
      <w:r w:rsidRPr="00B23EB5">
        <w:rPr>
          <w:i/>
        </w:rPr>
        <w:t>- „Jonavos rajono savivaldybės gyventojų ligų profilaktikos, prevencijos ir ankstyvosios diagnostikos paslaugų kokybės ir prieinamumo gerinimas“;</w:t>
      </w:r>
    </w:p>
    <w:p w14:paraId="64C6D4D9" w14:textId="77777777" w:rsidR="00AA0118" w:rsidRPr="00B23EB5" w:rsidRDefault="00AA0118" w:rsidP="00AA0118">
      <w:pPr>
        <w:ind w:firstLine="720"/>
        <w:rPr>
          <w:i/>
        </w:rPr>
      </w:pPr>
      <w:r w:rsidRPr="00B23EB5">
        <w:rPr>
          <w:i/>
        </w:rPr>
        <w:t>- „Ambulatorinių sveikatos priežiūros paslaugų prieinamumo gerinimas Jonavos rajone tuberkulioze sergantiems asmenims“;</w:t>
      </w:r>
    </w:p>
    <w:p w14:paraId="673E77AB" w14:textId="6BC6719B" w:rsidR="00AA0118" w:rsidRPr="00B23EB5" w:rsidRDefault="00AA0118" w:rsidP="00AA0118">
      <w:pPr>
        <w:ind w:firstLine="720"/>
        <w:rPr>
          <w:i/>
        </w:rPr>
      </w:pPr>
      <w:r w:rsidRPr="00B23EB5">
        <w:rPr>
          <w:i/>
        </w:rPr>
        <w:t>- „Visuomenės sveikatos stiprinimas Jonavos rajone“;</w:t>
      </w:r>
    </w:p>
    <w:p w14:paraId="7B48D2BB" w14:textId="16C0E12A" w:rsidR="00AA0118" w:rsidRPr="00B23EB5" w:rsidRDefault="00AA0118" w:rsidP="00AA0118">
      <w:pPr>
        <w:ind w:firstLine="720"/>
        <w:rPr>
          <w:i/>
        </w:rPr>
      </w:pPr>
      <w:r w:rsidRPr="00B23EB5">
        <w:rPr>
          <w:i/>
        </w:rPr>
        <w:t>- „Jaunimui palankių paslaugų modelio diegimas Jonavos savivaldybėje“.</w:t>
      </w:r>
    </w:p>
    <w:p w14:paraId="5018AE0E" w14:textId="77777777" w:rsidR="000A6C32" w:rsidRPr="00B23EB5" w:rsidRDefault="000A6C32" w:rsidP="001F0A47">
      <w:pPr>
        <w:ind w:firstLine="720"/>
        <w:rPr>
          <w:rFonts w:cs="Times New Roman"/>
        </w:rPr>
      </w:pPr>
    </w:p>
    <w:p w14:paraId="692B62B0" w14:textId="66A13DD6" w:rsidR="00015023" w:rsidRPr="00B23EB5" w:rsidRDefault="00EB2D22" w:rsidP="001F0A47">
      <w:pPr>
        <w:ind w:firstLine="720"/>
        <w:rPr>
          <w:rFonts w:cs="Times New Roman"/>
          <w:i/>
          <w:u w:val="single"/>
        </w:rPr>
      </w:pPr>
      <w:r w:rsidRPr="00B23EB5">
        <w:rPr>
          <w:rFonts w:cs="Times New Roman"/>
        </w:rPr>
        <w:t xml:space="preserve"> </w:t>
      </w:r>
      <w:r w:rsidR="00015023" w:rsidRPr="00B23EB5">
        <w:rPr>
          <w:rFonts w:cs="Times New Roman"/>
          <w:i/>
          <w:u w:val="single"/>
        </w:rPr>
        <w:t xml:space="preserve">4 programa. </w:t>
      </w:r>
      <w:r w:rsidRPr="00B23EB5">
        <w:rPr>
          <w:rFonts w:cs="Times New Roman"/>
          <w:i/>
          <w:u w:val="single"/>
        </w:rPr>
        <w:t xml:space="preserve">Ekonominio konkurencingumo didinimas </w:t>
      </w:r>
    </w:p>
    <w:p w14:paraId="18DDF7BE" w14:textId="2D0846BB" w:rsidR="0063218C" w:rsidRPr="00B23EB5" w:rsidRDefault="0063218C" w:rsidP="0063218C">
      <w:pPr>
        <w:ind w:firstLine="720"/>
      </w:pPr>
      <w:r w:rsidRPr="00B23EB5">
        <w:t xml:space="preserve">Svarbiausi darbai šioje programoje susiję su konkurencingumo skatinimu ekonomikos bei verslo srityje, darbo vietų kūrimu bei pastangomis pritraukti kuo daugiau tiesioginių investicijų (tiek vietos, tiek užsienio): </w:t>
      </w:r>
    </w:p>
    <w:p w14:paraId="4E0EBA56" w14:textId="5DFEB37A" w:rsidR="00015023" w:rsidRPr="00B23EB5" w:rsidRDefault="000F349E" w:rsidP="001F0A47">
      <w:pPr>
        <w:ind w:firstLine="720"/>
        <w:rPr>
          <w:rFonts w:cs="Times New Roman"/>
        </w:rPr>
      </w:pPr>
      <w:r w:rsidRPr="00B23EB5">
        <w:rPr>
          <w:rFonts w:cs="Times New Roman"/>
          <w:i/>
        </w:rPr>
        <w:t>-Tiesioginių užsienio investicijų pritraukimas, materialių inv</w:t>
      </w:r>
      <w:r w:rsidR="005C65FC" w:rsidRPr="00B23EB5">
        <w:rPr>
          <w:rFonts w:cs="Times New Roman"/>
          <w:i/>
        </w:rPr>
        <w:t xml:space="preserve">esticijų ir verslumo skatinimas. </w:t>
      </w:r>
      <w:r w:rsidR="00DE29DB" w:rsidRPr="00B23EB5">
        <w:rPr>
          <w:rFonts w:cs="Times New Roman"/>
        </w:rPr>
        <w:t>Jonavos rajone būtinas naujų darbo vietų kūrimas. Tai padėtų išlaikyti gyventojus, pritrauktų naujų gyventojų, skatintų ekonomikos vystymąsi ir plėtrą. Šiuo metu tiek investicijų, tiek naujų verslų kiekis yra nepakankamas. Todėl būtina išanalizuoti galimybes investicijų pritraukimui ir verslo skatinimui, parengti kryptingą planą ir jį įgyvendinti.</w:t>
      </w:r>
    </w:p>
    <w:p w14:paraId="6605D5BF" w14:textId="4B21E58D" w:rsidR="000F349E" w:rsidRPr="00B23EB5" w:rsidRDefault="000F349E" w:rsidP="001F0A47">
      <w:pPr>
        <w:ind w:firstLine="720"/>
        <w:rPr>
          <w:rFonts w:cs="Times New Roman"/>
        </w:rPr>
      </w:pPr>
      <w:r w:rsidRPr="00B23EB5">
        <w:rPr>
          <w:rFonts w:cs="Times New Roman"/>
          <w:i/>
        </w:rPr>
        <w:t xml:space="preserve">-Pramonės parko </w:t>
      </w:r>
      <w:r w:rsidR="00DE29DB" w:rsidRPr="00B23EB5">
        <w:rPr>
          <w:rFonts w:cs="Times New Roman"/>
          <w:i/>
        </w:rPr>
        <w:t xml:space="preserve">vystymo galimybių analizė. </w:t>
      </w:r>
      <w:r w:rsidR="00DE29DB" w:rsidRPr="00B23EB5">
        <w:rPr>
          <w:rFonts w:cs="Times New Roman"/>
        </w:rPr>
        <w:t>Siekiant paskatinti pramonės ir verslo plėtrą, naujų darbo vietų kūrimą bei pritraukti investicijas, planuojama pietrytiniame Jonavos pramonės rajone steigti Pramonės parką. Projekto „Pramonės p</w:t>
      </w:r>
      <w:r w:rsidR="00E9465A" w:rsidRPr="00B23EB5">
        <w:rPr>
          <w:rFonts w:cs="Times New Roman"/>
        </w:rPr>
        <w:t xml:space="preserve">arko įkūrimas Jonavos rajone“  </w:t>
      </w:r>
      <w:r w:rsidR="00DE29DB" w:rsidRPr="00B23EB5">
        <w:rPr>
          <w:rFonts w:cs="Times New Roman"/>
        </w:rPr>
        <w:t xml:space="preserve">tikslas </w:t>
      </w:r>
      <w:r w:rsidR="00E9465A" w:rsidRPr="00B23EB5">
        <w:rPr>
          <w:rFonts w:cs="Times New Roman"/>
        </w:rPr>
        <w:t xml:space="preserve">- </w:t>
      </w:r>
      <w:r w:rsidR="00DE29DB" w:rsidRPr="00B23EB5">
        <w:rPr>
          <w:rFonts w:cs="Times New Roman"/>
        </w:rPr>
        <w:t>sudaryti kuo palankesnes technines, teisines, socialines ir ekonomines sąlygas vidaus ir užsienio investicijoms.</w:t>
      </w:r>
      <w:r w:rsidR="00E9465A" w:rsidRPr="00B23EB5">
        <w:rPr>
          <w:rFonts w:cs="Times New Roman"/>
        </w:rPr>
        <w:t xml:space="preserve"> Vis dėlto projekto vykdymui kyla teisinių ir reglamentavimo kliūčių. Taip pat nėra pakankamai aiškus investuotojų pritraukimo planas. Todėl būtina peržiūrėti Pramonės parko vystymo galimybes ir alternatyvas.</w:t>
      </w:r>
    </w:p>
    <w:p w14:paraId="618AC5A5" w14:textId="4A328F31" w:rsidR="00303536" w:rsidRPr="00B23EB5" w:rsidRDefault="00303536" w:rsidP="00303536">
      <w:pPr>
        <w:ind w:firstLine="720"/>
        <w:rPr>
          <w:rFonts w:cs="Times New Roman"/>
        </w:rPr>
      </w:pPr>
      <w:r w:rsidRPr="00B23EB5">
        <w:rPr>
          <w:rFonts w:cs="Times New Roman"/>
        </w:rPr>
        <w:t>Be aukščiau išdėstytų veiklos prioritetų ir svarbiausių darbų, programa numatoma rengti teritorijų planavimo dokumentus bei susijusius</w:t>
      </w:r>
      <w:r w:rsidR="000B0890" w:rsidRPr="00B23EB5">
        <w:rPr>
          <w:rFonts w:cs="Times New Roman"/>
        </w:rPr>
        <w:t xml:space="preserve"> techninius</w:t>
      </w:r>
      <w:r w:rsidRPr="00B23EB5">
        <w:rPr>
          <w:rFonts w:cs="Times New Roman"/>
        </w:rPr>
        <w:t xml:space="preserve"> projektus,</w:t>
      </w:r>
      <w:r w:rsidR="000B0890" w:rsidRPr="00B23EB5">
        <w:rPr>
          <w:rFonts w:cs="Times New Roman"/>
        </w:rPr>
        <w:t xml:space="preserve"> ekspertizes, teikti inžinerines paslaugas ir atlikti kadastrinius matavimus, rengti</w:t>
      </w:r>
      <w:r w:rsidRPr="00B23EB5">
        <w:rPr>
          <w:rFonts w:cs="Times New Roman"/>
        </w:rPr>
        <w:t xml:space="preserve"> Jonavos rajono savivaldybės bendrojo plano keitimo darbų programą; išduoti beprocentines paskolas ir teikti negrąžintiną finansinę paramą SVV subjektams bei ūkininkams; įgyvendinti darbo rinkos politikos priemones; organizuoti verslo skatinimo konkursus Jonavos rajone („Sukurta Jonavoje“, kt.); teikti konsultavimo paslaugas verslui bei remti savivaldybės kontroliuojamų įmonių veiklą</w:t>
      </w:r>
      <w:r w:rsidR="00C0425F" w:rsidRPr="00B23EB5">
        <w:rPr>
          <w:rFonts w:cs="Times New Roman"/>
        </w:rPr>
        <w:t xml:space="preserve"> (UAB „Jonavos autobusai“, kt.)</w:t>
      </w:r>
      <w:r w:rsidRPr="00B23EB5">
        <w:rPr>
          <w:rFonts w:cs="Times New Roman"/>
        </w:rPr>
        <w:t xml:space="preserve">.  </w:t>
      </w:r>
    </w:p>
    <w:p w14:paraId="6E703414" w14:textId="77777777" w:rsidR="00303536" w:rsidRPr="00B23EB5" w:rsidRDefault="00303536" w:rsidP="001F0A47">
      <w:pPr>
        <w:ind w:firstLine="720"/>
        <w:rPr>
          <w:rFonts w:cs="Times New Roman"/>
        </w:rPr>
      </w:pPr>
    </w:p>
    <w:p w14:paraId="644D4BEE" w14:textId="36FAA843" w:rsidR="000F349E" w:rsidRPr="00B23EB5" w:rsidRDefault="000F349E" w:rsidP="001F0A47">
      <w:pPr>
        <w:ind w:firstLine="720"/>
        <w:rPr>
          <w:rFonts w:cs="Times New Roman"/>
          <w:i/>
          <w:u w:val="single"/>
        </w:rPr>
      </w:pPr>
      <w:r w:rsidRPr="00B23EB5">
        <w:rPr>
          <w:rFonts w:cs="Times New Roman"/>
          <w:i/>
          <w:u w:val="single"/>
        </w:rPr>
        <w:t>5 programa. Žemės ūkis ir melioracija</w:t>
      </w:r>
    </w:p>
    <w:p w14:paraId="6A71229A" w14:textId="38A1A71F" w:rsidR="0063218C" w:rsidRPr="00B23EB5" w:rsidRDefault="0063218C" w:rsidP="0063218C">
      <w:pPr>
        <w:ind w:firstLine="720"/>
      </w:pPr>
      <w:r w:rsidRPr="00B23EB5">
        <w:t xml:space="preserve">Svarbiausi darbai šioje programoje susiję su melioracijos sistemų atnaujinimu bei problemų šalinimu: </w:t>
      </w:r>
    </w:p>
    <w:p w14:paraId="149E6622" w14:textId="31B9E29E" w:rsidR="000F349E" w:rsidRPr="00B23EB5" w:rsidRDefault="000F349E" w:rsidP="00C11AF7">
      <w:pPr>
        <w:ind w:firstLine="720"/>
        <w:rPr>
          <w:rFonts w:cs="Times New Roman"/>
          <w:i/>
          <w:u w:val="single"/>
        </w:rPr>
      </w:pPr>
      <w:r w:rsidRPr="00B23EB5">
        <w:rPr>
          <w:rFonts w:cs="Times New Roman"/>
          <w:i/>
        </w:rPr>
        <w:t>-Užtvankų p</w:t>
      </w:r>
      <w:r w:rsidR="007074E2" w:rsidRPr="00B23EB5">
        <w:rPr>
          <w:rFonts w:cs="Times New Roman"/>
          <w:i/>
        </w:rPr>
        <w:t>riežiūr</w:t>
      </w:r>
      <w:r w:rsidRPr="00B23EB5">
        <w:rPr>
          <w:rFonts w:cs="Times New Roman"/>
          <w:i/>
        </w:rPr>
        <w:t xml:space="preserve">a ir remontas. </w:t>
      </w:r>
      <w:r w:rsidRPr="00B23EB5">
        <w:rPr>
          <w:rFonts w:cs="Times New Roman"/>
        </w:rPr>
        <w:t>Pagrindinis iššūkis – senstantys melioracijos įrenginiai. Rajone iš viso yra 12 užtvankų. Jų būklė patenkinama, tačiau būtina peržiūra ir remontas. Prasčia</w:t>
      </w:r>
      <w:r w:rsidR="00AF4652">
        <w:rPr>
          <w:rFonts w:cs="Times New Roman"/>
        </w:rPr>
        <w:t>usios būklės užtvanka – Užusalių</w:t>
      </w:r>
      <w:r w:rsidRPr="00B23EB5">
        <w:rPr>
          <w:rFonts w:cs="Times New Roman"/>
        </w:rPr>
        <w:t xml:space="preserve">. Tad jos remontas – prioritetinis darbas. Taip pat būtina remontuoti ir </w:t>
      </w:r>
      <w:r w:rsidR="00303536" w:rsidRPr="00B23EB5">
        <w:rPr>
          <w:rFonts w:cs="Times New Roman"/>
        </w:rPr>
        <w:t xml:space="preserve">Jonavos </w:t>
      </w:r>
      <w:r w:rsidRPr="00B23EB5">
        <w:rPr>
          <w:rFonts w:cs="Times New Roman"/>
        </w:rPr>
        <w:t>miesto užtvankas.</w:t>
      </w:r>
    </w:p>
    <w:p w14:paraId="28747CA9" w14:textId="1521EFFA" w:rsidR="000F349E" w:rsidRPr="00B23EB5" w:rsidRDefault="00BF0E5D" w:rsidP="001F0A47">
      <w:pPr>
        <w:ind w:firstLine="720"/>
        <w:rPr>
          <w:rFonts w:cs="Times New Roman"/>
        </w:rPr>
      </w:pPr>
      <w:r w:rsidRPr="00B23EB5">
        <w:rPr>
          <w:rFonts w:cs="Times New Roman"/>
        </w:rPr>
        <w:t>-</w:t>
      </w:r>
      <w:r w:rsidRPr="00B23EB5">
        <w:rPr>
          <w:rFonts w:cs="Times New Roman"/>
          <w:i/>
        </w:rPr>
        <w:t>Gyvenviečių melioracija.</w:t>
      </w:r>
      <w:r w:rsidR="007074E2" w:rsidRPr="00B23EB5">
        <w:rPr>
          <w:rFonts w:cs="Times New Roman"/>
          <w:i/>
        </w:rPr>
        <w:t xml:space="preserve"> </w:t>
      </w:r>
      <w:r w:rsidRPr="00B23EB5">
        <w:rPr>
          <w:rFonts w:cs="Times New Roman"/>
        </w:rPr>
        <w:t xml:space="preserve">Yra teritorijų, kurios nesutvarkytos, užsemtos, tačiau </w:t>
      </w:r>
      <w:r w:rsidR="007074E2" w:rsidRPr="00B23EB5">
        <w:rPr>
          <w:rFonts w:cs="Times New Roman"/>
        </w:rPr>
        <w:t>yra reglamentavimo trikdžių vykdyti darbus.</w:t>
      </w:r>
      <w:r w:rsidR="006A445D" w:rsidRPr="00B23EB5">
        <w:rPr>
          <w:rFonts w:cs="Times New Roman"/>
        </w:rPr>
        <w:t xml:space="preserve"> Kai kuriose teritorijose gyvenviečių melioracija yra didelė problema</w:t>
      </w:r>
      <w:r w:rsidR="00E9465A" w:rsidRPr="00B23EB5">
        <w:rPr>
          <w:rFonts w:cs="Times New Roman"/>
        </w:rPr>
        <w:t xml:space="preserve"> </w:t>
      </w:r>
      <w:r w:rsidR="006A445D" w:rsidRPr="00B23EB5">
        <w:rPr>
          <w:rFonts w:cs="Times New Roman"/>
        </w:rPr>
        <w:t>-</w:t>
      </w:r>
      <w:r w:rsidR="00E9465A" w:rsidRPr="00B23EB5">
        <w:rPr>
          <w:rFonts w:cs="Times New Roman"/>
        </w:rPr>
        <w:t xml:space="preserve"> </w:t>
      </w:r>
      <w:r w:rsidR="006A445D" w:rsidRPr="00B23EB5">
        <w:rPr>
          <w:rFonts w:cs="Times New Roman"/>
        </w:rPr>
        <w:t xml:space="preserve">pvz. Bukonių seniūnijoje yra namų, kurie dėl </w:t>
      </w:r>
      <w:r w:rsidR="00C35EA4" w:rsidRPr="00B23EB5">
        <w:rPr>
          <w:rFonts w:cs="Times New Roman"/>
        </w:rPr>
        <w:t>nesutvarkytos</w:t>
      </w:r>
      <w:r w:rsidR="006A445D" w:rsidRPr="00B23EB5">
        <w:rPr>
          <w:rFonts w:cs="Times New Roman"/>
        </w:rPr>
        <w:t xml:space="preserve"> melioracijos, būna apsemti, skęsta.</w:t>
      </w:r>
      <w:r w:rsidR="00E9465A" w:rsidRPr="00B23EB5">
        <w:rPr>
          <w:rFonts w:cs="Times New Roman"/>
        </w:rPr>
        <w:t xml:space="preserve"> Tad būtina skirti išteklius problemos sprendimui artimu metu.</w:t>
      </w:r>
    </w:p>
    <w:p w14:paraId="4ECB82DD" w14:textId="1F3A1DAD" w:rsidR="00854D06" w:rsidRPr="00B23EB5" w:rsidRDefault="00E11C18" w:rsidP="00854D06">
      <w:pPr>
        <w:ind w:firstLine="720"/>
        <w:rPr>
          <w:rFonts w:cs="Times New Roman"/>
        </w:rPr>
      </w:pPr>
      <w:r w:rsidRPr="00B23EB5">
        <w:rPr>
          <w:rFonts w:cs="Times New Roman"/>
        </w:rPr>
        <w:t>Taigi, programa planuojama rengti įvairius renginius</w:t>
      </w:r>
      <w:r w:rsidR="00C0425F" w:rsidRPr="00B23EB5">
        <w:rPr>
          <w:rFonts w:cs="Times New Roman"/>
        </w:rPr>
        <w:t>, konkursus</w:t>
      </w:r>
      <w:r w:rsidRPr="00B23EB5">
        <w:rPr>
          <w:rFonts w:cs="Times New Roman"/>
        </w:rPr>
        <w:t xml:space="preserve"> žemės ūkio tematika rajone</w:t>
      </w:r>
      <w:r w:rsidR="00C0425F" w:rsidRPr="00B23EB5">
        <w:rPr>
          <w:rFonts w:cs="Times New Roman"/>
        </w:rPr>
        <w:t xml:space="preserve"> („Gražiausia rajono ūkininko ūkio sodyba“, „Metų ūkis“, ‚Jaunasis ūkininkas“, „Kaimo žmonių pagerbimo šventė“ ir kt.)</w:t>
      </w:r>
      <w:r w:rsidRPr="00B23EB5">
        <w:rPr>
          <w:rFonts w:cs="Times New Roman"/>
        </w:rPr>
        <w:t xml:space="preserve">, vykdyti gyvenviečių drenažo sistemų remontą, avarinės būklės melioracijos statinių remontą ir priežiūrą, hidrotechninių statinių remontą, rekonstrukciją bei priežiūrą, melioracijos ir hidrotechninių objektų registravimą bei registracijos tikslinimą, statybos leidimų išdavimą ir kt.   </w:t>
      </w:r>
    </w:p>
    <w:p w14:paraId="0F3D7AB5" w14:textId="77777777" w:rsidR="007074E2" w:rsidRPr="00B23EB5" w:rsidRDefault="007074E2" w:rsidP="001F0A47">
      <w:pPr>
        <w:ind w:firstLine="720"/>
        <w:rPr>
          <w:rFonts w:cs="Times New Roman"/>
        </w:rPr>
      </w:pPr>
    </w:p>
    <w:p w14:paraId="449939FC" w14:textId="06B1390B" w:rsidR="007074E2" w:rsidRPr="00B23EB5" w:rsidRDefault="007074E2" w:rsidP="001F0A47">
      <w:pPr>
        <w:ind w:firstLine="720"/>
        <w:rPr>
          <w:rFonts w:cs="Times New Roman"/>
          <w:i/>
          <w:u w:val="single"/>
        </w:rPr>
      </w:pPr>
      <w:r w:rsidRPr="00B23EB5">
        <w:rPr>
          <w:rFonts w:cs="Times New Roman"/>
          <w:i/>
          <w:u w:val="single"/>
        </w:rPr>
        <w:t>6 programa. Aplinkos, kraštovaizdžio ir viešoji apsauga</w:t>
      </w:r>
    </w:p>
    <w:p w14:paraId="72884D16" w14:textId="63A416DD" w:rsidR="0063218C" w:rsidRPr="00B23EB5" w:rsidRDefault="0063218C" w:rsidP="0063218C">
      <w:pPr>
        <w:ind w:firstLine="720"/>
      </w:pPr>
      <w:r w:rsidRPr="00B23EB5">
        <w:t>Svarbiausi darbai šioje programoje yra:</w:t>
      </w:r>
    </w:p>
    <w:p w14:paraId="009E3EB5" w14:textId="2911CD01" w:rsidR="00C11AF7" w:rsidRPr="00B23EB5" w:rsidRDefault="006A445D" w:rsidP="001F0A47">
      <w:pPr>
        <w:ind w:firstLine="720"/>
        <w:rPr>
          <w:rFonts w:cs="Times New Roman"/>
        </w:rPr>
      </w:pPr>
      <w:r w:rsidRPr="00B23EB5">
        <w:rPr>
          <w:rFonts w:cs="Times New Roman"/>
          <w:i/>
        </w:rPr>
        <w:t>-</w:t>
      </w:r>
      <w:r w:rsidR="00C11AF7" w:rsidRPr="00B23EB5">
        <w:rPr>
          <w:rFonts w:cs="Times New Roman"/>
          <w:i/>
        </w:rPr>
        <w:t>Nuotekų</w:t>
      </w:r>
      <w:r w:rsidRPr="00B23EB5">
        <w:rPr>
          <w:rFonts w:cs="Times New Roman"/>
          <w:i/>
        </w:rPr>
        <w:t xml:space="preserve"> ir vandentiekio tinklo plėtra seniūnijose. </w:t>
      </w:r>
      <w:r w:rsidR="00C11AF7" w:rsidRPr="00B23EB5">
        <w:rPr>
          <w:rFonts w:cs="Times New Roman"/>
        </w:rPr>
        <w:t>Tai ypač didelė problema kaimiškose seniūnijose.</w:t>
      </w:r>
      <w:r w:rsidR="00C11AF7" w:rsidRPr="00B23EB5">
        <w:rPr>
          <w:rFonts w:cs="Times New Roman"/>
          <w:i/>
        </w:rPr>
        <w:t xml:space="preserve"> </w:t>
      </w:r>
      <w:r w:rsidRPr="00B23EB5">
        <w:rPr>
          <w:rFonts w:cs="Times New Roman"/>
        </w:rPr>
        <w:t>Kaimuose yra gausu namų, kurie n</w:t>
      </w:r>
      <w:r w:rsidR="00A1600D" w:rsidRPr="00B23EB5">
        <w:rPr>
          <w:rFonts w:cs="Times New Roman"/>
        </w:rPr>
        <w:t>ėra prijungti prie</w:t>
      </w:r>
      <w:r w:rsidRPr="00B23EB5">
        <w:rPr>
          <w:rFonts w:cs="Times New Roman"/>
        </w:rPr>
        <w:t xml:space="preserve"> </w:t>
      </w:r>
      <w:r w:rsidR="00A1600D" w:rsidRPr="00B23EB5">
        <w:rPr>
          <w:rFonts w:cs="Times New Roman"/>
        </w:rPr>
        <w:t>nuotekų</w:t>
      </w:r>
      <w:r w:rsidRPr="00B23EB5">
        <w:rPr>
          <w:rFonts w:cs="Times New Roman"/>
        </w:rPr>
        <w:t xml:space="preserve"> ir vandentiekio</w:t>
      </w:r>
      <w:r w:rsidR="00A1600D" w:rsidRPr="00B23EB5">
        <w:rPr>
          <w:rFonts w:cs="Times New Roman"/>
        </w:rPr>
        <w:t xml:space="preserve"> tinklų</w:t>
      </w:r>
      <w:r w:rsidRPr="00B23EB5">
        <w:rPr>
          <w:rFonts w:cs="Times New Roman"/>
        </w:rPr>
        <w:t>.</w:t>
      </w:r>
      <w:r w:rsidR="00A1600D" w:rsidRPr="00B23EB5">
        <w:rPr>
          <w:rFonts w:cs="Times New Roman"/>
        </w:rPr>
        <w:t xml:space="preserve"> Nėra nuotekų ir vandentvarkos sistemos pakankamumo.</w:t>
      </w:r>
    </w:p>
    <w:p w14:paraId="7AC5E209" w14:textId="5437FE48" w:rsidR="00C11AF7" w:rsidRPr="00B23EB5" w:rsidRDefault="00C11AF7" w:rsidP="001F0A47">
      <w:pPr>
        <w:ind w:firstLine="720"/>
        <w:rPr>
          <w:rFonts w:cs="Times New Roman"/>
        </w:rPr>
      </w:pPr>
      <w:r w:rsidRPr="00B23EB5">
        <w:rPr>
          <w:rFonts w:cs="Times New Roman"/>
          <w:i/>
        </w:rPr>
        <w:t>-</w:t>
      </w:r>
      <w:r w:rsidR="006A445D" w:rsidRPr="00B23EB5">
        <w:rPr>
          <w:rFonts w:cs="Times New Roman"/>
          <w:i/>
        </w:rPr>
        <w:t xml:space="preserve"> Strategijos atnaujinimas.</w:t>
      </w:r>
      <w:r w:rsidRPr="00B23EB5">
        <w:rPr>
          <w:rFonts w:cs="Times New Roman"/>
          <w:i/>
        </w:rPr>
        <w:t xml:space="preserve"> </w:t>
      </w:r>
      <w:r w:rsidR="006F6CCF" w:rsidRPr="00B23EB5">
        <w:rPr>
          <w:rFonts w:cs="Times New Roman"/>
        </w:rPr>
        <w:t xml:space="preserve">2012 metais yra parengta Aplinkos tvarkymo strategija, tačiau </w:t>
      </w:r>
      <w:r w:rsidR="00A1600D" w:rsidRPr="00B23EB5">
        <w:rPr>
          <w:rFonts w:cs="Times New Roman"/>
        </w:rPr>
        <w:t xml:space="preserve">ją </w:t>
      </w:r>
      <w:r w:rsidR="006F6CCF" w:rsidRPr="00B23EB5">
        <w:rPr>
          <w:rFonts w:cs="Times New Roman"/>
        </w:rPr>
        <w:t xml:space="preserve"> reikia peržiūrėti ir atnaujinti. </w:t>
      </w:r>
      <w:r w:rsidR="00A1600D" w:rsidRPr="00B23EB5">
        <w:rPr>
          <w:rFonts w:cs="Times New Roman"/>
        </w:rPr>
        <w:t>Tai suteiktų veiklų koordinavimui kryptingumo ir tikslingumo.</w:t>
      </w:r>
    </w:p>
    <w:p w14:paraId="403CA24B" w14:textId="08D2478D" w:rsidR="000F24EF" w:rsidRPr="00B23EB5" w:rsidRDefault="000F24EF" w:rsidP="000F24EF">
      <w:pPr>
        <w:ind w:firstLine="709"/>
        <w:rPr>
          <w:rFonts w:cs="Times New Roman"/>
        </w:rPr>
      </w:pPr>
      <w:r w:rsidRPr="00B23EB5">
        <w:rPr>
          <w:rFonts w:cs="Times New Roman"/>
        </w:rPr>
        <w:t xml:space="preserve">Programa apima dvi veiklos sritis – aplinkos apsaugą ir viešąjį saugumą. </w:t>
      </w:r>
    </w:p>
    <w:p w14:paraId="5AF40FDA" w14:textId="6BBD6B9C" w:rsidR="00E11C18" w:rsidRPr="00B23EB5" w:rsidRDefault="000F24EF" w:rsidP="00E11C18">
      <w:pPr>
        <w:ind w:firstLine="720"/>
        <w:rPr>
          <w:rFonts w:cs="Times New Roman"/>
        </w:rPr>
      </w:pPr>
      <w:r w:rsidRPr="00B23EB5">
        <w:rPr>
          <w:rFonts w:cs="Times New Roman"/>
        </w:rPr>
        <w:t>Aplinkos apsaugos srityje p</w:t>
      </w:r>
      <w:r w:rsidR="00E11C18" w:rsidRPr="00B23EB5">
        <w:rPr>
          <w:rFonts w:cs="Times New Roman"/>
        </w:rPr>
        <w:t xml:space="preserve">rogramos įgyvendinimas pirmiausia susijęs su Aplinkos apsaugos rėmimo specialiosios programos įgyvendinimu. Įgyvendinant </w:t>
      </w:r>
      <w:r w:rsidRPr="00B23EB5">
        <w:rPr>
          <w:rFonts w:cs="Times New Roman"/>
        </w:rPr>
        <w:t>j</w:t>
      </w:r>
      <w:r w:rsidR="00E11C18" w:rsidRPr="00B23EB5">
        <w:rPr>
          <w:rFonts w:cs="Times New Roman"/>
        </w:rPr>
        <w:t>ą, numatoma lėšas skirti VĮ Valstybinių miškų urėdija Jonavos regioninio parko padalinio bei Kėdainių regioninio parko padalinio prevencinėms priemonėms, kurios mažintų medžiojamų gyvūnų daromą žalą miškui, atlygint</w:t>
      </w:r>
      <w:r w:rsidRPr="00B23EB5">
        <w:rPr>
          <w:rFonts w:cs="Times New Roman"/>
        </w:rPr>
        <w:t>ų</w:t>
      </w:r>
      <w:r w:rsidR="00E11C18" w:rsidRPr="00B23EB5">
        <w:rPr>
          <w:rFonts w:cs="Times New Roman"/>
        </w:rPr>
        <w:t xml:space="preserve"> vilkų ūkiniams gyvūnams padarytą žalą</w:t>
      </w:r>
      <w:r w:rsidR="00AA0118" w:rsidRPr="00B23EB5">
        <w:rPr>
          <w:rFonts w:cs="Times New Roman"/>
        </w:rPr>
        <w:t>, vykdyti</w:t>
      </w:r>
      <w:r w:rsidR="00E11C18" w:rsidRPr="00B23EB5">
        <w:rPr>
          <w:rFonts w:cs="Times New Roman"/>
        </w:rPr>
        <w:t xml:space="preserve">. </w:t>
      </w:r>
      <w:r w:rsidR="00AA0118" w:rsidRPr="00B23EB5">
        <w:rPr>
          <w:rFonts w:cs="Times New Roman"/>
        </w:rPr>
        <w:t>B</w:t>
      </w:r>
      <w:r w:rsidR="00E11C18" w:rsidRPr="00B23EB5">
        <w:rPr>
          <w:rFonts w:cs="Times New Roman"/>
        </w:rPr>
        <w:t>us skiriamos lėšos rajono vandens tiekimo ir nuotekų tvarkymo infrastruktūros savivaldybės teritorijoje specialiojo plano keitimui, vandentvarkos įrenginių statybai</w:t>
      </w:r>
      <w:r w:rsidRPr="00B23EB5">
        <w:rPr>
          <w:rFonts w:cs="Times New Roman"/>
        </w:rPr>
        <w:t xml:space="preserve"> rajone</w:t>
      </w:r>
      <w:r w:rsidR="00E11C18" w:rsidRPr="00B23EB5">
        <w:rPr>
          <w:rFonts w:cs="Times New Roman"/>
        </w:rPr>
        <w:t xml:space="preserve">, privačių namų prijungimui prie </w:t>
      </w:r>
      <w:r w:rsidRPr="00B23EB5">
        <w:rPr>
          <w:rFonts w:cs="Times New Roman"/>
        </w:rPr>
        <w:t>centralizuoto nuotekų surinkimo sistemos Jonavos mieste, invazinių Lietuvoje rūšių sąraše esančių rūšių (Sosnovskio barštis ir pan.) kontrolės įgyvendinimui; atliekų tvarkymo infrastruktūros plėtros priemonėms (tūrio daviklių įrengimui atliekų surinkimo pusiau požeminiuose konteineriuose Jonavos mieste ir Ruklos miestelyje, NT registro atnaujinimui, atliekų surinkimo priemonių įsigijimui); užterštų teritorijų sutvarkymui bei bešeimininkių padangų surinkimui; ekstremalių situacijų valdymui ir reikalingų aplinkos tyrimų atlikimui; aplinkosauginiam visuomenės švietimui</w:t>
      </w:r>
      <w:r w:rsidR="00C0425F" w:rsidRPr="00B23EB5">
        <w:rPr>
          <w:rFonts w:cs="Times New Roman"/>
        </w:rPr>
        <w:t xml:space="preserve"> ir kvalifikacijos kėlimui</w:t>
      </w:r>
      <w:r w:rsidRPr="00B23EB5">
        <w:rPr>
          <w:rFonts w:cs="Times New Roman"/>
        </w:rPr>
        <w:t xml:space="preserve">; medžių atsodinimui bei naujų želdynų kūrimui ir želdynų inventorizacijai, tvenkinių įžuvinimui. </w:t>
      </w:r>
    </w:p>
    <w:p w14:paraId="509AA679" w14:textId="5E04BBAA" w:rsidR="000F24EF" w:rsidRPr="00B23EB5" w:rsidRDefault="000F24EF" w:rsidP="00E11C18">
      <w:pPr>
        <w:ind w:firstLine="720"/>
        <w:rPr>
          <w:rFonts w:cs="Times New Roman"/>
        </w:rPr>
      </w:pPr>
      <w:r w:rsidRPr="00B23EB5">
        <w:rPr>
          <w:rFonts w:cs="Times New Roman"/>
        </w:rPr>
        <w:t>Viešojo saugumo srityje planuojam</w:t>
      </w:r>
      <w:r w:rsidR="00AA0118" w:rsidRPr="00B23EB5">
        <w:rPr>
          <w:rFonts w:cs="Times New Roman"/>
        </w:rPr>
        <w:t>a</w:t>
      </w:r>
      <w:r w:rsidRPr="00B23EB5">
        <w:rPr>
          <w:rFonts w:cs="Times New Roman"/>
        </w:rPr>
        <w:t>s įvairi</w:t>
      </w:r>
      <w:r w:rsidR="00AA0118" w:rsidRPr="00B23EB5">
        <w:rPr>
          <w:rFonts w:cs="Times New Roman"/>
        </w:rPr>
        <w:t>ų</w:t>
      </w:r>
      <w:r w:rsidRPr="00B23EB5">
        <w:rPr>
          <w:rFonts w:cs="Times New Roman"/>
        </w:rPr>
        <w:t xml:space="preserve"> prevencin</w:t>
      </w:r>
      <w:r w:rsidR="00AA0118" w:rsidRPr="00B23EB5">
        <w:rPr>
          <w:rFonts w:cs="Times New Roman"/>
        </w:rPr>
        <w:t>ių</w:t>
      </w:r>
      <w:r w:rsidRPr="00B23EB5">
        <w:rPr>
          <w:rFonts w:cs="Times New Roman"/>
        </w:rPr>
        <w:t xml:space="preserve"> program</w:t>
      </w:r>
      <w:r w:rsidR="00AA0118" w:rsidRPr="00B23EB5">
        <w:rPr>
          <w:rFonts w:cs="Times New Roman"/>
        </w:rPr>
        <w:t>ų vykdymas</w:t>
      </w:r>
      <w:r w:rsidR="00C0425F" w:rsidRPr="00B23EB5">
        <w:rPr>
          <w:rFonts w:cs="Times New Roman"/>
        </w:rPr>
        <w:t xml:space="preserve"> („Aktyvi bendruomenė – saugi aplinka“, kt.)</w:t>
      </w:r>
      <w:r w:rsidRPr="00B23EB5">
        <w:rPr>
          <w:rFonts w:cs="Times New Roman"/>
        </w:rPr>
        <w:t>, vaizdo kamer</w:t>
      </w:r>
      <w:r w:rsidR="00AA0118" w:rsidRPr="00B23EB5">
        <w:rPr>
          <w:rFonts w:cs="Times New Roman"/>
        </w:rPr>
        <w:t>ų priežiūra</w:t>
      </w:r>
      <w:r w:rsidRPr="00B23EB5">
        <w:rPr>
          <w:rFonts w:cs="Times New Roman"/>
        </w:rPr>
        <w:t xml:space="preserve"> </w:t>
      </w:r>
      <w:r w:rsidR="00AA0118" w:rsidRPr="00B23EB5">
        <w:rPr>
          <w:rFonts w:cs="Times New Roman"/>
        </w:rPr>
        <w:t>bei jų</w:t>
      </w:r>
      <w:r w:rsidRPr="00B23EB5">
        <w:rPr>
          <w:rFonts w:cs="Times New Roman"/>
        </w:rPr>
        <w:t xml:space="preserve"> tinkl</w:t>
      </w:r>
      <w:r w:rsidR="00AA0118" w:rsidRPr="00B23EB5">
        <w:rPr>
          <w:rFonts w:cs="Times New Roman"/>
        </w:rPr>
        <w:t>o plėtra</w:t>
      </w:r>
      <w:r w:rsidRPr="00B23EB5">
        <w:rPr>
          <w:rFonts w:cs="Times New Roman"/>
        </w:rPr>
        <w:t>, perspėjimo sirenomis sistem</w:t>
      </w:r>
      <w:r w:rsidR="00AA0118" w:rsidRPr="00B23EB5">
        <w:rPr>
          <w:rFonts w:cs="Times New Roman"/>
        </w:rPr>
        <w:t>os modernizavimas</w:t>
      </w:r>
      <w:r w:rsidRPr="00B23EB5">
        <w:rPr>
          <w:rFonts w:cs="Times New Roman"/>
        </w:rPr>
        <w:t>, Jonavos r. priešgaisrinės tarnybos veiklos tęstinum</w:t>
      </w:r>
      <w:r w:rsidR="00AA0118" w:rsidRPr="00B23EB5">
        <w:rPr>
          <w:rFonts w:cs="Times New Roman"/>
        </w:rPr>
        <w:t>o užtikrinimas</w:t>
      </w:r>
      <w:r w:rsidR="00C0425F" w:rsidRPr="00B23EB5">
        <w:rPr>
          <w:rFonts w:cs="Times New Roman"/>
        </w:rPr>
        <w:t>, Ugniagesių savanorių draugijos rėmimas</w:t>
      </w:r>
      <w:r w:rsidR="00AA0118" w:rsidRPr="00B23EB5">
        <w:rPr>
          <w:rFonts w:cs="Times New Roman"/>
        </w:rPr>
        <w:t xml:space="preserve">. </w:t>
      </w:r>
    </w:p>
    <w:p w14:paraId="5783B31A" w14:textId="77777777" w:rsidR="00AA0118" w:rsidRPr="00B23EB5" w:rsidRDefault="00AA0118" w:rsidP="00AA0118">
      <w:pPr>
        <w:ind w:firstLine="720"/>
        <w:rPr>
          <w:rFonts w:cs="Times New Roman"/>
        </w:rPr>
      </w:pPr>
      <w:r w:rsidRPr="00B23EB5">
        <w:rPr>
          <w:rFonts w:cs="Times New Roman"/>
        </w:rPr>
        <w:t>Įgyvendinant programą, planuojama vykdyti šiuos projektus, finansuojamus iš ES bei kitų išorinių finansavimo šaltinių:</w:t>
      </w:r>
    </w:p>
    <w:p w14:paraId="23C7839F" w14:textId="3F2EA157" w:rsidR="00C11AF7" w:rsidRPr="00B23EB5" w:rsidRDefault="00AA0118" w:rsidP="001F0A47">
      <w:pPr>
        <w:ind w:firstLine="720"/>
        <w:rPr>
          <w:i/>
        </w:rPr>
      </w:pPr>
      <w:r w:rsidRPr="00B23EB5">
        <w:rPr>
          <w:i/>
        </w:rPr>
        <w:t>- „Pirminio rūšiavimo infrastruktūros plėtra Jonavos rajone ir atliekų rūšiavimo skatinimas“.</w:t>
      </w:r>
    </w:p>
    <w:p w14:paraId="7AF06D1B" w14:textId="7496913A" w:rsidR="00AA0118" w:rsidRPr="00B23EB5" w:rsidRDefault="00AA0118" w:rsidP="001F0A47">
      <w:pPr>
        <w:ind w:firstLine="720"/>
        <w:rPr>
          <w:rFonts w:cs="Times New Roman"/>
          <w:i/>
        </w:rPr>
      </w:pPr>
    </w:p>
    <w:p w14:paraId="3266AB5E" w14:textId="147CD6D5" w:rsidR="007074E2" w:rsidRPr="00B23EB5" w:rsidRDefault="007074E2" w:rsidP="001F0A47">
      <w:pPr>
        <w:ind w:firstLine="720"/>
        <w:rPr>
          <w:rFonts w:cs="Times New Roman"/>
          <w:i/>
          <w:u w:val="single"/>
        </w:rPr>
      </w:pPr>
      <w:r w:rsidRPr="00B23EB5">
        <w:rPr>
          <w:rFonts w:cs="Times New Roman"/>
          <w:i/>
          <w:u w:val="single"/>
        </w:rPr>
        <w:t xml:space="preserve">7 </w:t>
      </w:r>
      <w:r w:rsidR="00C35EA4" w:rsidRPr="00B23EB5">
        <w:rPr>
          <w:rFonts w:cs="Times New Roman"/>
          <w:i/>
          <w:u w:val="single"/>
        </w:rPr>
        <w:t>programa. Savivaldybės</w:t>
      </w:r>
      <w:r w:rsidRPr="00B23EB5">
        <w:rPr>
          <w:rFonts w:cs="Times New Roman"/>
          <w:i/>
          <w:u w:val="single"/>
        </w:rPr>
        <w:t xml:space="preserve"> infrastruktūros objektų priežiūra, modernizavimas ir plėtra</w:t>
      </w:r>
    </w:p>
    <w:p w14:paraId="144A78F5" w14:textId="2E66A3C1" w:rsidR="00090D14" w:rsidRPr="00B23EB5" w:rsidRDefault="00090D14" w:rsidP="001F0A47">
      <w:pPr>
        <w:ind w:firstLine="720"/>
        <w:rPr>
          <w:rFonts w:cs="Times New Roman"/>
        </w:rPr>
      </w:pPr>
      <w:r w:rsidRPr="00B23EB5">
        <w:rPr>
          <w:rFonts w:cs="Times New Roman"/>
        </w:rPr>
        <w:t xml:space="preserve">Ši programa apima visų Savivaldybės kuruojamų sričių infrastruktūros objektų priežiūrą, modernizavimą ir plėtrą. </w:t>
      </w:r>
    </w:p>
    <w:p w14:paraId="1257BEDE" w14:textId="77777777" w:rsidR="00C11AF7" w:rsidRPr="00B23EB5" w:rsidRDefault="00C11AF7" w:rsidP="001F0A47">
      <w:pPr>
        <w:ind w:firstLine="720"/>
        <w:rPr>
          <w:rFonts w:cs="Times New Roman"/>
        </w:rPr>
      </w:pPr>
      <w:r w:rsidRPr="00B23EB5">
        <w:rPr>
          <w:rFonts w:cs="Times New Roman"/>
          <w:i/>
        </w:rPr>
        <w:t>-</w:t>
      </w:r>
      <w:r w:rsidR="006A445D" w:rsidRPr="00B23EB5">
        <w:rPr>
          <w:rFonts w:cs="Times New Roman"/>
          <w:i/>
        </w:rPr>
        <w:t xml:space="preserve">Apšvietimo kaimiškose seniūnijose plėtra ir gerinimas. </w:t>
      </w:r>
      <w:r w:rsidR="006A445D" w:rsidRPr="00B23EB5">
        <w:rPr>
          <w:rFonts w:cs="Times New Roman"/>
        </w:rPr>
        <w:t xml:space="preserve">Kaimiškose seniūnijose vis dar yra daug teritorijų, kurios yra neapšviestos. Visame rajone didesnę dalį apšvietimo lempų sudaro natrio lempos, kurios palyginus su LED lempomis, yra neefektyvios elektros energijos naudojimo prasme. </w:t>
      </w:r>
    </w:p>
    <w:p w14:paraId="396B4C65" w14:textId="77777777" w:rsidR="00C11AF7" w:rsidRPr="00B23EB5" w:rsidRDefault="00C11AF7" w:rsidP="001F0A47">
      <w:pPr>
        <w:ind w:firstLine="720"/>
        <w:rPr>
          <w:rFonts w:cs="Times New Roman"/>
          <w:i/>
        </w:rPr>
      </w:pPr>
      <w:r w:rsidRPr="00B23EB5">
        <w:rPr>
          <w:rFonts w:cs="Times New Roman"/>
          <w:i/>
        </w:rPr>
        <w:t>-</w:t>
      </w:r>
      <w:r w:rsidR="006A445D" w:rsidRPr="00B23EB5">
        <w:rPr>
          <w:rFonts w:cs="Times New Roman"/>
          <w:i/>
        </w:rPr>
        <w:t xml:space="preserve">Kelių ir kelių šaligatvių tvarkymas. </w:t>
      </w:r>
      <w:r w:rsidR="006A445D" w:rsidRPr="00B23EB5">
        <w:rPr>
          <w:rFonts w:cs="Times New Roman"/>
        </w:rPr>
        <w:t>Kaimiškose seniūnijose keliai yra labai prastos būklės. Daug kur trūksta šaligatvių, todėl keliamas pavojus pėsčiųjų saugumui.</w:t>
      </w:r>
      <w:r w:rsidR="006A445D" w:rsidRPr="00B23EB5">
        <w:rPr>
          <w:rFonts w:cs="Times New Roman"/>
          <w:i/>
        </w:rPr>
        <w:t xml:space="preserve"> </w:t>
      </w:r>
    </w:p>
    <w:p w14:paraId="377FBD8C" w14:textId="45EFA6AB" w:rsidR="00A1600D" w:rsidRPr="00B23EB5" w:rsidRDefault="00A1600D" w:rsidP="001F0A47">
      <w:pPr>
        <w:ind w:firstLine="720"/>
        <w:rPr>
          <w:rFonts w:cs="Times New Roman"/>
        </w:rPr>
      </w:pPr>
      <w:r w:rsidRPr="00B23EB5">
        <w:rPr>
          <w:rFonts w:cs="Times New Roman"/>
          <w:i/>
        </w:rPr>
        <w:t xml:space="preserve">-Turto inventorizacija ir panaudojimo galimybių analizė. </w:t>
      </w:r>
      <w:r w:rsidRPr="00B23EB5">
        <w:rPr>
          <w:rFonts w:cs="Times New Roman"/>
        </w:rPr>
        <w:t>Savivaldybė nuosavybės teise disponuoja daug turto, kuris valdomas ir naudojamas neefektyviai. Tai eikvoja išteklius, kelia nuostolius. Todėl būtina turto panaudos galimybių analizė.</w:t>
      </w:r>
    </w:p>
    <w:p w14:paraId="4DD2E6B8" w14:textId="423C0AF3" w:rsidR="007074E2" w:rsidRPr="00B23EB5" w:rsidRDefault="00C11AF7" w:rsidP="001F0A47">
      <w:pPr>
        <w:ind w:firstLine="720"/>
        <w:rPr>
          <w:rFonts w:cs="Times New Roman"/>
        </w:rPr>
      </w:pPr>
      <w:r w:rsidRPr="00B23EB5">
        <w:rPr>
          <w:rFonts w:cs="Times New Roman"/>
          <w:i/>
        </w:rPr>
        <w:t>-</w:t>
      </w:r>
      <w:r w:rsidR="006A445D" w:rsidRPr="00B23EB5">
        <w:rPr>
          <w:rFonts w:cs="Times New Roman"/>
          <w:i/>
        </w:rPr>
        <w:t xml:space="preserve">Socialinės infrastruktūros tinklo plėtra. </w:t>
      </w:r>
      <w:r w:rsidR="006A445D" w:rsidRPr="00B23EB5">
        <w:rPr>
          <w:rFonts w:cs="Times New Roman"/>
        </w:rPr>
        <w:t>Investicijų į kaimiškų seniūnijų inf</w:t>
      </w:r>
      <w:r w:rsidR="00A1600D" w:rsidRPr="00B23EB5">
        <w:rPr>
          <w:rFonts w:cs="Times New Roman"/>
        </w:rPr>
        <w:t>rastruktūros gerinimą didinimas</w:t>
      </w:r>
    </w:p>
    <w:p w14:paraId="31C98D21" w14:textId="77777777" w:rsidR="00EB2D22" w:rsidRPr="00B23EB5" w:rsidRDefault="00EB2D22" w:rsidP="00EB2D22">
      <w:pPr>
        <w:ind w:firstLine="720"/>
        <w:rPr>
          <w:rFonts w:cs="Times New Roman"/>
        </w:rPr>
      </w:pPr>
      <w:r w:rsidRPr="00B23EB5">
        <w:rPr>
          <w:rFonts w:cs="Times New Roman"/>
          <w:i/>
        </w:rPr>
        <w:t xml:space="preserve">-VšĮ Jonavos ligoninės Vaikų ligų skyriaus pastatų remontas.  </w:t>
      </w:r>
      <w:r w:rsidRPr="00B23EB5">
        <w:rPr>
          <w:rFonts w:cs="Times New Roman"/>
        </w:rPr>
        <w:t>Paskutinį kartą šis skyrius remontuotas prieš beveik 14 metų, tad po remonto bus pagerintos sąlygos tiek gydomiems vaikams, tiek Ligoninės darbuotojams. Remontas pradėtas 2018 m. Remonto darbai trikdo įprastą ligoninės veiklą, tad jų pabaigimas yra prioritetinis darbas, įgyvendinant 3-ią programą.</w:t>
      </w:r>
    </w:p>
    <w:p w14:paraId="1C38086D" w14:textId="77777777" w:rsidR="00EB2D22" w:rsidRPr="00B23EB5" w:rsidRDefault="00EB2D22" w:rsidP="00EB2D22">
      <w:pPr>
        <w:tabs>
          <w:tab w:val="left" w:pos="90"/>
        </w:tabs>
        <w:ind w:firstLine="720"/>
        <w:rPr>
          <w:rFonts w:cs="Times New Roman"/>
        </w:rPr>
      </w:pPr>
      <w:r w:rsidRPr="00B23EB5">
        <w:rPr>
          <w:rFonts w:cs="Times New Roman"/>
          <w:i/>
        </w:rPr>
        <w:t xml:space="preserve">- Aplinkos sutvarkymas šalia gydymo įstaigų (Ligoninės, PSPC, GMP). </w:t>
      </w:r>
      <w:r w:rsidRPr="00B23EB5">
        <w:rPr>
          <w:rFonts w:cs="Times New Roman"/>
        </w:rPr>
        <w:t>Darbai pradėti 2018 m. gegužės mėn. Pirmo etapo metu sutvarkyta automobilių stovėjimo aikštelė.  Antrasis etapas apima plotą prie Greitosios medicinos pagalbos stoties.</w:t>
      </w:r>
      <w:r w:rsidRPr="00B23EB5">
        <w:t xml:space="preserve"> </w:t>
      </w:r>
      <w:r w:rsidRPr="00B23EB5">
        <w:rPr>
          <w:rFonts w:cs="Times New Roman"/>
        </w:rPr>
        <w:t>Trečias projekto etapas apima aikšteles aplink slaugos skyrių, kur šiuo metu kelių būklė pati prasčiausia – atvežti pacientą į skyrių neįgaliojo vežimėlyje itin sudėtinga. Besitęsiantys tvarkymo darbai trikdo tiek gydymo įstaigų darbą, tiek pacientų atvykimą/išvykimą. Tad būtina kiek įmanoma greičiau pabaigti aplinkos tvarkymo darbus.</w:t>
      </w:r>
    </w:p>
    <w:p w14:paraId="44C0B614" w14:textId="017C4269" w:rsidR="00EB2D22" w:rsidRPr="00B23EB5" w:rsidRDefault="00EB2D22" w:rsidP="00EB2D22">
      <w:pPr>
        <w:ind w:firstLine="720"/>
      </w:pPr>
      <w:r w:rsidRPr="00B23EB5">
        <w:t>-</w:t>
      </w:r>
      <w:r w:rsidRPr="00B23EB5">
        <w:rPr>
          <w:i/>
        </w:rPr>
        <w:t>Mokyklų infrastruktūros efektyvinimas, reaguojant į demografinius pokyčius ir tendencijas (mokinių skaičiaus mažėjimą)</w:t>
      </w:r>
      <w:r w:rsidRPr="00B23EB5">
        <w:t>. Pasinaudojant ES ir savivaldybės lėšomis, šiuo metu yra sukurta pakankamai kokybiška mokyklų infrastruktūra, tačiau mokyklose mokinių skaičius turi tendenciją mažėti. Taigi, turi būti analizuojamos galimybės mokyklų infrastruktūrą pritaikyti kitiems visuomenės ir verslo poreikiams: socialinėms paslaugoms, verslo plėtrai.</w:t>
      </w:r>
    </w:p>
    <w:p w14:paraId="537BDC14" w14:textId="77777777" w:rsidR="000F24EF" w:rsidRPr="00B23EB5" w:rsidRDefault="000F24EF" w:rsidP="000F24EF">
      <w:pPr>
        <w:ind w:firstLine="720"/>
        <w:rPr>
          <w:rFonts w:cs="Times New Roman"/>
        </w:rPr>
      </w:pPr>
      <w:r w:rsidRPr="00B23EB5">
        <w:rPr>
          <w:rFonts w:cs="Times New Roman"/>
          <w:i/>
        </w:rPr>
        <w:t xml:space="preserve">-Drobiškių dvaro rūmų tvarkymo/iškeldinimo darbai. </w:t>
      </w:r>
      <w:r w:rsidRPr="00B23EB5">
        <w:rPr>
          <w:rFonts w:cs="Times New Roman"/>
        </w:rPr>
        <w:t xml:space="preserve">Dvaro rūmai yra avarinės būklės, tačiau jų tvarkybą stabdo reglamentavimo problemos ir lėšų trūkumas. Todėl svarstoma dvaro pastatus iškeldinti į Lietuvos liaudies buities muziejų Rumšiškėse. Tam taip pat reikalingas finansavimas. </w:t>
      </w:r>
    </w:p>
    <w:p w14:paraId="1154189A" w14:textId="77777777" w:rsidR="004F048F" w:rsidRPr="00B23EB5" w:rsidRDefault="0063218C" w:rsidP="00415542">
      <w:pPr>
        <w:ind w:firstLine="720"/>
        <w:rPr>
          <w:rFonts w:cs="Times New Roman"/>
        </w:rPr>
      </w:pPr>
      <w:r w:rsidRPr="00B23EB5">
        <w:rPr>
          <w:rFonts w:cs="Times New Roman"/>
        </w:rPr>
        <w:t>Be aukščiau išvardintų veiklos prioritetų ir svarbiausių darbų, programa numatoma išlaikyti Savivaldybės seniūnijų komunalinio ūkio tarnybas, tvarkyti seniūnijų viešąjį ūkį, kelius ir gatves</w:t>
      </w:r>
      <w:r w:rsidR="000B0890" w:rsidRPr="00B23EB5">
        <w:rPr>
          <w:rFonts w:cs="Times New Roman"/>
        </w:rPr>
        <w:t>, prisidėti prie LAKD lėšomis finansuojamų objektų</w:t>
      </w:r>
      <w:r w:rsidRPr="00B23EB5">
        <w:rPr>
          <w:rFonts w:cs="Times New Roman"/>
        </w:rPr>
        <w:t xml:space="preserve"> bei užtikrinti gerbūvio darbus seniūnijose</w:t>
      </w:r>
      <w:r w:rsidR="008B0572" w:rsidRPr="00B23EB5">
        <w:rPr>
          <w:rFonts w:cs="Times New Roman"/>
        </w:rPr>
        <w:t xml:space="preserve"> (Jonavos miest</w:t>
      </w:r>
      <w:r w:rsidR="00415542" w:rsidRPr="00B23EB5">
        <w:rPr>
          <w:rFonts w:cs="Times New Roman"/>
        </w:rPr>
        <w:t>e planuojama</w:t>
      </w:r>
      <w:r w:rsidR="008B0572" w:rsidRPr="00B23EB5">
        <w:rPr>
          <w:rFonts w:cs="Times New Roman"/>
        </w:rPr>
        <w:t xml:space="preserve"> Šmatų kapinių </w:t>
      </w:r>
      <w:r w:rsidR="00415542" w:rsidRPr="00B23EB5">
        <w:rPr>
          <w:rFonts w:cs="Times New Roman"/>
        </w:rPr>
        <w:t xml:space="preserve">kolumbariumų </w:t>
      </w:r>
      <w:r w:rsidR="008B0572" w:rsidRPr="00B23EB5">
        <w:rPr>
          <w:rFonts w:cs="Times New Roman"/>
        </w:rPr>
        <w:t>plėtra</w:t>
      </w:r>
      <w:r w:rsidR="00415542" w:rsidRPr="00B23EB5">
        <w:rPr>
          <w:rFonts w:cs="Times New Roman"/>
        </w:rPr>
        <w:t>, Šmatų ir Skarulių kapinėse – tvoros įrengimo darbai, taip pat bus remontuojami laiptai nuo turgaus link Kosmonautų gatvės;</w:t>
      </w:r>
      <w:r w:rsidR="008B0572" w:rsidRPr="00B23EB5">
        <w:rPr>
          <w:rFonts w:cs="Times New Roman"/>
        </w:rPr>
        <w:t xml:space="preserve"> </w:t>
      </w:r>
      <w:r w:rsidR="00415542" w:rsidRPr="00B23EB5">
        <w:rPr>
          <w:rFonts w:cs="Times New Roman"/>
        </w:rPr>
        <w:t>Šveicarijos kaimo Parko ir Pušyno gatves planuojama sutvirtinti dolomitine skaldele, o Pavasario gatvėje – atnaujinti apšvietimo sistemą; Kulvos seniūnija planuoja įsigyti konteinerinį sandėlį, renovuoti Batėgalos kaimo Rožių g. apšvietimo sistemą; Ruklos miestelyje bus atlikta apšvietimo sistemos renovacija; Šilų kaimo Lokio gatvėje planuojama suremontuoti pėsčiųjų takus, prie Panoterių miestelio kapinių – įrengti automobilių stovėjimo aikštelę; numatoma remontuoti Užusalių seniūnijos pastatą bei Žeimių bendruomenės namų pastatą, įrengti taką Žeimių miestelio kapinėse bei rekonstruoti Juškonių suskystintų naftos dujų įrenginį; taipogi s</w:t>
      </w:r>
      <w:r w:rsidR="008B0572" w:rsidRPr="00B23EB5">
        <w:rPr>
          <w:rFonts w:cs="Times New Roman"/>
        </w:rPr>
        <w:t>eniūnijose</w:t>
      </w:r>
      <w:r w:rsidR="00415542" w:rsidRPr="00B23EB5">
        <w:rPr>
          <w:rFonts w:cs="Times New Roman"/>
        </w:rPr>
        <w:t xml:space="preserve"> bus</w:t>
      </w:r>
      <w:r w:rsidR="008B0572" w:rsidRPr="00B23EB5">
        <w:rPr>
          <w:rFonts w:cs="Times New Roman"/>
        </w:rPr>
        <w:t xml:space="preserve"> įsigyjama šienavimo</w:t>
      </w:r>
      <w:r w:rsidR="00415542" w:rsidRPr="00B23EB5">
        <w:rPr>
          <w:rFonts w:cs="Times New Roman"/>
        </w:rPr>
        <w:t>, vejos</w:t>
      </w:r>
      <w:r w:rsidR="008B0572" w:rsidRPr="00B23EB5">
        <w:rPr>
          <w:rFonts w:cs="Times New Roman"/>
        </w:rPr>
        <w:t xml:space="preserve"> ir kitokia technika, tvarkomos viešosios erdvės, atnaujinami apšvietimo tinklai, keičiami šviestuvai, </w:t>
      </w:r>
      <w:r w:rsidR="00415542" w:rsidRPr="00B23EB5">
        <w:rPr>
          <w:rFonts w:cs="Times New Roman"/>
        </w:rPr>
        <w:t>gerinama susisiekimo infrastruktūra, įrengiamos naujos automobilių stovėjimo aikštelės, plečiama laisvalaikio ir rekreacinė infrastruktūra, įrengiamos naujos vaikų žaidimo, fizinio aktyvumo zonos, didinamas mažosios architektūros elementų skaičius</w:t>
      </w:r>
      <w:r w:rsidR="008B0572" w:rsidRPr="00B23EB5">
        <w:rPr>
          <w:rFonts w:cs="Times New Roman"/>
        </w:rPr>
        <w:t>)</w:t>
      </w:r>
      <w:r w:rsidRPr="00B23EB5">
        <w:rPr>
          <w:rFonts w:cs="Times New Roman"/>
        </w:rPr>
        <w:t xml:space="preserve">, </w:t>
      </w:r>
      <w:r w:rsidR="00AA0118" w:rsidRPr="00B23EB5">
        <w:rPr>
          <w:rFonts w:cs="Times New Roman"/>
        </w:rPr>
        <w:t xml:space="preserve">vykdyti </w:t>
      </w:r>
      <w:r w:rsidRPr="00B23EB5">
        <w:rPr>
          <w:rFonts w:cs="Times New Roman"/>
        </w:rPr>
        <w:t xml:space="preserve">liftų bei keltuvų Savivaldybės </w:t>
      </w:r>
      <w:r w:rsidR="008B0572" w:rsidRPr="00B23EB5">
        <w:rPr>
          <w:rFonts w:cs="Times New Roman"/>
        </w:rPr>
        <w:t>administracijoje</w:t>
      </w:r>
      <w:r w:rsidRPr="00B23EB5">
        <w:rPr>
          <w:rFonts w:cs="Times New Roman"/>
        </w:rPr>
        <w:t xml:space="preserve"> bei įmonėse priežiūrą ir aptarnavimą, elektros linijų eksploatavimą</w:t>
      </w:r>
      <w:r w:rsidR="008B0572" w:rsidRPr="00B23EB5">
        <w:rPr>
          <w:rFonts w:cs="Times New Roman"/>
        </w:rPr>
        <w:t xml:space="preserve">. </w:t>
      </w:r>
    </w:p>
    <w:p w14:paraId="240FA191" w14:textId="03A0FEB0" w:rsidR="000B0890" w:rsidRPr="00B23EB5" w:rsidRDefault="008B0572" w:rsidP="00415542">
      <w:pPr>
        <w:ind w:firstLine="720"/>
        <w:rPr>
          <w:rFonts w:cs="Times New Roman"/>
        </w:rPr>
      </w:pPr>
      <w:r w:rsidRPr="00B23EB5">
        <w:rPr>
          <w:rFonts w:cs="Times New Roman"/>
        </w:rPr>
        <w:t xml:space="preserve">Programa </w:t>
      </w:r>
      <w:r w:rsidR="000B0890" w:rsidRPr="00B23EB5">
        <w:rPr>
          <w:rFonts w:cs="Times New Roman"/>
        </w:rPr>
        <w:t>planuojama</w:t>
      </w:r>
      <w:r w:rsidRPr="00B23EB5">
        <w:rPr>
          <w:rFonts w:cs="Times New Roman"/>
        </w:rPr>
        <w:t xml:space="preserve"> atlikti Savivaldybės švietimo įstaigų išorės ir vidaus patalpų remontą, įrangos įsigijimą</w:t>
      </w:r>
      <w:r w:rsidR="000B0890" w:rsidRPr="00B23EB5">
        <w:rPr>
          <w:rFonts w:cs="Times New Roman"/>
        </w:rPr>
        <w:t xml:space="preserve"> (l/d „Dobilas“ bus įsigyjama virtuvės įranga, baldai, kompiuterinė technika bei planuojami pastato modernizavimo darbai; l/d „Saulutė“ bus suremontuotos pastato laiptinės; l/d „Lakštingalėlė“ teritorijoje </w:t>
      </w:r>
      <w:r w:rsidR="004F048F" w:rsidRPr="00B23EB5">
        <w:rPr>
          <w:rFonts w:cs="Times New Roman"/>
        </w:rPr>
        <w:t xml:space="preserve">bus </w:t>
      </w:r>
      <w:r w:rsidR="000B0890" w:rsidRPr="00B23EB5">
        <w:rPr>
          <w:rFonts w:cs="Times New Roman"/>
        </w:rPr>
        <w:t>keičiama danga, įrengiami pamaišymo vožtuvai; l/d „Pakalnutė“ bus keičiama lauko žaidimų aikštelių danga, įsig</w:t>
      </w:r>
      <w:r w:rsidR="004F048F" w:rsidRPr="00B23EB5">
        <w:rPr>
          <w:rFonts w:cs="Times New Roman"/>
        </w:rPr>
        <w:t>y</w:t>
      </w:r>
      <w:r w:rsidR="000B0890" w:rsidRPr="00B23EB5">
        <w:rPr>
          <w:rFonts w:cs="Times New Roman"/>
        </w:rPr>
        <w:t xml:space="preserve">jama virtuvės įranga bei remontuojamos patalpos; l/d „Bitutė“ planuojami patalpų remonto darbai; Upininkų pagrindinės mokyklos teritorijoje bus statomas garažas, remontuojamos vidaus patalpos; R. Samulevičaus progimnazijoje bus remontuojamos vidaus patalpos bei įrengiama vaikų žaidimo aikštelė; „Neries“ pagrindinėje mokykloje planuojama rekonstruoti aktų salę bei kitas patalpas Specialiojo ugdymo centre, įrengti kaloriferius; „Lietavos“ pagrindinėje mokykloje numatoma pakeisti mokyklos kiemo dangą; Šveicarijos pagrindinės mokyklos Ikimokykliniame skyriuje bus keičiama tvora; </w:t>
      </w:r>
      <w:r w:rsidR="004F048F" w:rsidRPr="00B23EB5">
        <w:rPr>
          <w:rFonts w:cs="Times New Roman"/>
        </w:rPr>
        <w:t>Užusalių pagrindinėje mokykloje planuojama remontuoti vidaus patalpas bei mokomojo korpuso šilumos sistemą; Ruklos J, Stanislausko mokykloje-DC plan</w:t>
      </w:r>
      <w:r w:rsidR="00AF1E7E" w:rsidRPr="00B23EB5">
        <w:rPr>
          <w:rFonts w:cs="Times New Roman"/>
        </w:rPr>
        <w:t>uojama suremontuoti klasių grindis, rekonstruoti vaikų žaidimo aikšteles, skyriuje „Pušaitė“ – sutvarkyti veją; Kulvos A. Kulviečio mokykloje numatoma įrengti vaikų žaidimo aikštelę ir bėgimo takus stadione; Barupės mokykloje-DC ir Panerio pradinėje mokykloje planuojama atnaujinti grindis; Jonavos pradinėje mokykloje bus įrengiama sporto aikštelės us bėgimo taku; Senamiesčio gimnazijoje numatoma įrengti roletus klasėse bei apšiltinti pastatą; bus atliekamas Panoterių P. Vaičiūno pagrindinėje mokyklos Bukonių mokyklos-DC ir Žeimių mokyklos-DC vidaus patalpų atnaujinimas bei J. Ralio gimnazijos atnaujinimo darbai</w:t>
      </w:r>
      <w:r w:rsidR="000B0890" w:rsidRPr="00B23EB5">
        <w:rPr>
          <w:rFonts w:cs="Times New Roman"/>
        </w:rPr>
        <w:t>)</w:t>
      </w:r>
      <w:r w:rsidR="00AF1E7E" w:rsidRPr="00B23EB5">
        <w:rPr>
          <w:rFonts w:cs="Times New Roman"/>
        </w:rPr>
        <w:t xml:space="preserve">. </w:t>
      </w:r>
    </w:p>
    <w:p w14:paraId="15CF0D16" w14:textId="4453AD6D" w:rsidR="00A16D4E" w:rsidRPr="00B23EB5" w:rsidRDefault="00AF1E7E" w:rsidP="00415542">
      <w:pPr>
        <w:ind w:firstLine="720"/>
        <w:rPr>
          <w:rFonts w:cs="Times New Roman"/>
        </w:rPr>
      </w:pPr>
      <w:r w:rsidRPr="00B23EB5">
        <w:rPr>
          <w:rFonts w:cs="Times New Roman"/>
        </w:rPr>
        <w:t>Programa bus</w:t>
      </w:r>
      <w:r w:rsidR="00482BC8">
        <w:rPr>
          <w:rFonts w:cs="Times New Roman"/>
        </w:rPr>
        <w:t xml:space="preserve"> siekiama</w:t>
      </w:r>
      <w:r w:rsidR="008B0572" w:rsidRPr="00B23EB5">
        <w:rPr>
          <w:rFonts w:cs="Times New Roman"/>
        </w:rPr>
        <w:t xml:space="preserve"> užtikrinti Savivaldybės kultūros įstaigų</w:t>
      </w:r>
      <w:r w:rsidRPr="00B23EB5">
        <w:rPr>
          <w:rFonts w:cs="Times New Roman"/>
        </w:rPr>
        <w:t xml:space="preserve"> infrastruktūros atnaujinim</w:t>
      </w:r>
      <w:r w:rsidR="00482BC8">
        <w:rPr>
          <w:rFonts w:cs="Times New Roman"/>
        </w:rPr>
        <w:t>ą ir plėtrą</w:t>
      </w:r>
      <w:r w:rsidRPr="00B23EB5">
        <w:rPr>
          <w:rFonts w:cs="Times New Roman"/>
        </w:rPr>
        <w:t xml:space="preserve"> (planuojama suremontuoti Jonavos </w:t>
      </w:r>
      <w:r w:rsidR="00482BC8">
        <w:rPr>
          <w:rFonts w:cs="Times New Roman"/>
        </w:rPr>
        <w:t>bibliotekos</w:t>
      </w:r>
      <w:r w:rsidRPr="00B23EB5">
        <w:rPr>
          <w:rFonts w:cs="Times New Roman"/>
        </w:rPr>
        <w:t xml:space="preserve"> Rimkų filialo patalpas, įsigyti reikiamą inventorių, įsigyti duomenų valdymo sistemą)</w:t>
      </w:r>
      <w:r w:rsidR="008B0572" w:rsidRPr="00B23EB5">
        <w:rPr>
          <w:rFonts w:cs="Times New Roman"/>
        </w:rPr>
        <w:t xml:space="preserve"> bei kultūros paveldo tvarkym</w:t>
      </w:r>
      <w:r w:rsidR="00482BC8">
        <w:rPr>
          <w:rFonts w:cs="Times New Roman"/>
        </w:rPr>
        <w:t xml:space="preserve">ą </w:t>
      </w:r>
      <w:r w:rsidRPr="00B23EB5">
        <w:rPr>
          <w:rFonts w:cs="Times New Roman"/>
        </w:rPr>
        <w:t>(planuojama rekonstruoti Jonavos pašto stoties statinių kompleksą, Drobiškių dvaro sodybos pastatus perkelti į Rumšiškių liaudies muziejų, įgyvendinti kultūros vertybių tvarkymo ir išsaugojimo darbų programą)</w:t>
      </w:r>
      <w:r w:rsidR="008B0572" w:rsidRPr="00B23EB5">
        <w:rPr>
          <w:rFonts w:cs="Times New Roman"/>
        </w:rPr>
        <w:t>,</w:t>
      </w:r>
      <w:r w:rsidRPr="00B23EB5">
        <w:rPr>
          <w:rFonts w:cs="Times New Roman"/>
        </w:rPr>
        <w:t xml:space="preserve"> </w:t>
      </w:r>
      <w:r w:rsidR="008B0572" w:rsidRPr="00B23EB5">
        <w:rPr>
          <w:rFonts w:cs="Times New Roman"/>
        </w:rPr>
        <w:t>sporto infrastruktūros atnaujinim</w:t>
      </w:r>
      <w:r w:rsidR="00482BC8">
        <w:rPr>
          <w:rFonts w:cs="Times New Roman"/>
        </w:rPr>
        <w:t>ą</w:t>
      </w:r>
      <w:r w:rsidR="008B0572" w:rsidRPr="00B23EB5">
        <w:rPr>
          <w:rFonts w:cs="Times New Roman"/>
        </w:rPr>
        <w:t xml:space="preserve"> bei plėtr</w:t>
      </w:r>
      <w:r w:rsidR="00482BC8">
        <w:rPr>
          <w:rFonts w:cs="Times New Roman"/>
        </w:rPr>
        <w:t>ą</w:t>
      </w:r>
      <w:r w:rsidRPr="00B23EB5">
        <w:rPr>
          <w:rFonts w:cs="Times New Roman"/>
        </w:rPr>
        <w:t xml:space="preserve"> (numatoma miesto stadione įrengti žiūrovų tribūnas, bėgimo takus)</w:t>
      </w:r>
      <w:r w:rsidR="008B0572" w:rsidRPr="00B23EB5">
        <w:rPr>
          <w:rFonts w:cs="Times New Roman"/>
        </w:rPr>
        <w:t xml:space="preserve">, socialinių paslaugų įstaigų </w:t>
      </w:r>
      <w:r w:rsidRPr="00B23EB5">
        <w:rPr>
          <w:rFonts w:cs="Times New Roman"/>
        </w:rPr>
        <w:t>infrastruktūros atnaujinim</w:t>
      </w:r>
      <w:r w:rsidR="00482BC8">
        <w:rPr>
          <w:rFonts w:cs="Times New Roman"/>
        </w:rPr>
        <w:t>ą</w:t>
      </w:r>
      <w:r w:rsidRPr="00B23EB5">
        <w:rPr>
          <w:rFonts w:cs="Times New Roman"/>
        </w:rPr>
        <w:t xml:space="preserve"> ir plėtr</w:t>
      </w:r>
      <w:r w:rsidR="00482BC8">
        <w:rPr>
          <w:rFonts w:cs="Times New Roman"/>
        </w:rPr>
        <w:t>ą</w:t>
      </w:r>
      <w:r w:rsidRPr="00B23EB5">
        <w:rPr>
          <w:rFonts w:cs="Times New Roman"/>
        </w:rPr>
        <w:t xml:space="preserve"> (Jonavos globos nam</w:t>
      </w:r>
      <w:r w:rsidR="00A16D4E" w:rsidRPr="00B23EB5">
        <w:rPr>
          <w:rFonts w:cs="Times New Roman"/>
        </w:rPr>
        <w:t>ų teritorijoje bus įrengiama tvora, o Jonavos neįgaliųjų veiklos centre – suremontuotos patalpos</w:t>
      </w:r>
      <w:r w:rsidRPr="00B23EB5">
        <w:rPr>
          <w:rFonts w:cs="Times New Roman"/>
        </w:rPr>
        <w:t>)</w:t>
      </w:r>
      <w:r w:rsidR="008B0572" w:rsidRPr="00B23EB5">
        <w:rPr>
          <w:rFonts w:cs="Times New Roman"/>
        </w:rPr>
        <w:t xml:space="preserve">, sveikatos priežiūros įstaigų </w:t>
      </w:r>
      <w:r w:rsidR="00A16D4E" w:rsidRPr="00B23EB5">
        <w:rPr>
          <w:rFonts w:cs="Times New Roman"/>
        </w:rPr>
        <w:t xml:space="preserve">infrastruktūros </w:t>
      </w:r>
      <w:r w:rsidR="008B0572" w:rsidRPr="00B23EB5">
        <w:rPr>
          <w:rFonts w:cs="Times New Roman"/>
        </w:rPr>
        <w:t>atnaujinimą</w:t>
      </w:r>
      <w:r w:rsidR="00A16D4E" w:rsidRPr="00B23EB5">
        <w:rPr>
          <w:rFonts w:cs="Times New Roman"/>
        </w:rPr>
        <w:t xml:space="preserve"> (Jonavos ligoninėje planuojama įrengti liftą, suremontuoti patalpas Vaikų ligų skyriuje bei suremontuoti stogą Patologijos skyriuje; Jonavos PSPC planuojama atnaujinti šildymo sistemą bei vandentiekį)</w:t>
      </w:r>
      <w:r w:rsidR="008B0572" w:rsidRPr="00B23EB5">
        <w:rPr>
          <w:rFonts w:cs="Times New Roman"/>
        </w:rPr>
        <w:t xml:space="preserve">. </w:t>
      </w:r>
    </w:p>
    <w:p w14:paraId="023FBF3F" w14:textId="73F99504" w:rsidR="00A16D4E" w:rsidRPr="00B23EB5" w:rsidRDefault="008B0572" w:rsidP="00415542">
      <w:pPr>
        <w:ind w:firstLine="720"/>
        <w:rPr>
          <w:rFonts w:cs="Times New Roman"/>
        </w:rPr>
      </w:pPr>
      <w:r w:rsidRPr="00B23EB5">
        <w:rPr>
          <w:rFonts w:cs="Times New Roman"/>
        </w:rPr>
        <w:t xml:space="preserve">Programoje numatytas </w:t>
      </w:r>
      <w:r w:rsidR="00A16D4E" w:rsidRPr="00B23EB5">
        <w:rPr>
          <w:rFonts w:cs="Times New Roman"/>
        </w:rPr>
        <w:t xml:space="preserve">pastato J. Basanavičiaus 7 remontas, </w:t>
      </w:r>
      <w:r w:rsidRPr="00B23EB5">
        <w:rPr>
          <w:rFonts w:cs="Times New Roman"/>
        </w:rPr>
        <w:t>centralizuotas fondas avariniams remonto darbams atliktų, Savivaldybei priklausančių statinių remontas</w:t>
      </w:r>
      <w:r w:rsidR="00A16D4E" w:rsidRPr="00B23EB5">
        <w:rPr>
          <w:rFonts w:cs="Times New Roman"/>
        </w:rPr>
        <w:t xml:space="preserve"> (Chemikų g. 136 bei Klaipėdos g. 15 Jonavoje ir Rukloje)</w:t>
      </w:r>
      <w:r w:rsidRPr="00B23EB5">
        <w:rPr>
          <w:rFonts w:cs="Times New Roman"/>
        </w:rPr>
        <w:t xml:space="preserve"> bei Savivaldybės būsto remontas ir administravimas. </w:t>
      </w:r>
    </w:p>
    <w:p w14:paraId="3F01EBB0" w14:textId="15511A1A" w:rsidR="0063218C" w:rsidRPr="00B23EB5" w:rsidRDefault="008B0572" w:rsidP="00415542">
      <w:pPr>
        <w:ind w:firstLine="720"/>
        <w:rPr>
          <w:rFonts w:cs="Times New Roman"/>
        </w:rPr>
      </w:pPr>
      <w:r w:rsidRPr="00B23EB5">
        <w:rPr>
          <w:rFonts w:cs="Times New Roman"/>
        </w:rPr>
        <w:t xml:space="preserve">Programa planuojama įgyvendinti energetinio efektyvumo didinimo daugiabučiuose namuose programą, užtikrinti daugiabučių gyvenamųjų namų rėmimo fondą, vykdyti </w:t>
      </w:r>
      <w:r w:rsidR="00A16D4E" w:rsidRPr="00B23EB5">
        <w:rPr>
          <w:rFonts w:cs="Times New Roman"/>
        </w:rPr>
        <w:t xml:space="preserve">specialiąją sodininkų bendrijos rėmimo programą, įrengti miesto parką Ramybės skvere. </w:t>
      </w:r>
    </w:p>
    <w:p w14:paraId="170C71F1" w14:textId="39BB6B61" w:rsidR="000F24EF" w:rsidRPr="00B23EB5" w:rsidRDefault="00415542" w:rsidP="00EB2D22">
      <w:pPr>
        <w:ind w:firstLine="720"/>
        <w:rPr>
          <w:rFonts w:cs="Times New Roman"/>
        </w:rPr>
      </w:pPr>
      <w:r w:rsidRPr="00B23EB5">
        <w:rPr>
          <w:rFonts w:cs="Times New Roman"/>
        </w:rPr>
        <w:t xml:space="preserve">Įgyvendinus programą bus vykdomi šie projektai: </w:t>
      </w:r>
    </w:p>
    <w:p w14:paraId="66133D21" w14:textId="7BB10CD2" w:rsidR="00415542" w:rsidRPr="00B23EB5" w:rsidRDefault="00A16D4E" w:rsidP="00415542">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„Darnaus judumo priemonių diegimas Jonavos mieste“;</w:t>
      </w:r>
    </w:p>
    <w:p w14:paraId="5245E13A" w14:textId="15BDEC9E" w:rsidR="00A16D4E" w:rsidRPr="00B23EB5" w:rsidRDefault="00A16D4E" w:rsidP="00415542">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„Dviračių tako nuo Taurostos iki AB „Achema“ įrengimas;</w:t>
      </w:r>
    </w:p>
    <w:p w14:paraId="322B1E4D" w14:textId="5DBC0423" w:rsidR="00A16D4E" w:rsidRPr="00B23EB5" w:rsidRDefault="00A16D4E" w:rsidP="00415542">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m. Vasario 16-osios A. Kulviečio, Chemikų gatvių rekonstrukcija, įrengiant modernias eismo saugos priemones“;</w:t>
      </w:r>
    </w:p>
    <w:p w14:paraId="10F78FB4" w14:textId="1D54354C" w:rsidR="00A16D4E" w:rsidRPr="00B23EB5" w:rsidRDefault="00A16D4E" w:rsidP="00415542">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 Ralio ir Vasario 16-osios g. žiedinės sankryžos projektavimas“;</w:t>
      </w:r>
    </w:p>
    <w:p w14:paraId="428D5430" w14:textId="54112510" w:rsidR="00A16D4E" w:rsidRPr="00B23EB5" w:rsidRDefault="00A16D4E" w:rsidP="00415542">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„Elektromobilių įkrovimų prieigų tinklo kūrimas Jonavos mieste“;</w:t>
      </w:r>
    </w:p>
    <w:p w14:paraId="640BCCEF" w14:textId="60B361B8" w:rsidR="00A16D4E" w:rsidRPr="00B23EB5" w:rsidRDefault="00A16D4E" w:rsidP="00415542">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mokyklos-darželio „Bitutė“ atnaujinimas“;</w:t>
      </w:r>
    </w:p>
    <w:p w14:paraId="36B3A952" w14:textId="7B50973A" w:rsidR="00A16D4E" w:rsidRPr="00B23EB5" w:rsidRDefault="00A16D4E" w:rsidP="00A16D4E">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Jeronimo Ralio gimnazijos atnaujinimas“;</w:t>
      </w:r>
    </w:p>
    <w:p w14:paraId="24C3CDF8" w14:textId="704F6250" w:rsidR="00A16D4E" w:rsidRPr="00B23EB5" w:rsidRDefault="00A16D4E" w:rsidP="00A16D4E">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„Užusalių pagrindinės mokyklos atnaujinimas ir pritaikymas bendruomenės poreikiams“;</w:t>
      </w:r>
    </w:p>
    <w:p w14:paraId="5DC68AB3" w14:textId="5C61B595" w:rsidR="00A16D4E" w:rsidRPr="00B23EB5" w:rsidRDefault="00A16D4E" w:rsidP="00A16D4E">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„Šveicarijos pagrindinės mokyklos pritaikymas bendruomenės poreikiams“;</w:t>
      </w:r>
    </w:p>
    <w:p w14:paraId="2B7FEA2D" w14:textId="0305C2BB" w:rsidR="00A16D4E" w:rsidRPr="00B23EB5" w:rsidRDefault="00A16D4E" w:rsidP="00A16D4E">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„Bukonių kultūros centro pastato atnaujinimas“;</w:t>
      </w:r>
    </w:p>
    <w:p w14:paraId="0F0C2780" w14:textId="0B577A26" w:rsidR="00A16D4E" w:rsidRPr="00B23EB5" w:rsidRDefault="00A16D4E" w:rsidP="00A16D4E">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Šv. Apaštalo Jokūbo bažnyčios modernizavimas ir aktualizavimas“;</w:t>
      </w:r>
    </w:p>
    <w:p w14:paraId="35F5ADEA" w14:textId="3003D763" w:rsidR="00A16D4E" w:rsidRPr="00B23EB5" w:rsidRDefault="00B23EB5" w:rsidP="00A16D4E">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„Neformaliojo švietimo infrastruktūros tobulinimas“;</w:t>
      </w:r>
    </w:p>
    <w:p w14:paraId="7CE1ED95" w14:textId="0306F1B9" w:rsidR="00B23EB5" w:rsidRPr="0025320B" w:rsidRDefault="00B23EB5" w:rsidP="0025320B">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globs namų atnaujinimas“;</w:t>
      </w:r>
    </w:p>
    <w:p w14:paraId="7D582A52" w14:textId="647CA61D" w:rsidR="00B23EB5" w:rsidRPr="00B23EB5" w:rsidRDefault="00B23EB5" w:rsidP="00A16D4E">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„Pabėgėlių integracijos skatinimas“;</w:t>
      </w:r>
    </w:p>
    <w:p w14:paraId="1CFD8792" w14:textId="5339ABBA" w:rsidR="00B23EB5" w:rsidRPr="00B23EB5" w:rsidRDefault="00B23EB5" w:rsidP="00A16D4E">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r. sav. viešosios įstaigos Jonavos ligoninės atnaujinimas ir sterilizacijos proceso modernizavimas, Žeimių g. 19 Jonava“;</w:t>
      </w:r>
    </w:p>
    <w:p w14:paraId="667DE1D9" w14:textId="65F215C2" w:rsidR="00B23EB5" w:rsidRPr="00B23EB5" w:rsidRDefault="00B23EB5" w:rsidP="00A16D4E">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„Kraštovaizdžio formavimas ir ekologinės būklės gerinimas Taurostos parke Jonavoje“;</w:t>
      </w:r>
    </w:p>
    <w:p w14:paraId="5CB8C03C" w14:textId="7D8B44EE" w:rsidR="00A16D4E" w:rsidRPr="00B23EB5" w:rsidRDefault="00B23EB5" w:rsidP="00415542">
      <w:pPr>
        <w:pStyle w:val="ListParagraph"/>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 xml:space="preserve">„Ruklos miestelio kompleksinis atnaujinimas“. </w:t>
      </w:r>
    </w:p>
    <w:p w14:paraId="210CF67D" w14:textId="77777777" w:rsidR="0063218C" w:rsidRPr="00B23EB5" w:rsidRDefault="0063218C" w:rsidP="00EB2D22">
      <w:pPr>
        <w:ind w:firstLine="720"/>
      </w:pPr>
    </w:p>
    <w:p w14:paraId="2EEA089F" w14:textId="4D88E51B" w:rsidR="007074E2" w:rsidRPr="00B23EB5" w:rsidRDefault="007074E2" w:rsidP="001F0A47">
      <w:pPr>
        <w:ind w:firstLine="720"/>
        <w:rPr>
          <w:rFonts w:cs="Times New Roman"/>
          <w:i/>
          <w:u w:val="single"/>
        </w:rPr>
      </w:pPr>
      <w:r w:rsidRPr="00B23EB5">
        <w:rPr>
          <w:rFonts w:cs="Times New Roman"/>
          <w:i/>
          <w:u w:val="single"/>
        </w:rPr>
        <w:t>8 programa. Savivaldybės valdymas ir pagrindinių funkcijų vykdymas</w:t>
      </w:r>
    </w:p>
    <w:p w14:paraId="7202451E" w14:textId="70F37933" w:rsidR="0063218C" w:rsidRPr="00B23EB5" w:rsidRDefault="0063218C" w:rsidP="0063218C">
      <w:pPr>
        <w:ind w:firstLine="720"/>
      </w:pPr>
      <w:r w:rsidRPr="00B23EB5">
        <w:t xml:space="preserve">Svarbiausi darbai šioje programoje yra: </w:t>
      </w:r>
    </w:p>
    <w:p w14:paraId="4375FE14" w14:textId="1CC70B25" w:rsidR="000F349E" w:rsidRPr="00B23EB5" w:rsidRDefault="007074E2" w:rsidP="001F0A47">
      <w:pPr>
        <w:ind w:firstLine="720"/>
        <w:rPr>
          <w:rFonts w:cs="Times New Roman"/>
          <w:u w:val="single"/>
        </w:rPr>
      </w:pPr>
      <w:r w:rsidRPr="00B23EB5">
        <w:rPr>
          <w:rFonts w:cs="Times New Roman"/>
          <w:i/>
        </w:rPr>
        <w:t>-</w:t>
      </w:r>
      <w:r w:rsidRPr="00B23EB5">
        <w:rPr>
          <w:i/>
        </w:rPr>
        <w:t>Teigiamo Jonavos miesto ir rajono  įvaizdžio formavimas</w:t>
      </w:r>
      <w:r w:rsidR="00C11AF7" w:rsidRPr="00B23EB5">
        <w:rPr>
          <w:i/>
        </w:rPr>
        <w:t xml:space="preserve">. </w:t>
      </w:r>
      <w:r w:rsidR="00A1600D" w:rsidRPr="00B23EB5">
        <w:t xml:space="preserve">Jonavos rajono savivaldybė gali būti patraukli vieta tiek gyventojams, tiek verslui: sutvarkyta miesto infrastruktūra, renovuoti daugiabučiai, gausus sporto ir kultūros renginių pasirinkimas, nuolat tvarkoma viešoji ir laisvalaikio infrastruktūra. Vis dėlto gyventojų sparčiai mažėja, naujų atsikelia nepakankamai. Vienas svarbių problemos sprendimo būdų gali būti teigiamo miesto </w:t>
      </w:r>
      <w:r w:rsidR="00547539" w:rsidRPr="00B23EB5">
        <w:t xml:space="preserve">ir rajono </w:t>
      </w:r>
      <w:r w:rsidR="00A1600D" w:rsidRPr="00B23EB5">
        <w:t xml:space="preserve">įvaizdžio formavimas tiek esamiems, tiek potencialiems </w:t>
      </w:r>
      <w:r w:rsidR="00547539" w:rsidRPr="00B23EB5">
        <w:t>gyventojams. Todėl tai turi būti laikoma vienu prioritetinių darbų ateinančiu laikotarpiu.</w:t>
      </w:r>
    </w:p>
    <w:p w14:paraId="42F2D95C" w14:textId="0BC2E1F5" w:rsidR="00015023" w:rsidRPr="00B23EB5" w:rsidRDefault="00C53B1A" w:rsidP="001F0A47">
      <w:pPr>
        <w:ind w:firstLine="720"/>
        <w:rPr>
          <w:rFonts w:cs="Times New Roman"/>
        </w:rPr>
      </w:pPr>
      <w:r w:rsidRPr="00B23EB5">
        <w:rPr>
          <w:rFonts w:cs="Times New Roman"/>
          <w:i/>
        </w:rPr>
        <w:t>-</w:t>
      </w:r>
      <w:r w:rsidR="00547539" w:rsidRPr="00B23EB5">
        <w:rPr>
          <w:rFonts w:cs="Times New Roman"/>
          <w:i/>
        </w:rPr>
        <w:t>Ilgalaikio s</w:t>
      </w:r>
      <w:r w:rsidRPr="00B23EB5">
        <w:rPr>
          <w:rFonts w:cs="Times New Roman"/>
          <w:i/>
        </w:rPr>
        <w:t>trateginio plėtros plano atnaujinimas</w:t>
      </w:r>
      <w:r w:rsidR="00547539" w:rsidRPr="00B23EB5">
        <w:rPr>
          <w:rFonts w:cs="Times New Roman"/>
          <w:i/>
        </w:rPr>
        <w:t xml:space="preserve">. </w:t>
      </w:r>
      <w:r w:rsidR="00547539" w:rsidRPr="00B23EB5">
        <w:rPr>
          <w:rFonts w:cs="Times New Roman"/>
        </w:rPr>
        <w:t xml:space="preserve">Šiuo metu galiojantis Jonavos rajono savivaldybės ilgalaikis strateginis plėtros planas nebeatitinka realių savivaldybės pokyčių. Todėl būtina peržiūrėti strateginio planavimo sistemą, siekti jos realumo bei efektyvumo ir atnaujinti ilgalaikį </w:t>
      </w:r>
      <w:r w:rsidR="00C35EA4" w:rsidRPr="00B23EB5">
        <w:rPr>
          <w:rFonts w:cs="Times New Roman"/>
        </w:rPr>
        <w:t>strateginį</w:t>
      </w:r>
      <w:r w:rsidR="00547539" w:rsidRPr="00B23EB5">
        <w:rPr>
          <w:rFonts w:cs="Times New Roman"/>
        </w:rPr>
        <w:t xml:space="preserve"> plėtros planą.</w:t>
      </w:r>
    </w:p>
    <w:p w14:paraId="7F9A31EC" w14:textId="006BE985" w:rsidR="00C11AF7" w:rsidRPr="00B23EB5" w:rsidRDefault="00BD774B" w:rsidP="001F0A47">
      <w:pPr>
        <w:ind w:firstLine="720"/>
        <w:rPr>
          <w:rFonts w:cs="Times New Roman"/>
        </w:rPr>
      </w:pPr>
      <w:r w:rsidRPr="00B23EB5">
        <w:rPr>
          <w:rFonts w:cs="Times New Roman"/>
        </w:rPr>
        <w:t>Be aukščiau išvardintų veiklos prioritetų ir svarbiausių darbų, programa numatoma organizuoti Tarybos, Savivaldybės adminsitracijos ir seniūnijų darbą, vykdyti Savivaldybės kontrolieriaus funkcijas, Savivaldybės tarybos narių ir adminsitracijos darbuotojų mokymų programas, prižiūrėti informacines sistemas bei duomenų centrus. Programa numatoma vykdyti valstybines (perduotas Savivaldybėms) funkcijas (civilinės būklės aktų registravimą, socialinių išmokų ir kompensacijų skaičiavimą, duomenų teikimą Valstybės suteiktos pagalbos registrui, archyvinių dokumentų tvarkymą, gyventojų registrų tvarkymą, socialinės paramos mokiniams administravimą, civilinės saugos organizavimą, žemės ūkio funkcijų vykdymą, pirminės valstybės garantuojamos teisinės pagalbos teikimą, jaunimo teisių apsaugą, gyventojų gyvenamosios vietos deklaravimą, mobilizacijos administravimą, neveiksnių asmenų būklės peržiūrėjimą, socialinę globą asmenims su sunkia negalią, erdvinių duomenų rinkinio tvarkymą), užtikrinti savivaldybės veiklos viešumą (</w:t>
      </w:r>
      <w:r w:rsidR="00A04659" w:rsidRPr="00B23EB5">
        <w:rPr>
          <w:rFonts w:cs="Times New Roman"/>
        </w:rPr>
        <w:t xml:space="preserve">organizuoti užsienio valstybių asmenų, delegacijų, svečių ir juos lydinčių asmenų priėmimą, Savivaldybės vadovų darbo susitikimus, įsigyti atminimo dovanas, dalyvauti labdaros, kultūros ir sporto bei kituose visuomeniniuose renginiuose, rengti foto parodas Savivaldybės adminsitracijos pastato II a., teikti informaciją nacionaliniai bei vietinei spaudai ir televizijai), užtikrinti mero fondą bei Savivaldybės adminsitracijos direktoriaus rezervą, </w:t>
      </w:r>
      <w:r w:rsidR="004F048F" w:rsidRPr="00B23EB5">
        <w:rPr>
          <w:rFonts w:cs="Times New Roman"/>
        </w:rPr>
        <w:t xml:space="preserve">dalyvauti Lietuvos savivaldybių asociacijos bei Kauno regiono plėtros agentūros veikloje, </w:t>
      </w:r>
      <w:r w:rsidR="00A04659" w:rsidRPr="00B23EB5">
        <w:rPr>
          <w:rFonts w:cs="Times New Roman"/>
        </w:rPr>
        <w:t xml:space="preserve">dengti seniūnaičių veiklos išlaidas bei užtikrinti teisinių paslaugų įsigijimą rajono gyventojams. Įgyvendinant programą, bus užtikrintas paskolų mokėjimas pagal pasirašytas paskolų grąžinimo sutartis bei kitų įsipareigojimų vykdymas, dalyvavimas ES ir kitų programų finansuojamuose projektuose, Jonavos miesto bei rajono vietos veiklos grupių projektų įgyvendinimas, kitų bendruomeninių projektų dalinis finansavimas. </w:t>
      </w:r>
    </w:p>
    <w:p w14:paraId="254A51CF" w14:textId="77777777" w:rsidR="00AA0118" w:rsidRPr="00B23EB5" w:rsidRDefault="00AA0118" w:rsidP="00AA0118">
      <w:pPr>
        <w:ind w:firstLine="720"/>
        <w:rPr>
          <w:rFonts w:cs="Times New Roman"/>
        </w:rPr>
      </w:pPr>
      <w:r w:rsidRPr="00B23EB5">
        <w:rPr>
          <w:rFonts w:cs="Times New Roman"/>
        </w:rPr>
        <w:t>Įgyvendinant programą, planuojama vykdyti šiuos projektus, finansuojamus iš ES bei kitų išorinių finansavimo šaltinių:</w:t>
      </w:r>
    </w:p>
    <w:p w14:paraId="5164DB9F" w14:textId="0BFD24C6" w:rsidR="00AA0118" w:rsidRPr="00A11DD1" w:rsidRDefault="00AA0118" w:rsidP="00A11DD1">
      <w:pPr>
        <w:ind w:firstLine="720"/>
        <w:rPr>
          <w:i/>
        </w:rPr>
      </w:pPr>
      <w:r w:rsidRPr="00B23EB5">
        <w:rPr>
          <w:i/>
        </w:rPr>
        <w:t>- „Paslaugų ir asmenų aptarnavimo kokybės gerinimas Jonavos rajono savivaldybės viešojoje bibliotekoje ir Jonavos rajono savivaldybės administracijoje“.</w:t>
      </w:r>
    </w:p>
    <w:p w14:paraId="73B3F8D2" w14:textId="0DF71925" w:rsidR="007F4116" w:rsidRPr="00B23EB5" w:rsidRDefault="007F4116" w:rsidP="007F4116">
      <w:pPr>
        <w:jc w:val="center"/>
        <w:rPr>
          <w:rFonts w:cs="Times New Roman"/>
          <w:b/>
          <w:szCs w:val="24"/>
        </w:rPr>
      </w:pPr>
      <w:r w:rsidRPr="00B23EB5">
        <w:rPr>
          <w:rFonts w:cs="Times New Roman"/>
          <w:b/>
          <w:szCs w:val="24"/>
        </w:rPr>
        <w:t>V SKYRIUS</w:t>
      </w:r>
    </w:p>
    <w:p w14:paraId="5A5D8E2B" w14:textId="1D726CA7" w:rsidR="007F4116" w:rsidRPr="00B23EB5" w:rsidRDefault="007F4116" w:rsidP="007F4116">
      <w:pPr>
        <w:jc w:val="center"/>
        <w:rPr>
          <w:rFonts w:cs="Times New Roman"/>
          <w:b/>
          <w:szCs w:val="24"/>
        </w:rPr>
      </w:pPr>
      <w:r w:rsidRPr="00B23EB5">
        <w:rPr>
          <w:rFonts w:cs="Times New Roman"/>
          <w:b/>
          <w:szCs w:val="24"/>
        </w:rPr>
        <w:t>JONAVOS RAJONO SAVIVALDYBĖS STRATEGINIAI TIKSLAI</w:t>
      </w:r>
      <w:r w:rsidR="004F288A" w:rsidRPr="00B23EB5">
        <w:rPr>
          <w:rFonts w:cs="Times New Roman"/>
          <w:b/>
          <w:szCs w:val="24"/>
        </w:rPr>
        <w:t xml:space="preserve"> IR PLANUOJAMI PASIEKTI REZULTATAI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193"/>
      </w:tblGrid>
      <w:tr w:rsidR="004F288A" w:rsidRPr="00B23EB5" w14:paraId="66F405A0" w14:textId="77777777" w:rsidTr="001D2789">
        <w:trPr>
          <w:cantSplit/>
          <w:trHeight w:val="304"/>
        </w:trPr>
        <w:tc>
          <w:tcPr>
            <w:tcW w:w="9889" w:type="dxa"/>
            <w:gridSpan w:val="2"/>
            <w:shd w:val="clear" w:color="auto" w:fill="D9D9D9"/>
            <w:hideMark/>
          </w:tcPr>
          <w:p w14:paraId="7FD9F0B3" w14:textId="6E6C9ED8" w:rsidR="004F288A" w:rsidRPr="00B23EB5" w:rsidRDefault="004F288A" w:rsidP="001A31A2">
            <w:pPr>
              <w:contextualSpacing/>
              <w:rPr>
                <w:rFonts w:eastAsia="Times New Roman"/>
                <w:b/>
                <w:bCs/>
                <w:sz w:val="28"/>
                <w:szCs w:val="28"/>
              </w:rPr>
            </w:pPr>
            <w:r w:rsidRPr="00B23EB5">
              <w:rPr>
                <w:rFonts w:eastAsia="Times New Roman"/>
                <w:b/>
                <w:bCs/>
              </w:rPr>
              <w:t xml:space="preserve">01 STRATEGINIS TIKSLAS – </w:t>
            </w:r>
            <w:r w:rsidR="001D2789" w:rsidRPr="00B23EB5">
              <w:rPr>
                <w:b/>
              </w:rPr>
              <w:t>Veržli ir kūrybinga bendruomenė, patraukti savivalda</w:t>
            </w:r>
          </w:p>
        </w:tc>
      </w:tr>
      <w:tr w:rsidR="004F288A" w:rsidRPr="00B23EB5" w14:paraId="40E8D422" w14:textId="77777777" w:rsidTr="00166E9C">
        <w:trPr>
          <w:cantSplit/>
          <w:trHeight w:val="185"/>
        </w:trPr>
        <w:tc>
          <w:tcPr>
            <w:tcW w:w="1696" w:type="dxa"/>
            <w:shd w:val="clear" w:color="auto" w:fill="auto"/>
            <w:hideMark/>
          </w:tcPr>
          <w:p w14:paraId="3A88BC0B" w14:textId="77777777" w:rsidR="004F288A" w:rsidRPr="00B23EB5" w:rsidRDefault="004F288A" w:rsidP="001A31A2">
            <w:pPr>
              <w:tabs>
                <w:tab w:val="left" w:pos="1107"/>
              </w:tabs>
              <w:contextualSpacing/>
              <w:jc w:val="center"/>
              <w:rPr>
                <w:rFonts w:eastAsia="Times New Roman"/>
              </w:rPr>
            </w:pPr>
            <w:r w:rsidRPr="00B23EB5">
              <w:rPr>
                <w:rFonts w:eastAsia="Times New Roman"/>
              </w:rPr>
              <w:t>Kodas</w:t>
            </w:r>
          </w:p>
        </w:tc>
        <w:tc>
          <w:tcPr>
            <w:tcW w:w="8193" w:type="dxa"/>
            <w:shd w:val="clear" w:color="auto" w:fill="auto"/>
            <w:hideMark/>
          </w:tcPr>
          <w:p w14:paraId="2AA2C192" w14:textId="62017FF3" w:rsidR="004F288A" w:rsidRPr="00B23EB5" w:rsidRDefault="004F288A" w:rsidP="001A31A2">
            <w:pPr>
              <w:tabs>
                <w:tab w:val="left" w:pos="1107"/>
              </w:tabs>
              <w:contextualSpacing/>
              <w:rPr>
                <w:rFonts w:eastAsia="Times New Roman"/>
              </w:rPr>
            </w:pPr>
            <w:r w:rsidRPr="00B23EB5">
              <w:rPr>
                <w:rFonts w:eastAsia="Times New Roman"/>
              </w:rPr>
              <w:t>Įgyvendinant šį strateginį tikslą</w:t>
            </w:r>
            <w:r w:rsidR="00986884" w:rsidRPr="00B23EB5">
              <w:rPr>
                <w:rFonts w:eastAsia="Times New Roman"/>
              </w:rPr>
              <w:t xml:space="preserve"> (prioritetą)</w:t>
            </w:r>
            <w:r w:rsidRPr="00B23EB5">
              <w:rPr>
                <w:rFonts w:eastAsia="Times New Roman"/>
              </w:rPr>
              <w:t>, vykdomos programos:</w:t>
            </w:r>
          </w:p>
        </w:tc>
      </w:tr>
      <w:tr w:rsidR="004F288A" w:rsidRPr="00B23EB5" w14:paraId="58EC90DB" w14:textId="77777777" w:rsidTr="00166E9C">
        <w:trPr>
          <w:cantSplit/>
          <w:trHeight w:val="185"/>
        </w:trPr>
        <w:tc>
          <w:tcPr>
            <w:tcW w:w="1696" w:type="dxa"/>
            <w:shd w:val="clear" w:color="auto" w:fill="auto"/>
            <w:hideMark/>
          </w:tcPr>
          <w:p w14:paraId="3F1EEAE0" w14:textId="77777777" w:rsidR="004F288A" w:rsidRPr="00B23EB5" w:rsidRDefault="004F288A" w:rsidP="001A31A2">
            <w:pPr>
              <w:tabs>
                <w:tab w:val="left" w:pos="1296"/>
                <w:tab w:val="center" w:pos="4153"/>
                <w:tab w:val="right" w:pos="8306"/>
              </w:tabs>
              <w:contextualSpacing/>
              <w:jc w:val="center"/>
              <w:rPr>
                <w:rFonts w:eastAsia="Times New Roman"/>
                <w:b/>
              </w:rPr>
            </w:pPr>
            <w:r w:rsidRPr="00B23EB5">
              <w:rPr>
                <w:rFonts w:eastAsia="Times New Roman"/>
                <w:b/>
              </w:rPr>
              <w:t>01</w:t>
            </w:r>
          </w:p>
        </w:tc>
        <w:tc>
          <w:tcPr>
            <w:tcW w:w="8193" w:type="dxa"/>
            <w:shd w:val="clear" w:color="auto" w:fill="auto"/>
            <w:hideMark/>
          </w:tcPr>
          <w:p w14:paraId="20257B01" w14:textId="77777777" w:rsidR="004F288A" w:rsidRPr="00B23EB5" w:rsidRDefault="004F288A" w:rsidP="001A31A2">
            <w:pPr>
              <w:tabs>
                <w:tab w:val="left" w:pos="1296"/>
                <w:tab w:val="center" w:pos="4153"/>
                <w:tab w:val="right" w:pos="8306"/>
              </w:tabs>
              <w:contextualSpacing/>
              <w:rPr>
                <w:rFonts w:eastAsia="Times New Roman"/>
                <w:b/>
              </w:rPr>
            </w:pPr>
            <w:r w:rsidRPr="00B23EB5">
              <w:rPr>
                <w:b/>
              </w:rPr>
              <w:t>Švietimas, kultūra ir sportas</w:t>
            </w:r>
          </w:p>
        </w:tc>
      </w:tr>
      <w:tr w:rsidR="004F288A" w:rsidRPr="00B23EB5" w14:paraId="1BCE657F" w14:textId="77777777" w:rsidTr="00166E9C">
        <w:trPr>
          <w:cantSplit/>
          <w:trHeight w:val="185"/>
        </w:trPr>
        <w:tc>
          <w:tcPr>
            <w:tcW w:w="1696" w:type="dxa"/>
            <w:shd w:val="clear" w:color="auto" w:fill="auto"/>
            <w:hideMark/>
          </w:tcPr>
          <w:p w14:paraId="067E03F1" w14:textId="77777777" w:rsidR="004F288A" w:rsidRPr="00B23EB5" w:rsidRDefault="004F288A" w:rsidP="001A31A2">
            <w:pPr>
              <w:tabs>
                <w:tab w:val="left" w:pos="1296"/>
                <w:tab w:val="center" w:pos="4153"/>
                <w:tab w:val="right" w:pos="8306"/>
              </w:tabs>
              <w:contextualSpacing/>
              <w:jc w:val="center"/>
              <w:rPr>
                <w:rFonts w:eastAsia="Times New Roman"/>
                <w:b/>
              </w:rPr>
            </w:pPr>
            <w:r w:rsidRPr="00B23EB5">
              <w:rPr>
                <w:rFonts w:eastAsia="Times New Roman"/>
                <w:b/>
              </w:rPr>
              <w:t>02</w:t>
            </w:r>
          </w:p>
        </w:tc>
        <w:tc>
          <w:tcPr>
            <w:tcW w:w="8193" w:type="dxa"/>
            <w:shd w:val="clear" w:color="auto" w:fill="auto"/>
            <w:hideMark/>
          </w:tcPr>
          <w:p w14:paraId="2B69FAFC" w14:textId="77777777" w:rsidR="004F288A" w:rsidRPr="00B23EB5" w:rsidRDefault="004F288A" w:rsidP="001A31A2">
            <w:pPr>
              <w:contextualSpacing/>
              <w:rPr>
                <w:rFonts w:eastAsia="Times New Roman"/>
                <w:b/>
              </w:rPr>
            </w:pPr>
            <w:r w:rsidRPr="00B23EB5">
              <w:rPr>
                <w:b/>
              </w:rPr>
              <w:t>Socialinės apsaugos plėtojimas</w:t>
            </w:r>
          </w:p>
        </w:tc>
      </w:tr>
      <w:tr w:rsidR="0009258C" w:rsidRPr="00B23EB5" w14:paraId="518A3765" w14:textId="77777777" w:rsidTr="00166E9C">
        <w:trPr>
          <w:cantSplit/>
          <w:trHeight w:val="185"/>
        </w:trPr>
        <w:tc>
          <w:tcPr>
            <w:tcW w:w="1696" w:type="dxa"/>
            <w:shd w:val="clear" w:color="auto" w:fill="auto"/>
          </w:tcPr>
          <w:p w14:paraId="1CF4CBF8" w14:textId="2AB14792" w:rsidR="0009258C" w:rsidRPr="00B23EB5" w:rsidRDefault="0009258C" w:rsidP="001A31A2">
            <w:pPr>
              <w:tabs>
                <w:tab w:val="left" w:pos="1296"/>
                <w:tab w:val="center" w:pos="4153"/>
                <w:tab w:val="right" w:pos="8306"/>
              </w:tabs>
              <w:contextualSpacing/>
              <w:jc w:val="center"/>
              <w:rPr>
                <w:rFonts w:eastAsia="Times New Roman"/>
                <w:b/>
              </w:rPr>
            </w:pPr>
            <w:r w:rsidRPr="00B23EB5">
              <w:rPr>
                <w:b/>
                <w:shd w:val="clear" w:color="auto" w:fill="FFFFFF"/>
              </w:rPr>
              <w:t>04</w:t>
            </w:r>
          </w:p>
        </w:tc>
        <w:tc>
          <w:tcPr>
            <w:tcW w:w="8193" w:type="dxa"/>
            <w:shd w:val="clear" w:color="auto" w:fill="auto"/>
          </w:tcPr>
          <w:p w14:paraId="7641B358" w14:textId="6E137218" w:rsidR="0009258C" w:rsidRPr="00B23EB5" w:rsidRDefault="0009258C" w:rsidP="001A31A2">
            <w:pPr>
              <w:contextualSpacing/>
              <w:rPr>
                <w:b/>
              </w:rPr>
            </w:pPr>
            <w:r w:rsidRPr="00B23EB5">
              <w:rPr>
                <w:b/>
              </w:rPr>
              <w:t>Ekonominio konkurencingumo didinimas</w:t>
            </w:r>
          </w:p>
        </w:tc>
      </w:tr>
      <w:tr w:rsidR="0009258C" w:rsidRPr="00B23EB5" w14:paraId="007F8CE6" w14:textId="77777777" w:rsidTr="00166E9C">
        <w:trPr>
          <w:cantSplit/>
          <w:trHeight w:val="185"/>
        </w:trPr>
        <w:tc>
          <w:tcPr>
            <w:tcW w:w="1696" w:type="dxa"/>
            <w:shd w:val="clear" w:color="auto" w:fill="auto"/>
          </w:tcPr>
          <w:p w14:paraId="3AE6EB8A" w14:textId="7FD11B88" w:rsidR="0009258C" w:rsidRPr="00B23EB5" w:rsidRDefault="0009258C" w:rsidP="001A31A2">
            <w:pPr>
              <w:tabs>
                <w:tab w:val="left" w:pos="1296"/>
                <w:tab w:val="center" w:pos="4153"/>
                <w:tab w:val="right" w:pos="8306"/>
              </w:tabs>
              <w:contextualSpacing/>
              <w:jc w:val="center"/>
              <w:rPr>
                <w:b/>
                <w:shd w:val="clear" w:color="auto" w:fill="FFFFFF"/>
              </w:rPr>
            </w:pPr>
            <w:r w:rsidRPr="00B23EB5">
              <w:rPr>
                <w:b/>
                <w:shd w:val="clear" w:color="auto" w:fill="FFFFFF"/>
              </w:rPr>
              <w:t>05</w:t>
            </w:r>
          </w:p>
        </w:tc>
        <w:tc>
          <w:tcPr>
            <w:tcW w:w="8193" w:type="dxa"/>
            <w:shd w:val="clear" w:color="auto" w:fill="auto"/>
          </w:tcPr>
          <w:p w14:paraId="47E6E8D8" w14:textId="00B27028" w:rsidR="0009258C" w:rsidRPr="00B23EB5" w:rsidRDefault="0009258C" w:rsidP="001A31A2">
            <w:pPr>
              <w:contextualSpacing/>
              <w:rPr>
                <w:b/>
              </w:rPr>
            </w:pPr>
            <w:r w:rsidRPr="00B23EB5">
              <w:rPr>
                <w:b/>
              </w:rPr>
              <w:t>Žemės ūkio plėtra ir melioracija</w:t>
            </w:r>
          </w:p>
        </w:tc>
      </w:tr>
      <w:tr w:rsidR="0009258C" w:rsidRPr="00B23EB5" w14:paraId="035E706D" w14:textId="77777777" w:rsidTr="00166E9C">
        <w:trPr>
          <w:cantSplit/>
          <w:trHeight w:val="185"/>
        </w:trPr>
        <w:tc>
          <w:tcPr>
            <w:tcW w:w="1696" w:type="dxa"/>
            <w:shd w:val="clear" w:color="auto" w:fill="auto"/>
          </w:tcPr>
          <w:p w14:paraId="50E296C7" w14:textId="2FB6F75F" w:rsidR="0009258C" w:rsidRPr="00B23EB5" w:rsidRDefault="0009258C" w:rsidP="001A31A2">
            <w:pPr>
              <w:tabs>
                <w:tab w:val="left" w:pos="1296"/>
                <w:tab w:val="center" w:pos="4153"/>
                <w:tab w:val="right" w:pos="8306"/>
              </w:tabs>
              <w:contextualSpacing/>
              <w:jc w:val="center"/>
              <w:rPr>
                <w:b/>
                <w:shd w:val="clear" w:color="auto" w:fill="FFFFFF"/>
              </w:rPr>
            </w:pPr>
            <w:r w:rsidRPr="00B23EB5">
              <w:rPr>
                <w:b/>
                <w:shd w:val="clear" w:color="auto" w:fill="FFFFFF"/>
              </w:rPr>
              <w:t>07</w:t>
            </w:r>
          </w:p>
        </w:tc>
        <w:tc>
          <w:tcPr>
            <w:tcW w:w="8193" w:type="dxa"/>
            <w:shd w:val="clear" w:color="auto" w:fill="auto"/>
          </w:tcPr>
          <w:p w14:paraId="1FBF2796" w14:textId="1CCD312C" w:rsidR="0009258C" w:rsidRPr="00B23EB5" w:rsidRDefault="0009258C" w:rsidP="001A31A2">
            <w:pPr>
              <w:contextualSpacing/>
              <w:rPr>
                <w:b/>
              </w:rPr>
            </w:pPr>
            <w:r w:rsidRPr="00B23EB5">
              <w:rPr>
                <w:b/>
              </w:rPr>
              <w:t>Savivaldybės infrastruktūros objektų priežiūra, moderni</w:t>
            </w:r>
            <w:r w:rsidR="00C35EA4" w:rsidRPr="00B23EB5">
              <w:rPr>
                <w:b/>
              </w:rPr>
              <w:t>z</w:t>
            </w:r>
            <w:r w:rsidRPr="00B23EB5">
              <w:rPr>
                <w:b/>
              </w:rPr>
              <w:t>avimas ir plėtra</w:t>
            </w:r>
          </w:p>
        </w:tc>
      </w:tr>
      <w:tr w:rsidR="0009258C" w:rsidRPr="00B23EB5" w14:paraId="08A40A8E" w14:textId="77777777" w:rsidTr="00166E9C">
        <w:trPr>
          <w:cantSplit/>
          <w:trHeight w:val="185"/>
        </w:trPr>
        <w:tc>
          <w:tcPr>
            <w:tcW w:w="1696" w:type="dxa"/>
            <w:shd w:val="clear" w:color="auto" w:fill="auto"/>
          </w:tcPr>
          <w:p w14:paraId="4D471911" w14:textId="171A1A0B" w:rsidR="0009258C" w:rsidRPr="00B23EB5" w:rsidRDefault="0009258C" w:rsidP="001A31A2">
            <w:pPr>
              <w:tabs>
                <w:tab w:val="left" w:pos="1296"/>
                <w:tab w:val="center" w:pos="4153"/>
                <w:tab w:val="right" w:pos="8306"/>
              </w:tabs>
              <w:contextualSpacing/>
              <w:jc w:val="center"/>
              <w:rPr>
                <w:b/>
                <w:shd w:val="clear" w:color="auto" w:fill="FFFFFF"/>
              </w:rPr>
            </w:pPr>
            <w:r w:rsidRPr="00B23EB5">
              <w:rPr>
                <w:b/>
              </w:rPr>
              <w:t>08</w:t>
            </w:r>
          </w:p>
        </w:tc>
        <w:tc>
          <w:tcPr>
            <w:tcW w:w="8193" w:type="dxa"/>
            <w:shd w:val="clear" w:color="auto" w:fill="auto"/>
          </w:tcPr>
          <w:p w14:paraId="3B997180" w14:textId="5F65E7CB" w:rsidR="0009258C" w:rsidRPr="00B23EB5" w:rsidRDefault="0009258C" w:rsidP="001A31A2">
            <w:pPr>
              <w:contextualSpacing/>
              <w:rPr>
                <w:b/>
              </w:rPr>
            </w:pPr>
            <w:r w:rsidRPr="00B23EB5">
              <w:rPr>
                <w:b/>
              </w:rPr>
              <w:t>Savivaldybės valdymas ir pagrindinių funkcijų vykdymas</w:t>
            </w:r>
          </w:p>
        </w:tc>
      </w:tr>
      <w:tr w:rsidR="0009258C" w:rsidRPr="00B23EB5" w14:paraId="2EA9B3AE" w14:textId="77777777" w:rsidTr="001A31A2">
        <w:trPr>
          <w:cantSplit/>
          <w:trHeight w:val="185"/>
        </w:trPr>
        <w:tc>
          <w:tcPr>
            <w:tcW w:w="9889" w:type="dxa"/>
            <w:gridSpan w:val="2"/>
            <w:shd w:val="clear" w:color="auto" w:fill="auto"/>
            <w:hideMark/>
          </w:tcPr>
          <w:p w14:paraId="5D9F06D0" w14:textId="5B8118B8" w:rsidR="0009258C" w:rsidRPr="00B23EB5" w:rsidRDefault="0009258C" w:rsidP="001D2789">
            <w:pPr>
              <w:spacing w:after="0"/>
              <w:rPr>
                <w:rFonts w:eastAsia="Times New Roman"/>
                <w:b/>
                <w:bCs/>
              </w:rPr>
            </w:pPr>
            <w:r w:rsidRPr="00B23EB5">
              <w:rPr>
                <w:rFonts w:eastAsia="Times New Roman"/>
                <w:b/>
                <w:bCs/>
              </w:rPr>
              <w:t>Efekto kriterijai (nurodomos siektinos reikšmės 202</w:t>
            </w:r>
            <w:r w:rsidR="00986884" w:rsidRPr="00B23EB5">
              <w:rPr>
                <w:rFonts w:eastAsia="Times New Roman"/>
                <w:b/>
                <w:bCs/>
              </w:rPr>
              <w:t>1</w:t>
            </w:r>
            <w:r w:rsidRPr="00B23EB5">
              <w:rPr>
                <w:rFonts w:eastAsia="Times New Roman"/>
                <w:b/>
                <w:bCs/>
              </w:rPr>
              <w:t xml:space="preserve"> m.):</w:t>
            </w:r>
          </w:p>
          <w:p w14:paraId="38D54802" w14:textId="041B2D7C" w:rsidR="0009258C" w:rsidRPr="00B23EB5" w:rsidRDefault="0009258C" w:rsidP="001D2789">
            <w:pPr>
              <w:spacing w:after="0"/>
              <w:rPr>
                <w:rFonts w:eastAsia="Times New Roman"/>
              </w:rPr>
            </w:pPr>
            <w:r w:rsidRPr="00B23EB5">
              <w:rPr>
                <w:rFonts w:eastAsia="Times New Roman"/>
              </w:rPr>
              <w:t>E-01-01 Gyventojų skaičiaus pokytis  &lt;-1 %</w:t>
            </w:r>
          </w:p>
          <w:p w14:paraId="69384486" w14:textId="01FE9333" w:rsidR="0009258C" w:rsidRPr="00B23EB5" w:rsidRDefault="00166E9C" w:rsidP="001D2789">
            <w:pPr>
              <w:spacing w:after="0"/>
              <w:rPr>
                <w:rFonts w:eastAsia="Times New Roman"/>
              </w:rPr>
            </w:pPr>
            <w:r w:rsidRPr="00AF3458">
              <w:rPr>
                <w:rFonts w:eastAsia="Times New Roman"/>
              </w:rPr>
              <w:t xml:space="preserve">E-01-02 Gyventojų, palankiai vertinančių Savivaldybės veiklą, dalis </w:t>
            </w:r>
            <w:r w:rsidRPr="00AF3458">
              <w:rPr>
                <w:rFonts w:eastAsia="Times New Roman"/>
                <w:bCs/>
              </w:rPr>
              <w:t>(%) &gt; 60%</w:t>
            </w:r>
          </w:p>
        </w:tc>
      </w:tr>
      <w:tr w:rsidR="0009258C" w:rsidRPr="00B23EB5" w14:paraId="35391143" w14:textId="77777777" w:rsidTr="001A31A2">
        <w:trPr>
          <w:cantSplit/>
          <w:trHeight w:val="185"/>
        </w:trPr>
        <w:tc>
          <w:tcPr>
            <w:tcW w:w="9889" w:type="dxa"/>
            <w:gridSpan w:val="2"/>
            <w:shd w:val="clear" w:color="auto" w:fill="D9D9D9"/>
          </w:tcPr>
          <w:p w14:paraId="3F5EDC5F" w14:textId="7FDB129C" w:rsidR="0009258C" w:rsidRPr="00B23EB5" w:rsidRDefault="0009258C" w:rsidP="001A31A2">
            <w:pPr>
              <w:tabs>
                <w:tab w:val="left" w:pos="1296"/>
                <w:tab w:val="center" w:pos="4153"/>
                <w:tab w:val="right" w:pos="8306"/>
              </w:tabs>
              <w:contextualSpacing/>
              <w:rPr>
                <w:b/>
              </w:rPr>
            </w:pPr>
            <w:r w:rsidRPr="00B23EB5">
              <w:rPr>
                <w:b/>
                <w:shd w:val="clear" w:color="auto" w:fill="E0E0E0"/>
              </w:rPr>
              <w:t xml:space="preserve">02 STRATEGINIS TIKSLAS – </w:t>
            </w:r>
            <w:r w:rsidRPr="00B23EB5">
              <w:rPr>
                <w:b/>
              </w:rPr>
              <w:t>Progresyvi ir konkurencinga ekonomika</w:t>
            </w:r>
          </w:p>
        </w:tc>
      </w:tr>
      <w:tr w:rsidR="0009258C" w:rsidRPr="00B23EB5" w14:paraId="22A0EFB6" w14:textId="77777777" w:rsidTr="00166E9C">
        <w:trPr>
          <w:cantSplit/>
          <w:trHeight w:val="57"/>
        </w:trPr>
        <w:tc>
          <w:tcPr>
            <w:tcW w:w="1696" w:type="dxa"/>
            <w:shd w:val="clear" w:color="auto" w:fill="FFFFFF"/>
          </w:tcPr>
          <w:p w14:paraId="69580EA1" w14:textId="77777777" w:rsidR="0009258C" w:rsidRPr="00B23EB5" w:rsidRDefault="0009258C" w:rsidP="001A31A2">
            <w:pPr>
              <w:tabs>
                <w:tab w:val="left" w:pos="1296"/>
                <w:tab w:val="center" w:pos="4153"/>
                <w:tab w:val="right" w:pos="8306"/>
              </w:tabs>
              <w:contextualSpacing/>
              <w:jc w:val="center"/>
              <w:rPr>
                <w:shd w:val="clear" w:color="auto" w:fill="E0E0E0"/>
              </w:rPr>
            </w:pPr>
            <w:r w:rsidRPr="00B23EB5">
              <w:t>Kodas</w:t>
            </w:r>
          </w:p>
        </w:tc>
        <w:tc>
          <w:tcPr>
            <w:tcW w:w="8193" w:type="dxa"/>
            <w:shd w:val="clear" w:color="auto" w:fill="auto"/>
          </w:tcPr>
          <w:p w14:paraId="723627C7" w14:textId="77777777" w:rsidR="0009258C" w:rsidRPr="00B23EB5" w:rsidRDefault="0009258C" w:rsidP="001A31A2">
            <w:pPr>
              <w:tabs>
                <w:tab w:val="left" w:pos="1296"/>
                <w:tab w:val="center" w:pos="4153"/>
                <w:tab w:val="right" w:pos="8306"/>
              </w:tabs>
              <w:contextualSpacing/>
              <w:rPr>
                <w:b/>
                <w:shd w:val="clear" w:color="auto" w:fill="E0E0E0"/>
              </w:rPr>
            </w:pPr>
            <w:r w:rsidRPr="00B23EB5">
              <w:t>Įgyvendinant šį strateginį tikslą, vykdomos programos:</w:t>
            </w:r>
          </w:p>
        </w:tc>
      </w:tr>
      <w:tr w:rsidR="0009258C" w:rsidRPr="00B23EB5" w14:paraId="3C772BAA" w14:textId="77777777" w:rsidTr="00166E9C">
        <w:trPr>
          <w:cantSplit/>
          <w:trHeight w:val="56"/>
        </w:trPr>
        <w:tc>
          <w:tcPr>
            <w:tcW w:w="1696" w:type="dxa"/>
            <w:shd w:val="clear" w:color="auto" w:fill="FFFFFF"/>
          </w:tcPr>
          <w:p w14:paraId="1318DAAF"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rPr>
                <w:b/>
                <w:shd w:val="clear" w:color="auto" w:fill="FFFFFF"/>
              </w:rPr>
              <w:t>04</w:t>
            </w:r>
          </w:p>
        </w:tc>
        <w:tc>
          <w:tcPr>
            <w:tcW w:w="8193" w:type="dxa"/>
            <w:shd w:val="clear" w:color="auto" w:fill="auto"/>
          </w:tcPr>
          <w:p w14:paraId="3B8A1C94" w14:textId="77777777" w:rsidR="0009258C" w:rsidRPr="00B23EB5" w:rsidRDefault="0009258C" w:rsidP="001A31A2">
            <w:pPr>
              <w:tabs>
                <w:tab w:val="left" w:pos="1296"/>
                <w:tab w:val="center" w:pos="4153"/>
                <w:tab w:val="right" w:pos="8306"/>
              </w:tabs>
              <w:contextualSpacing/>
              <w:rPr>
                <w:b/>
                <w:shd w:val="clear" w:color="auto" w:fill="E0E0E0"/>
              </w:rPr>
            </w:pPr>
            <w:r w:rsidRPr="00B23EB5">
              <w:rPr>
                <w:b/>
              </w:rPr>
              <w:t>Ekonominio konkurencingumo didinimas</w:t>
            </w:r>
          </w:p>
        </w:tc>
      </w:tr>
      <w:tr w:rsidR="0009258C" w:rsidRPr="00B23EB5" w14:paraId="13FA2023" w14:textId="77777777" w:rsidTr="00166E9C">
        <w:trPr>
          <w:cantSplit/>
          <w:trHeight w:val="56"/>
        </w:trPr>
        <w:tc>
          <w:tcPr>
            <w:tcW w:w="1696" w:type="dxa"/>
            <w:shd w:val="clear" w:color="auto" w:fill="FFFFFF"/>
          </w:tcPr>
          <w:p w14:paraId="42D2E0B0"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rPr>
                <w:b/>
                <w:shd w:val="clear" w:color="auto" w:fill="FFFFFF"/>
              </w:rPr>
              <w:t>05</w:t>
            </w:r>
          </w:p>
        </w:tc>
        <w:tc>
          <w:tcPr>
            <w:tcW w:w="8193" w:type="dxa"/>
            <w:shd w:val="clear" w:color="auto" w:fill="auto"/>
          </w:tcPr>
          <w:p w14:paraId="2F02A82A" w14:textId="77777777" w:rsidR="0009258C" w:rsidRPr="00B23EB5" w:rsidRDefault="0009258C" w:rsidP="001A31A2">
            <w:pPr>
              <w:tabs>
                <w:tab w:val="left" w:pos="1296"/>
                <w:tab w:val="center" w:pos="4153"/>
                <w:tab w:val="right" w:pos="8306"/>
              </w:tabs>
              <w:contextualSpacing/>
              <w:rPr>
                <w:b/>
                <w:shd w:val="clear" w:color="auto" w:fill="E0E0E0"/>
              </w:rPr>
            </w:pPr>
            <w:r w:rsidRPr="00B23EB5">
              <w:rPr>
                <w:b/>
              </w:rPr>
              <w:t>Žemės ūkio plėtra ir melioracija</w:t>
            </w:r>
          </w:p>
        </w:tc>
      </w:tr>
      <w:tr w:rsidR="0009258C" w:rsidRPr="00B23EB5" w14:paraId="411DD7E7" w14:textId="77777777" w:rsidTr="00166E9C">
        <w:trPr>
          <w:cantSplit/>
          <w:trHeight w:val="56"/>
        </w:trPr>
        <w:tc>
          <w:tcPr>
            <w:tcW w:w="1696" w:type="dxa"/>
            <w:shd w:val="clear" w:color="auto" w:fill="FFFFFF"/>
          </w:tcPr>
          <w:p w14:paraId="7BD9F6A5" w14:textId="25BDF4A7" w:rsidR="0009258C" w:rsidRPr="00B23EB5" w:rsidRDefault="0009258C" w:rsidP="001A31A2">
            <w:pPr>
              <w:tabs>
                <w:tab w:val="left" w:pos="1296"/>
                <w:tab w:val="center" w:pos="4153"/>
                <w:tab w:val="right" w:pos="8306"/>
              </w:tabs>
              <w:contextualSpacing/>
              <w:jc w:val="center"/>
              <w:rPr>
                <w:b/>
                <w:shd w:val="clear" w:color="auto" w:fill="FFFFFF"/>
              </w:rPr>
            </w:pPr>
            <w:r w:rsidRPr="00B23EB5">
              <w:rPr>
                <w:b/>
              </w:rPr>
              <w:t>07</w:t>
            </w:r>
          </w:p>
        </w:tc>
        <w:tc>
          <w:tcPr>
            <w:tcW w:w="8193" w:type="dxa"/>
            <w:shd w:val="clear" w:color="auto" w:fill="auto"/>
          </w:tcPr>
          <w:p w14:paraId="73D803FC" w14:textId="06E4273A" w:rsidR="0009258C" w:rsidRPr="00B23EB5" w:rsidRDefault="0009258C" w:rsidP="001A31A2">
            <w:pPr>
              <w:tabs>
                <w:tab w:val="left" w:pos="1296"/>
                <w:tab w:val="center" w:pos="4153"/>
                <w:tab w:val="right" w:pos="8306"/>
              </w:tabs>
              <w:contextualSpacing/>
              <w:rPr>
                <w:b/>
              </w:rPr>
            </w:pPr>
            <w:r w:rsidRPr="00B23EB5">
              <w:rPr>
                <w:b/>
              </w:rPr>
              <w:t>Savivaldybės infrastruktūros objektų priežiūra, moderni</w:t>
            </w:r>
            <w:r w:rsidR="00C35EA4" w:rsidRPr="00B23EB5">
              <w:rPr>
                <w:b/>
              </w:rPr>
              <w:t>z</w:t>
            </w:r>
            <w:r w:rsidRPr="00B23EB5">
              <w:rPr>
                <w:b/>
              </w:rPr>
              <w:t>avimas ir plėtra</w:t>
            </w:r>
          </w:p>
        </w:tc>
      </w:tr>
      <w:tr w:rsidR="0009258C" w:rsidRPr="00B23EB5" w14:paraId="24A6A446" w14:textId="77777777" w:rsidTr="001A31A2">
        <w:trPr>
          <w:cantSplit/>
          <w:trHeight w:val="56"/>
        </w:trPr>
        <w:tc>
          <w:tcPr>
            <w:tcW w:w="9889" w:type="dxa"/>
            <w:gridSpan w:val="2"/>
            <w:shd w:val="clear" w:color="auto" w:fill="FFFFFF"/>
          </w:tcPr>
          <w:p w14:paraId="7DAFA020" w14:textId="77C1DA6F" w:rsidR="0009258C" w:rsidRPr="00B23EB5" w:rsidRDefault="0009258C" w:rsidP="001A31A2">
            <w:pPr>
              <w:tabs>
                <w:tab w:val="left" w:pos="1296"/>
                <w:tab w:val="center" w:pos="4153"/>
                <w:tab w:val="right" w:pos="8306"/>
              </w:tabs>
              <w:contextualSpacing/>
              <w:rPr>
                <w:rFonts w:eastAsia="Times New Roman"/>
                <w:b/>
              </w:rPr>
            </w:pPr>
            <w:r w:rsidRPr="00B23EB5">
              <w:rPr>
                <w:rFonts w:eastAsia="Times New Roman"/>
                <w:b/>
              </w:rPr>
              <w:t>Efekto kriterijai (nurodomos siektinos reikšmės 202</w:t>
            </w:r>
            <w:r w:rsidR="00166E9C" w:rsidRPr="00B23EB5">
              <w:rPr>
                <w:rFonts w:eastAsia="Times New Roman"/>
                <w:b/>
              </w:rPr>
              <w:t xml:space="preserve">1 </w:t>
            </w:r>
            <w:r w:rsidRPr="00B23EB5">
              <w:rPr>
                <w:rFonts w:eastAsia="Times New Roman"/>
                <w:b/>
              </w:rPr>
              <w:t>m.):</w:t>
            </w:r>
          </w:p>
          <w:p w14:paraId="559EDB6B" w14:textId="29C42F0A" w:rsidR="0009258C" w:rsidRPr="00B23EB5" w:rsidRDefault="0009258C" w:rsidP="001A31A2">
            <w:pPr>
              <w:tabs>
                <w:tab w:val="left" w:pos="1296"/>
                <w:tab w:val="center" w:pos="4153"/>
                <w:tab w:val="right" w:pos="8306"/>
              </w:tabs>
              <w:contextualSpacing/>
              <w:rPr>
                <w:rFonts w:eastAsia="Times New Roman"/>
                <w:bCs/>
              </w:rPr>
            </w:pPr>
            <w:r w:rsidRPr="00B23EB5">
              <w:rPr>
                <w:rFonts w:eastAsia="Times New Roman"/>
                <w:bCs/>
              </w:rPr>
              <w:t xml:space="preserve">E-02-01 Vidutinis registruotų bedarbių procentas nuo darbingo amžiaus gyventojų (%) &lt; </w:t>
            </w:r>
            <w:r w:rsidR="00DA1B30">
              <w:rPr>
                <w:rFonts w:eastAsia="Times New Roman"/>
                <w:bCs/>
              </w:rPr>
              <w:t>8</w:t>
            </w:r>
            <w:r w:rsidRPr="00B23EB5">
              <w:rPr>
                <w:rFonts w:eastAsia="Times New Roman"/>
                <w:bCs/>
              </w:rPr>
              <w:t xml:space="preserve"> %</w:t>
            </w:r>
          </w:p>
          <w:p w14:paraId="6D292A14" w14:textId="20A24C4E" w:rsidR="0009258C" w:rsidRPr="00F60DF7" w:rsidRDefault="0009258C" w:rsidP="001A31A2">
            <w:pPr>
              <w:tabs>
                <w:tab w:val="left" w:pos="1296"/>
                <w:tab w:val="center" w:pos="4153"/>
                <w:tab w:val="right" w:pos="8306"/>
              </w:tabs>
              <w:contextualSpacing/>
              <w:rPr>
                <w:rFonts w:eastAsia="Times New Roman"/>
              </w:rPr>
            </w:pPr>
            <w:r w:rsidRPr="00F60DF7">
              <w:rPr>
                <w:rFonts w:eastAsia="Times New Roman"/>
              </w:rPr>
              <w:t xml:space="preserve">E-02-02 Vidutinis mėnesinis (bruto) darbo užmokestis &gt; </w:t>
            </w:r>
            <w:r w:rsidR="00F60DF7">
              <w:t>10</w:t>
            </w:r>
            <w:r w:rsidR="004F7F77" w:rsidRPr="00F60DF7">
              <w:t>00</w:t>
            </w:r>
            <w:r w:rsidRPr="00F60DF7">
              <w:rPr>
                <w:rFonts w:eastAsia="Times New Roman"/>
              </w:rPr>
              <w:t xml:space="preserve"> Eur</w:t>
            </w:r>
          </w:p>
          <w:p w14:paraId="4A547202" w14:textId="6D0F4833" w:rsidR="00166E9C" w:rsidRPr="00B23EB5" w:rsidRDefault="00166E9C" w:rsidP="001A31A2">
            <w:pPr>
              <w:tabs>
                <w:tab w:val="left" w:pos="1296"/>
                <w:tab w:val="center" w:pos="4153"/>
                <w:tab w:val="right" w:pos="8306"/>
              </w:tabs>
              <w:contextualSpacing/>
              <w:rPr>
                <w:rFonts w:eastAsia="Times New Roman"/>
              </w:rPr>
            </w:pPr>
            <w:r w:rsidRPr="00134376">
              <w:t xml:space="preserve">E-02-03 Vietinės reikšmės kelių ir gatvių su patobulinta danga dalis </w:t>
            </w:r>
            <w:r w:rsidRPr="00134376">
              <w:rPr>
                <w:rFonts w:eastAsia="Times New Roman"/>
                <w:bCs/>
              </w:rPr>
              <w:t xml:space="preserve">(%) </w:t>
            </w:r>
            <w:r w:rsidRPr="00134376">
              <w:t>&gt; 30 %</w:t>
            </w:r>
          </w:p>
        </w:tc>
      </w:tr>
      <w:tr w:rsidR="0009258C" w:rsidRPr="00B23EB5" w14:paraId="10DCE4F8" w14:textId="77777777" w:rsidTr="001A31A2">
        <w:trPr>
          <w:cantSplit/>
          <w:trHeight w:val="185"/>
        </w:trPr>
        <w:tc>
          <w:tcPr>
            <w:tcW w:w="9889" w:type="dxa"/>
            <w:gridSpan w:val="2"/>
            <w:shd w:val="pct12" w:color="auto" w:fill="auto"/>
          </w:tcPr>
          <w:p w14:paraId="27F8DA56" w14:textId="0CC55250" w:rsidR="0009258C" w:rsidRPr="00B23EB5" w:rsidRDefault="0009258C" w:rsidP="001A31A2">
            <w:pPr>
              <w:tabs>
                <w:tab w:val="left" w:pos="1296"/>
                <w:tab w:val="center" w:pos="4153"/>
                <w:tab w:val="right" w:pos="8306"/>
              </w:tabs>
              <w:contextualSpacing/>
              <w:rPr>
                <w:b/>
                <w:shd w:val="clear" w:color="auto" w:fill="E0E0E0"/>
              </w:rPr>
            </w:pPr>
            <w:r w:rsidRPr="00B23EB5">
              <w:rPr>
                <w:b/>
              </w:rPr>
              <w:t>03 STRATEGINIS TIKSLAS – Subalansuota socialinės infrastruktūros plėtra</w:t>
            </w:r>
          </w:p>
        </w:tc>
      </w:tr>
      <w:tr w:rsidR="0009258C" w:rsidRPr="00B23EB5" w14:paraId="125703A4" w14:textId="77777777" w:rsidTr="00166E9C">
        <w:trPr>
          <w:cantSplit/>
          <w:trHeight w:val="75"/>
        </w:trPr>
        <w:tc>
          <w:tcPr>
            <w:tcW w:w="1696" w:type="dxa"/>
            <w:shd w:val="clear" w:color="auto" w:fill="auto"/>
          </w:tcPr>
          <w:p w14:paraId="0548BBC3"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t>Kodas</w:t>
            </w:r>
          </w:p>
        </w:tc>
        <w:tc>
          <w:tcPr>
            <w:tcW w:w="8193" w:type="dxa"/>
            <w:shd w:val="clear" w:color="auto" w:fill="auto"/>
          </w:tcPr>
          <w:p w14:paraId="5257EE1F" w14:textId="77777777" w:rsidR="0009258C" w:rsidRPr="00B23EB5" w:rsidRDefault="0009258C" w:rsidP="001A31A2">
            <w:pPr>
              <w:tabs>
                <w:tab w:val="left" w:pos="1296"/>
                <w:tab w:val="center" w:pos="4153"/>
                <w:tab w:val="right" w:pos="8306"/>
              </w:tabs>
              <w:contextualSpacing/>
              <w:rPr>
                <w:b/>
                <w:shd w:val="clear" w:color="auto" w:fill="E0E0E0"/>
              </w:rPr>
            </w:pPr>
            <w:r w:rsidRPr="00B23EB5">
              <w:t>Įgyvendinant šį strateginį tikslą vykdomos programos:</w:t>
            </w:r>
          </w:p>
        </w:tc>
      </w:tr>
      <w:tr w:rsidR="0009258C" w:rsidRPr="00B23EB5" w14:paraId="194631DD" w14:textId="77777777" w:rsidTr="00166E9C">
        <w:trPr>
          <w:cantSplit/>
          <w:trHeight w:val="75"/>
        </w:trPr>
        <w:tc>
          <w:tcPr>
            <w:tcW w:w="1696" w:type="dxa"/>
            <w:shd w:val="clear" w:color="auto" w:fill="auto"/>
          </w:tcPr>
          <w:p w14:paraId="58586A2E" w14:textId="08E70296" w:rsidR="0009258C" w:rsidRPr="00B23EB5" w:rsidRDefault="0009258C" w:rsidP="001A31A2">
            <w:pPr>
              <w:tabs>
                <w:tab w:val="left" w:pos="1296"/>
                <w:tab w:val="center" w:pos="4153"/>
                <w:tab w:val="right" w:pos="8306"/>
              </w:tabs>
              <w:contextualSpacing/>
              <w:jc w:val="center"/>
            </w:pPr>
            <w:r w:rsidRPr="00B23EB5">
              <w:rPr>
                <w:rFonts w:eastAsia="Times New Roman"/>
                <w:b/>
              </w:rPr>
              <w:t>01</w:t>
            </w:r>
          </w:p>
        </w:tc>
        <w:tc>
          <w:tcPr>
            <w:tcW w:w="8193" w:type="dxa"/>
            <w:shd w:val="clear" w:color="auto" w:fill="auto"/>
          </w:tcPr>
          <w:p w14:paraId="52EE4126" w14:textId="215AD7DC" w:rsidR="0009258C" w:rsidRPr="00B23EB5" w:rsidRDefault="0009258C" w:rsidP="001A31A2">
            <w:pPr>
              <w:tabs>
                <w:tab w:val="left" w:pos="1296"/>
                <w:tab w:val="center" w:pos="4153"/>
                <w:tab w:val="right" w:pos="8306"/>
              </w:tabs>
              <w:contextualSpacing/>
            </w:pPr>
            <w:r w:rsidRPr="00B23EB5">
              <w:rPr>
                <w:b/>
              </w:rPr>
              <w:t>Švietimas, kultūra ir sportas</w:t>
            </w:r>
          </w:p>
        </w:tc>
      </w:tr>
      <w:tr w:rsidR="0009258C" w:rsidRPr="00B23EB5" w14:paraId="5D9F1C71" w14:textId="77777777" w:rsidTr="00166E9C">
        <w:trPr>
          <w:cantSplit/>
          <w:trHeight w:val="75"/>
        </w:trPr>
        <w:tc>
          <w:tcPr>
            <w:tcW w:w="1696" w:type="dxa"/>
            <w:shd w:val="clear" w:color="auto" w:fill="auto"/>
          </w:tcPr>
          <w:p w14:paraId="2F335F07" w14:textId="02A632CB" w:rsidR="0009258C" w:rsidRPr="00B23EB5" w:rsidRDefault="0009258C" w:rsidP="001A31A2">
            <w:pPr>
              <w:tabs>
                <w:tab w:val="left" w:pos="1296"/>
                <w:tab w:val="center" w:pos="4153"/>
                <w:tab w:val="right" w:pos="8306"/>
              </w:tabs>
              <w:contextualSpacing/>
              <w:jc w:val="center"/>
              <w:rPr>
                <w:b/>
                <w:shd w:val="clear" w:color="auto" w:fill="E0E0E0"/>
              </w:rPr>
            </w:pPr>
            <w:r w:rsidRPr="00B23EB5">
              <w:rPr>
                <w:b/>
              </w:rPr>
              <w:t>02</w:t>
            </w:r>
          </w:p>
        </w:tc>
        <w:tc>
          <w:tcPr>
            <w:tcW w:w="8193" w:type="dxa"/>
            <w:shd w:val="clear" w:color="auto" w:fill="auto"/>
          </w:tcPr>
          <w:p w14:paraId="60D16F13" w14:textId="7B4A0AA9" w:rsidR="0009258C" w:rsidRPr="00B23EB5" w:rsidRDefault="0009258C" w:rsidP="001A31A2">
            <w:pPr>
              <w:tabs>
                <w:tab w:val="left" w:pos="1296"/>
                <w:tab w:val="center" w:pos="4153"/>
                <w:tab w:val="right" w:pos="8306"/>
              </w:tabs>
              <w:contextualSpacing/>
              <w:rPr>
                <w:b/>
              </w:rPr>
            </w:pPr>
            <w:r w:rsidRPr="00B23EB5">
              <w:rPr>
                <w:b/>
              </w:rPr>
              <w:t>Socialinės apsaugos plėtojimas</w:t>
            </w:r>
          </w:p>
        </w:tc>
      </w:tr>
      <w:tr w:rsidR="0009258C" w:rsidRPr="00B23EB5" w14:paraId="45A63E86" w14:textId="77777777" w:rsidTr="00166E9C">
        <w:trPr>
          <w:cantSplit/>
          <w:trHeight w:val="75"/>
        </w:trPr>
        <w:tc>
          <w:tcPr>
            <w:tcW w:w="1696" w:type="dxa"/>
            <w:shd w:val="clear" w:color="auto" w:fill="auto"/>
          </w:tcPr>
          <w:p w14:paraId="03D9AB8C" w14:textId="07E5B66A" w:rsidR="0009258C" w:rsidRPr="00B23EB5" w:rsidRDefault="0009258C" w:rsidP="001A31A2">
            <w:pPr>
              <w:tabs>
                <w:tab w:val="left" w:pos="1296"/>
                <w:tab w:val="center" w:pos="4153"/>
                <w:tab w:val="right" w:pos="8306"/>
              </w:tabs>
              <w:contextualSpacing/>
              <w:jc w:val="center"/>
              <w:rPr>
                <w:b/>
              </w:rPr>
            </w:pPr>
            <w:r w:rsidRPr="00B23EB5">
              <w:rPr>
                <w:b/>
              </w:rPr>
              <w:t>03</w:t>
            </w:r>
          </w:p>
        </w:tc>
        <w:tc>
          <w:tcPr>
            <w:tcW w:w="8193" w:type="dxa"/>
            <w:shd w:val="clear" w:color="auto" w:fill="auto"/>
          </w:tcPr>
          <w:p w14:paraId="5096D640" w14:textId="119A0197" w:rsidR="0009258C" w:rsidRPr="00B23EB5" w:rsidRDefault="0009258C" w:rsidP="001A31A2">
            <w:pPr>
              <w:tabs>
                <w:tab w:val="left" w:pos="1296"/>
                <w:tab w:val="center" w:pos="4153"/>
                <w:tab w:val="right" w:pos="8306"/>
              </w:tabs>
              <w:contextualSpacing/>
              <w:rPr>
                <w:b/>
              </w:rPr>
            </w:pPr>
            <w:r w:rsidRPr="00B23EB5">
              <w:rPr>
                <w:b/>
              </w:rPr>
              <w:t>Sveikatos apsauga</w:t>
            </w:r>
          </w:p>
        </w:tc>
      </w:tr>
      <w:tr w:rsidR="0009258C" w:rsidRPr="00B23EB5" w14:paraId="71B1B5BF" w14:textId="77777777" w:rsidTr="00166E9C">
        <w:trPr>
          <w:cantSplit/>
          <w:trHeight w:val="75"/>
        </w:trPr>
        <w:tc>
          <w:tcPr>
            <w:tcW w:w="1696" w:type="dxa"/>
            <w:shd w:val="clear" w:color="auto" w:fill="auto"/>
          </w:tcPr>
          <w:p w14:paraId="3C131483"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rPr>
                <w:b/>
              </w:rPr>
              <w:t>07</w:t>
            </w:r>
          </w:p>
        </w:tc>
        <w:tc>
          <w:tcPr>
            <w:tcW w:w="8193" w:type="dxa"/>
            <w:shd w:val="clear" w:color="auto" w:fill="auto"/>
          </w:tcPr>
          <w:p w14:paraId="4306A9ED" w14:textId="77777777" w:rsidR="0009258C" w:rsidRPr="00B23EB5" w:rsidRDefault="0009258C" w:rsidP="001A31A2">
            <w:pPr>
              <w:tabs>
                <w:tab w:val="left" w:pos="1296"/>
                <w:tab w:val="center" w:pos="4153"/>
                <w:tab w:val="right" w:pos="8306"/>
              </w:tabs>
              <w:contextualSpacing/>
              <w:rPr>
                <w:b/>
              </w:rPr>
            </w:pPr>
            <w:r w:rsidRPr="00B23EB5">
              <w:rPr>
                <w:b/>
              </w:rPr>
              <w:t>Savivaldybės infrastruktūros objektų priežiūra, modernizavimas ir plėtra</w:t>
            </w:r>
          </w:p>
        </w:tc>
      </w:tr>
      <w:tr w:rsidR="00166E9C" w:rsidRPr="00B23EB5" w14:paraId="09B0EE40" w14:textId="77777777" w:rsidTr="00166E9C">
        <w:trPr>
          <w:cantSplit/>
          <w:trHeight w:val="185"/>
        </w:trPr>
        <w:tc>
          <w:tcPr>
            <w:tcW w:w="1696" w:type="dxa"/>
            <w:shd w:val="clear" w:color="auto" w:fill="auto"/>
          </w:tcPr>
          <w:p w14:paraId="233D3767" w14:textId="77777777" w:rsidR="00166E9C" w:rsidRPr="00B23EB5" w:rsidRDefault="00166E9C" w:rsidP="00415542">
            <w:pPr>
              <w:tabs>
                <w:tab w:val="left" w:pos="1296"/>
                <w:tab w:val="center" w:pos="4153"/>
                <w:tab w:val="right" w:pos="8306"/>
              </w:tabs>
              <w:contextualSpacing/>
              <w:jc w:val="center"/>
              <w:rPr>
                <w:b/>
                <w:shd w:val="clear" w:color="auto" w:fill="FFFFFF"/>
              </w:rPr>
            </w:pPr>
            <w:r w:rsidRPr="00B23EB5">
              <w:rPr>
                <w:b/>
              </w:rPr>
              <w:t>08</w:t>
            </w:r>
          </w:p>
        </w:tc>
        <w:tc>
          <w:tcPr>
            <w:tcW w:w="8193" w:type="dxa"/>
            <w:shd w:val="clear" w:color="auto" w:fill="auto"/>
          </w:tcPr>
          <w:p w14:paraId="7E832F0C" w14:textId="77777777" w:rsidR="00166E9C" w:rsidRPr="00B23EB5" w:rsidRDefault="00166E9C" w:rsidP="00415542">
            <w:pPr>
              <w:contextualSpacing/>
              <w:rPr>
                <w:b/>
              </w:rPr>
            </w:pPr>
            <w:r w:rsidRPr="00B23EB5">
              <w:rPr>
                <w:b/>
              </w:rPr>
              <w:t>Savivaldybės valdymas ir pagrindinių funkcijų vykdymas</w:t>
            </w:r>
          </w:p>
        </w:tc>
      </w:tr>
      <w:tr w:rsidR="0009258C" w:rsidRPr="00B23EB5" w14:paraId="1BDBC77A" w14:textId="77777777" w:rsidTr="001A31A2">
        <w:trPr>
          <w:cantSplit/>
          <w:trHeight w:val="75"/>
        </w:trPr>
        <w:tc>
          <w:tcPr>
            <w:tcW w:w="9889" w:type="dxa"/>
            <w:gridSpan w:val="2"/>
            <w:shd w:val="clear" w:color="auto" w:fill="auto"/>
          </w:tcPr>
          <w:p w14:paraId="4996599F" w14:textId="3DD73E7D" w:rsidR="0009258C" w:rsidRPr="00B23EB5" w:rsidRDefault="0009258C" w:rsidP="001A31A2">
            <w:pPr>
              <w:tabs>
                <w:tab w:val="left" w:pos="1296"/>
                <w:tab w:val="center" w:pos="4153"/>
                <w:tab w:val="right" w:pos="8306"/>
              </w:tabs>
              <w:contextualSpacing/>
              <w:rPr>
                <w:rFonts w:eastAsia="Times New Roman"/>
                <w:b/>
              </w:rPr>
            </w:pPr>
            <w:r w:rsidRPr="00B23EB5">
              <w:rPr>
                <w:rFonts w:eastAsia="Times New Roman"/>
                <w:b/>
              </w:rPr>
              <w:t>Efekto kriterijai (nurodomos siektinos reikšmės 202</w:t>
            </w:r>
            <w:r w:rsidR="00166E9C" w:rsidRPr="00B23EB5">
              <w:rPr>
                <w:rFonts w:eastAsia="Times New Roman"/>
                <w:b/>
              </w:rPr>
              <w:t>1</w:t>
            </w:r>
            <w:r w:rsidRPr="00B23EB5">
              <w:rPr>
                <w:rFonts w:eastAsia="Times New Roman"/>
                <w:b/>
              </w:rPr>
              <w:t xml:space="preserve"> m.):</w:t>
            </w:r>
          </w:p>
          <w:p w14:paraId="7BDA9C6A" w14:textId="15300CC2" w:rsidR="004F7F77" w:rsidRPr="0023074B" w:rsidRDefault="004F7F77" w:rsidP="004F7F77">
            <w:pPr>
              <w:tabs>
                <w:tab w:val="left" w:pos="1296"/>
                <w:tab w:val="center" w:pos="4153"/>
                <w:tab w:val="right" w:pos="8306"/>
              </w:tabs>
              <w:contextualSpacing/>
              <w:rPr>
                <w:rFonts w:eastAsia="Times New Roman"/>
                <w:bCs/>
              </w:rPr>
            </w:pPr>
            <w:r w:rsidRPr="0023074B">
              <w:rPr>
                <w:rFonts w:eastAsia="Times New Roman"/>
                <w:bCs/>
              </w:rPr>
              <w:t xml:space="preserve">E-03-01 </w:t>
            </w:r>
            <w:r w:rsidR="00166E9C" w:rsidRPr="0023074B">
              <w:t>Mokinių, įgijusių pagrindinį ir vidurinį išsilavinimą dalis, nuo baigusių atitinkamą programą mokinių skaičiaus</w:t>
            </w:r>
            <w:r w:rsidRPr="0023074B">
              <w:t xml:space="preserve"> </w:t>
            </w:r>
            <w:r w:rsidRPr="0023074B">
              <w:rPr>
                <w:rFonts w:eastAsia="Times New Roman"/>
                <w:bCs/>
              </w:rPr>
              <w:t>(%) &gt; 99 %</w:t>
            </w:r>
          </w:p>
          <w:p w14:paraId="4D894BD3" w14:textId="65FC2A5B" w:rsidR="00166E9C" w:rsidRPr="00B23EB5" w:rsidRDefault="0023074B" w:rsidP="001A31A2">
            <w:pPr>
              <w:tabs>
                <w:tab w:val="left" w:pos="1296"/>
                <w:tab w:val="center" w:pos="4153"/>
                <w:tab w:val="right" w:pos="8306"/>
              </w:tabs>
              <w:contextualSpacing/>
              <w:rPr>
                <w:rFonts w:eastAsia="Times New Roman"/>
              </w:rPr>
            </w:pPr>
            <w:r>
              <w:rPr>
                <w:rFonts w:eastAsia="Times New Roman"/>
              </w:rPr>
              <w:t>E-03-02</w:t>
            </w:r>
            <w:r w:rsidR="004F7F77" w:rsidRPr="0023074B">
              <w:rPr>
                <w:rFonts w:eastAsia="Times New Roman"/>
              </w:rPr>
              <w:t xml:space="preserve"> Atitiktis valstybės mastu nustatytiems aprūpinimo socialinėmis paslaugomis normatyvams </w:t>
            </w:r>
            <w:r w:rsidR="004F7F77" w:rsidRPr="0023074B">
              <w:rPr>
                <w:rFonts w:eastAsia="Times New Roman"/>
                <w:bCs/>
              </w:rPr>
              <w:t>(%)</w:t>
            </w:r>
            <w:r w:rsidR="004F7F77" w:rsidRPr="0023074B">
              <w:rPr>
                <w:rFonts w:eastAsia="Times New Roman"/>
              </w:rPr>
              <w:t>–100 %</w:t>
            </w:r>
          </w:p>
          <w:p w14:paraId="16502658" w14:textId="4AC129AA" w:rsidR="004F7F77" w:rsidRPr="00B23EB5" w:rsidRDefault="0023074B" w:rsidP="001A31A2">
            <w:pPr>
              <w:tabs>
                <w:tab w:val="left" w:pos="1296"/>
                <w:tab w:val="center" w:pos="4153"/>
                <w:tab w:val="right" w:pos="8306"/>
              </w:tabs>
              <w:contextualSpacing/>
            </w:pPr>
            <w:r w:rsidRPr="0023074B">
              <w:t>E-03-03</w:t>
            </w:r>
            <w:r w:rsidR="004F7F77" w:rsidRPr="0023074B">
              <w:t xml:space="preserve"> </w:t>
            </w:r>
            <w:r w:rsidR="00B65A15" w:rsidRPr="0023074B">
              <w:t xml:space="preserve">Sporto organizacijose sportuojančiųjų skaičius nuo bendro gyventojų skaičiaus </w:t>
            </w:r>
            <w:r w:rsidR="00B65A15" w:rsidRPr="0023074B">
              <w:rPr>
                <w:rFonts w:eastAsia="Times New Roman"/>
                <w:bCs/>
              </w:rPr>
              <w:t>(%) &gt; 4,5 %</w:t>
            </w:r>
          </w:p>
        </w:tc>
      </w:tr>
      <w:tr w:rsidR="0009258C" w:rsidRPr="00B23EB5" w14:paraId="2A3FA53D" w14:textId="77777777" w:rsidTr="001A31A2">
        <w:trPr>
          <w:cantSplit/>
          <w:trHeight w:val="185"/>
        </w:trPr>
        <w:tc>
          <w:tcPr>
            <w:tcW w:w="9889" w:type="dxa"/>
            <w:gridSpan w:val="2"/>
            <w:shd w:val="pct12" w:color="auto" w:fill="auto"/>
          </w:tcPr>
          <w:p w14:paraId="59804E10" w14:textId="19E69667" w:rsidR="0009258C" w:rsidRPr="00B23EB5" w:rsidRDefault="0009258C" w:rsidP="001A31A2">
            <w:pPr>
              <w:tabs>
                <w:tab w:val="left" w:pos="1296"/>
                <w:tab w:val="center" w:pos="4153"/>
                <w:tab w:val="right" w:pos="8306"/>
              </w:tabs>
              <w:contextualSpacing/>
              <w:rPr>
                <w:b/>
                <w:shd w:val="clear" w:color="auto" w:fill="E0E0E0"/>
              </w:rPr>
            </w:pPr>
            <w:r w:rsidRPr="00B23EB5">
              <w:rPr>
                <w:b/>
              </w:rPr>
              <w:t xml:space="preserve">04 STRATEGINIS TIKSLAS – </w:t>
            </w:r>
            <w:r w:rsidRPr="00B23EB5">
              <w:t>Darnios aplinkos ir gamtos išteklių priežiūra</w:t>
            </w:r>
          </w:p>
        </w:tc>
      </w:tr>
      <w:tr w:rsidR="0009258C" w:rsidRPr="00B23EB5" w14:paraId="30FBCA0A" w14:textId="77777777" w:rsidTr="00166E9C">
        <w:trPr>
          <w:cantSplit/>
          <w:trHeight w:val="75"/>
        </w:trPr>
        <w:tc>
          <w:tcPr>
            <w:tcW w:w="1696" w:type="dxa"/>
            <w:shd w:val="clear" w:color="auto" w:fill="auto"/>
          </w:tcPr>
          <w:p w14:paraId="66B2DE70"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t>Kodas</w:t>
            </w:r>
          </w:p>
        </w:tc>
        <w:tc>
          <w:tcPr>
            <w:tcW w:w="8193" w:type="dxa"/>
            <w:shd w:val="clear" w:color="auto" w:fill="auto"/>
          </w:tcPr>
          <w:p w14:paraId="770C6140" w14:textId="77777777" w:rsidR="0009258C" w:rsidRPr="00B23EB5" w:rsidRDefault="0009258C" w:rsidP="001A31A2">
            <w:pPr>
              <w:tabs>
                <w:tab w:val="left" w:pos="1296"/>
                <w:tab w:val="center" w:pos="4153"/>
                <w:tab w:val="right" w:pos="8306"/>
              </w:tabs>
              <w:contextualSpacing/>
              <w:rPr>
                <w:b/>
                <w:shd w:val="clear" w:color="auto" w:fill="E0E0E0"/>
              </w:rPr>
            </w:pPr>
            <w:r w:rsidRPr="00B23EB5">
              <w:t>Įgyvendinant šį strateginį tikslą vykdomos programos:</w:t>
            </w:r>
          </w:p>
        </w:tc>
      </w:tr>
      <w:tr w:rsidR="0009258C" w:rsidRPr="00B23EB5" w14:paraId="662FC3D4" w14:textId="77777777" w:rsidTr="00166E9C">
        <w:trPr>
          <w:cantSplit/>
          <w:trHeight w:val="75"/>
        </w:trPr>
        <w:tc>
          <w:tcPr>
            <w:tcW w:w="1696" w:type="dxa"/>
            <w:shd w:val="clear" w:color="auto" w:fill="auto"/>
          </w:tcPr>
          <w:p w14:paraId="4BB7B6BA" w14:textId="3C129A46" w:rsidR="0009258C" w:rsidRPr="00B23EB5" w:rsidRDefault="0009258C" w:rsidP="001A31A2">
            <w:pPr>
              <w:tabs>
                <w:tab w:val="left" w:pos="1296"/>
                <w:tab w:val="center" w:pos="4153"/>
                <w:tab w:val="right" w:pos="8306"/>
              </w:tabs>
              <w:contextualSpacing/>
              <w:jc w:val="center"/>
              <w:rPr>
                <w:b/>
              </w:rPr>
            </w:pPr>
            <w:r w:rsidRPr="00B23EB5">
              <w:rPr>
                <w:b/>
              </w:rPr>
              <w:t>06</w:t>
            </w:r>
          </w:p>
        </w:tc>
        <w:tc>
          <w:tcPr>
            <w:tcW w:w="8193" w:type="dxa"/>
            <w:shd w:val="clear" w:color="auto" w:fill="auto"/>
          </w:tcPr>
          <w:p w14:paraId="61E9ECD6" w14:textId="30B53F3B" w:rsidR="0009258C" w:rsidRPr="00B23EB5" w:rsidRDefault="0009258C" w:rsidP="001A31A2">
            <w:pPr>
              <w:tabs>
                <w:tab w:val="left" w:pos="1296"/>
                <w:tab w:val="center" w:pos="4153"/>
                <w:tab w:val="right" w:pos="8306"/>
              </w:tabs>
              <w:contextualSpacing/>
              <w:rPr>
                <w:b/>
              </w:rPr>
            </w:pPr>
            <w:r w:rsidRPr="00B23EB5">
              <w:rPr>
                <w:b/>
              </w:rPr>
              <w:t>Aplinkos, kraštovaizdžio ir viešoji apsauga</w:t>
            </w:r>
          </w:p>
        </w:tc>
      </w:tr>
      <w:tr w:rsidR="0009258C" w:rsidRPr="00B23EB5" w14:paraId="6CA2F280" w14:textId="77777777" w:rsidTr="00166E9C">
        <w:trPr>
          <w:cantSplit/>
          <w:trHeight w:val="75"/>
        </w:trPr>
        <w:tc>
          <w:tcPr>
            <w:tcW w:w="1696" w:type="dxa"/>
            <w:shd w:val="clear" w:color="auto" w:fill="auto"/>
          </w:tcPr>
          <w:p w14:paraId="41522E50" w14:textId="0688B164" w:rsidR="0009258C" w:rsidRPr="00B23EB5" w:rsidRDefault="0009258C" w:rsidP="001A31A2">
            <w:pPr>
              <w:tabs>
                <w:tab w:val="left" w:pos="1296"/>
                <w:tab w:val="center" w:pos="4153"/>
                <w:tab w:val="right" w:pos="8306"/>
              </w:tabs>
              <w:contextualSpacing/>
              <w:jc w:val="center"/>
              <w:rPr>
                <w:b/>
              </w:rPr>
            </w:pPr>
            <w:r w:rsidRPr="00B23EB5">
              <w:rPr>
                <w:b/>
              </w:rPr>
              <w:t>07</w:t>
            </w:r>
          </w:p>
        </w:tc>
        <w:tc>
          <w:tcPr>
            <w:tcW w:w="8193" w:type="dxa"/>
            <w:shd w:val="clear" w:color="auto" w:fill="auto"/>
          </w:tcPr>
          <w:p w14:paraId="08C79B71" w14:textId="4509FDDB" w:rsidR="0009258C" w:rsidRPr="00B23EB5" w:rsidRDefault="0009258C" w:rsidP="001A31A2">
            <w:pPr>
              <w:tabs>
                <w:tab w:val="left" w:pos="1296"/>
                <w:tab w:val="center" w:pos="4153"/>
                <w:tab w:val="right" w:pos="8306"/>
              </w:tabs>
              <w:contextualSpacing/>
            </w:pPr>
            <w:r w:rsidRPr="00B23EB5">
              <w:rPr>
                <w:b/>
              </w:rPr>
              <w:t>Savivaldybės infrastruktūros objektų priežiūra, modernizavimas ir plėtra</w:t>
            </w:r>
          </w:p>
        </w:tc>
      </w:tr>
      <w:tr w:rsidR="0009258C" w:rsidRPr="00B23EB5" w14:paraId="0D08B22F" w14:textId="77777777" w:rsidTr="001A31A2">
        <w:trPr>
          <w:cantSplit/>
          <w:trHeight w:val="75"/>
        </w:trPr>
        <w:tc>
          <w:tcPr>
            <w:tcW w:w="9889" w:type="dxa"/>
            <w:gridSpan w:val="2"/>
            <w:shd w:val="clear" w:color="auto" w:fill="auto"/>
          </w:tcPr>
          <w:p w14:paraId="7F927D1B" w14:textId="22060082" w:rsidR="0009258C" w:rsidRPr="00B23EB5" w:rsidRDefault="0009258C" w:rsidP="001A31A2">
            <w:pPr>
              <w:tabs>
                <w:tab w:val="left" w:pos="1296"/>
                <w:tab w:val="center" w:pos="4153"/>
                <w:tab w:val="right" w:pos="8306"/>
              </w:tabs>
              <w:contextualSpacing/>
              <w:rPr>
                <w:rFonts w:eastAsia="Times New Roman"/>
                <w:b/>
              </w:rPr>
            </w:pPr>
            <w:r w:rsidRPr="00B23EB5">
              <w:rPr>
                <w:rFonts w:eastAsia="Times New Roman"/>
                <w:b/>
              </w:rPr>
              <w:t>Efekto kriterijai (nurodomos siektinos reikšmės 202</w:t>
            </w:r>
            <w:r w:rsidR="004F7F77" w:rsidRPr="00B23EB5">
              <w:rPr>
                <w:rFonts w:eastAsia="Times New Roman"/>
                <w:b/>
              </w:rPr>
              <w:t>1</w:t>
            </w:r>
            <w:r w:rsidRPr="00B23EB5">
              <w:rPr>
                <w:rFonts w:eastAsia="Times New Roman"/>
                <w:b/>
              </w:rPr>
              <w:t xml:space="preserve"> m.):</w:t>
            </w:r>
          </w:p>
          <w:p w14:paraId="40FD904B" w14:textId="1EF76B22" w:rsidR="0009258C" w:rsidRPr="00B23EB5" w:rsidRDefault="00166E9C" w:rsidP="001A31A2">
            <w:pPr>
              <w:tabs>
                <w:tab w:val="left" w:pos="1296"/>
                <w:tab w:val="center" w:pos="4153"/>
                <w:tab w:val="right" w:pos="8306"/>
              </w:tabs>
              <w:contextualSpacing/>
              <w:rPr>
                <w:bCs/>
              </w:rPr>
            </w:pPr>
            <w:r w:rsidRPr="00B23EB5">
              <w:rPr>
                <w:rFonts w:eastAsia="Times New Roman"/>
                <w:bCs/>
              </w:rPr>
              <w:t>E-0</w:t>
            </w:r>
            <w:r w:rsidR="004F7F77" w:rsidRPr="00B23EB5">
              <w:rPr>
                <w:rFonts w:eastAsia="Times New Roman"/>
                <w:bCs/>
              </w:rPr>
              <w:t>4</w:t>
            </w:r>
            <w:r w:rsidRPr="00B23EB5">
              <w:rPr>
                <w:rFonts w:eastAsia="Times New Roman"/>
                <w:bCs/>
              </w:rPr>
              <w:t xml:space="preserve">-01 </w:t>
            </w:r>
            <w:r w:rsidRPr="00B23EB5">
              <w:rPr>
                <w:bCs/>
              </w:rPr>
              <w:t>Aplinkos oro kokybė, neviršijanti didžiausių leistinų koncentracijų (DLK&lt;1)</w:t>
            </w:r>
          </w:p>
          <w:p w14:paraId="29D37536" w14:textId="740B7CBF" w:rsidR="004F7F77" w:rsidRPr="00B04512" w:rsidRDefault="004F7F77" w:rsidP="001A31A2">
            <w:pPr>
              <w:tabs>
                <w:tab w:val="left" w:pos="1296"/>
                <w:tab w:val="center" w:pos="4153"/>
                <w:tab w:val="right" w:pos="8306"/>
              </w:tabs>
              <w:contextualSpacing/>
              <w:rPr>
                <w:bCs/>
              </w:rPr>
            </w:pPr>
            <w:r w:rsidRPr="00B04512">
              <w:rPr>
                <w:bCs/>
              </w:rPr>
              <w:t>E-04-02 Užregistruotų nusikalstamų veikų skaičius (vnt.) &lt; 900 vnt.</w:t>
            </w:r>
          </w:p>
          <w:p w14:paraId="31D68067" w14:textId="6F584944" w:rsidR="004F7F77" w:rsidRPr="00B23EB5" w:rsidRDefault="004F7F77" w:rsidP="001A31A2">
            <w:pPr>
              <w:tabs>
                <w:tab w:val="left" w:pos="1296"/>
                <w:tab w:val="center" w:pos="4153"/>
                <w:tab w:val="right" w:pos="8306"/>
              </w:tabs>
              <w:contextualSpacing/>
              <w:rPr>
                <w:bCs/>
              </w:rPr>
            </w:pPr>
            <w:r w:rsidRPr="00B04512">
              <w:rPr>
                <w:bCs/>
              </w:rPr>
              <w:t>E-04-03 Gaisrų skaičius (vnt.) &lt; 130 vnt.</w:t>
            </w:r>
          </w:p>
        </w:tc>
      </w:tr>
    </w:tbl>
    <w:p w14:paraId="43F39BFC" w14:textId="77777777" w:rsidR="007F4116" w:rsidRPr="00B23EB5" w:rsidRDefault="007F4116" w:rsidP="007F4116">
      <w:pPr>
        <w:jc w:val="center"/>
      </w:pPr>
    </w:p>
    <w:p w14:paraId="16AE11C6" w14:textId="1447192E" w:rsidR="007F4116" w:rsidRPr="00B23EB5" w:rsidRDefault="004F288A" w:rsidP="007F4116">
      <w:pPr>
        <w:spacing w:before="60" w:after="60"/>
        <w:ind w:firstLine="709"/>
        <w:rPr>
          <w:rFonts w:cs="Times New Roman"/>
          <w:szCs w:val="24"/>
        </w:rPr>
      </w:pPr>
      <w:r w:rsidRPr="00B23EB5">
        <w:rPr>
          <w:rFonts w:cs="Times New Roman"/>
          <w:szCs w:val="24"/>
        </w:rPr>
        <w:t>PRIDEDAMA:</w:t>
      </w:r>
    </w:p>
    <w:p w14:paraId="069DB475" w14:textId="77777777" w:rsidR="004F288A" w:rsidRPr="00B23EB5" w:rsidRDefault="004F288A" w:rsidP="007F4116">
      <w:pPr>
        <w:spacing w:before="60" w:after="60"/>
        <w:ind w:firstLine="709"/>
        <w:rPr>
          <w:rFonts w:cs="Times New Roman"/>
          <w:szCs w:val="24"/>
          <w:lang w:eastAsia="ar-SA"/>
        </w:rPr>
      </w:pPr>
    </w:p>
    <w:p w14:paraId="26EBF4DA" w14:textId="7BDF76DC" w:rsidR="004F288A" w:rsidRPr="00B23EB5" w:rsidRDefault="004F288A" w:rsidP="004F288A">
      <w:pPr>
        <w:tabs>
          <w:tab w:val="left" w:pos="993"/>
        </w:tabs>
        <w:ind w:left="360"/>
      </w:pPr>
      <w:r w:rsidRPr="00B23EB5">
        <w:t>1 PRIEDAS  1 programa. Švietimas, kultūra ir sportas.</w:t>
      </w:r>
    </w:p>
    <w:p w14:paraId="451D0A2A" w14:textId="14ECB260" w:rsidR="004F288A" w:rsidRPr="00B23EB5" w:rsidRDefault="004F288A" w:rsidP="004F288A">
      <w:pPr>
        <w:tabs>
          <w:tab w:val="left" w:pos="993"/>
        </w:tabs>
        <w:ind w:left="360"/>
      </w:pPr>
      <w:r w:rsidRPr="00B23EB5">
        <w:t>2 PRIEDAS  2 programa. Socialinės apsaugos plėtojimas.</w:t>
      </w:r>
    </w:p>
    <w:p w14:paraId="061BC53A" w14:textId="77C70837" w:rsidR="004F288A" w:rsidRPr="00B23EB5" w:rsidRDefault="004F288A" w:rsidP="004F288A">
      <w:pPr>
        <w:tabs>
          <w:tab w:val="left" w:pos="993"/>
        </w:tabs>
        <w:ind w:left="360"/>
      </w:pPr>
      <w:r w:rsidRPr="00B23EB5">
        <w:t>3 PRIEDAS  3 programa. Sveikatos apsauga.</w:t>
      </w:r>
    </w:p>
    <w:p w14:paraId="7269FEFC" w14:textId="1C716E5C" w:rsidR="004F288A" w:rsidRPr="00B23EB5" w:rsidRDefault="004F288A" w:rsidP="004F288A">
      <w:pPr>
        <w:tabs>
          <w:tab w:val="left" w:pos="993"/>
        </w:tabs>
        <w:ind w:left="360"/>
      </w:pPr>
      <w:r w:rsidRPr="00B23EB5">
        <w:t xml:space="preserve">4 PRIEDAS  4 programa. </w:t>
      </w:r>
      <w:r w:rsidR="00C35EA4" w:rsidRPr="00B23EB5">
        <w:t>Ekonominio konkurencingumo didinimas</w:t>
      </w:r>
      <w:r w:rsidRPr="00B23EB5">
        <w:t>.</w:t>
      </w:r>
    </w:p>
    <w:p w14:paraId="6767FD3C" w14:textId="289A39BA" w:rsidR="004F288A" w:rsidRPr="00B23EB5" w:rsidRDefault="004F288A" w:rsidP="004F288A">
      <w:pPr>
        <w:tabs>
          <w:tab w:val="left" w:pos="993"/>
        </w:tabs>
        <w:ind w:left="360"/>
      </w:pPr>
      <w:r w:rsidRPr="00B23EB5">
        <w:t>5 PRIEDAS  5 programa. Žemės ūkio plėtra ir melioracija.</w:t>
      </w:r>
    </w:p>
    <w:p w14:paraId="1B6AD206" w14:textId="462AFF1B" w:rsidR="004F288A" w:rsidRPr="00B23EB5" w:rsidRDefault="004F288A" w:rsidP="004F288A">
      <w:pPr>
        <w:tabs>
          <w:tab w:val="left" w:pos="993"/>
        </w:tabs>
        <w:ind w:left="360"/>
      </w:pPr>
      <w:r w:rsidRPr="00B23EB5">
        <w:t>6 PRIEDAS  6 programa. Aplinkos, kraštovaizdžio ir viešoji apsauga.</w:t>
      </w:r>
    </w:p>
    <w:p w14:paraId="6C07E0E1" w14:textId="074F50DF" w:rsidR="004F288A" w:rsidRPr="00B23EB5" w:rsidRDefault="004F288A" w:rsidP="004F288A">
      <w:pPr>
        <w:tabs>
          <w:tab w:val="left" w:pos="993"/>
        </w:tabs>
        <w:ind w:left="360"/>
      </w:pPr>
      <w:r w:rsidRPr="00B23EB5">
        <w:t>7 PRIEDAS  7 programa. Savivaldybės infrastruktūros objektų priežiūra, modernizavimas ir plėtra.</w:t>
      </w:r>
    </w:p>
    <w:p w14:paraId="054B1A7E" w14:textId="4EB002D3" w:rsidR="004F288A" w:rsidRPr="00B23EB5" w:rsidRDefault="004F288A" w:rsidP="004F288A">
      <w:pPr>
        <w:tabs>
          <w:tab w:val="left" w:pos="993"/>
        </w:tabs>
        <w:ind w:left="360"/>
      </w:pPr>
      <w:r w:rsidRPr="00B23EB5">
        <w:t>8 PRIEDAS  8 programa. Savivaldybės valdymas ir pagrindinių funkcijų vykdymas.</w:t>
      </w:r>
    </w:p>
    <w:p w14:paraId="7C5CEB4C" w14:textId="075E2688" w:rsidR="001D2789" w:rsidRPr="00B23EB5" w:rsidRDefault="004F288A" w:rsidP="004F288A">
      <w:pPr>
        <w:tabs>
          <w:tab w:val="left" w:pos="993"/>
        </w:tabs>
        <w:ind w:left="360"/>
      </w:pPr>
      <w:r w:rsidRPr="00B23EB5">
        <w:t>9 PRIEDAS  Lėšos, reikalingos Jonavos rajono savivaldybės 2019-202</w:t>
      </w:r>
      <w:r w:rsidR="008877EB">
        <w:t>1</w:t>
      </w:r>
      <w:bookmarkStart w:id="11" w:name="_GoBack"/>
      <w:bookmarkEnd w:id="11"/>
      <w:r w:rsidRPr="00B23EB5">
        <w:t xml:space="preserve"> metų strateginiam veiklos planui įgyvendinti ir finansavimo šaltiniai.</w:t>
      </w:r>
    </w:p>
    <w:p w14:paraId="0A236E24" w14:textId="77777777" w:rsidR="001D2789" w:rsidRPr="00B23EB5" w:rsidRDefault="001D2789" w:rsidP="001D2789">
      <w:pPr>
        <w:tabs>
          <w:tab w:val="left" w:pos="993"/>
        </w:tabs>
        <w:ind w:left="360"/>
        <w:jc w:val="center"/>
      </w:pPr>
      <w:r w:rsidRPr="00B23EB5">
        <w:t>__________________________________</w:t>
      </w:r>
    </w:p>
    <w:p w14:paraId="34C7B139" w14:textId="6BAB5515" w:rsidR="00F463F0" w:rsidRPr="00B23EB5" w:rsidRDefault="00F463F0" w:rsidP="00A11DD1">
      <w:pPr>
        <w:spacing w:before="60" w:after="60"/>
      </w:pPr>
    </w:p>
    <w:sectPr w:rsidR="00F463F0" w:rsidRPr="00B23EB5" w:rsidSect="0050714B">
      <w:headerReference w:type="default" r:id="rId32"/>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21495" w14:textId="77777777" w:rsidR="007B197B" w:rsidRDefault="007B197B" w:rsidP="00A9621F">
      <w:pPr>
        <w:spacing w:after="0"/>
      </w:pPr>
      <w:r>
        <w:separator/>
      </w:r>
    </w:p>
  </w:endnote>
  <w:endnote w:type="continuationSeparator" w:id="0">
    <w:p w14:paraId="48AC7BD5" w14:textId="77777777" w:rsidR="007B197B" w:rsidRDefault="007B197B" w:rsidP="00A962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5BAF4" w14:textId="77777777" w:rsidR="007B197B" w:rsidRDefault="007B197B" w:rsidP="00A9621F">
      <w:pPr>
        <w:spacing w:after="0"/>
      </w:pPr>
      <w:r>
        <w:separator/>
      </w:r>
    </w:p>
  </w:footnote>
  <w:footnote w:type="continuationSeparator" w:id="0">
    <w:p w14:paraId="18ABE954" w14:textId="77777777" w:rsidR="007B197B" w:rsidRDefault="007B197B" w:rsidP="00A9621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065002"/>
      <w:docPartObj>
        <w:docPartGallery w:val="Page Numbers (Top of Page)"/>
        <w:docPartUnique/>
      </w:docPartObj>
    </w:sdtPr>
    <w:sdtEndPr/>
    <w:sdtContent>
      <w:p w14:paraId="5B47DA8F" w14:textId="6A14F119" w:rsidR="00415542" w:rsidRDefault="00415542">
        <w:pPr>
          <w:pStyle w:val="Header"/>
          <w:jc w:val="center"/>
        </w:pPr>
        <w:r>
          <w:fldChar w:fldCharType="begin"/>
        </w:r>
        <w:r>
          <w:instrText>PAGE   \* MERGEFORMAT</w:instrText>
        </w:r>
        <w:r>
          <w:fldChar w:fldCharType="separate"/>
        </w:r>
        <w:r w:rsidR="008877EB">
          <w:rPr>
            <w:noProof/>
          </w:rPr>
          <w:t>1</w:t>
        </w:r>
        <w:r>
          <w:fldChar w:fldCharType="end"/>
        </w:r>
      </w:p>
    </w:sdtContent>
  </w:sdt>
  <w:p w14:paraId="4020E59D" w14:textId="77777777" w:rsidR="00415542" w:rsidRDefault="004155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96130"/>
    <w:multiLevelType w:val="hybridMultilevel"/>
    <w:tmpl w:val="5AC6DA08"/>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 w15:restartNumberingAfterBreak="0">
    <w:nsid w:val="2CAB54F6"/>
    <w:multiLevelType w:val="hybridMultilevel"/>
    <w:tmpl w:val="5AE8080C"/>
    <w:lvl w:ilvl="0" w:tplc="1AEC4EBE">
      <w:start w:val="8"/>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41686DB5"/>
    <w:multiLevelType w:val="hybridMultilevel"/>
    <w:tmpl w:val="4CCEF1CA"/>
    <w:lvl w:ilvl="0" w:tplc="9CB0AA88">
      <w:start w:val="1"/>
      <w:numFmt w:val="bullet"/>
      <w:lvlText w:val="-"/>
      <w:lvlJc w:val="left"/>
      <w:pPr>
        <w:ind w:left="720" w:hanging="360"/>
      </w:pPr>
      <w:rPr>
        <w:rFonts w:ascii="Times New Roman" w:eastAsia="Times New Roman" w:hAnsi="Times New Roman" w:cs="Times New Roman" w:hint="default"/>
        <w:u w:val="no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51C5409B"/>
    <w:multiLevelType w:val="hybridMultilevel"/>
    <w:tmpl w:val="573C139C"/>
    <w:lvl w:ilvl="0" w:tplc="04270001">
      <w:start w:val="1"/>
      <w:numFmt w:val="bullet"/>
      <w:lvlText w:val=""/>
      <w:lvlJc w:val="left"/>
      <w:pPr>
        <w:tabs>
          <w:tab w:val="num" w:pos="720"/>
        </w:tabs>
        <w:ind w:left="720" w:hanging="360"/>
      </w:pPr>
      <w:rPr>
        <w:rFonts w:ascii="Symbol" w:hAnsi="Symbol" w:hint="default"/>
        <w:color w:val="auto"/>
        <w:sz w:val="22"/>
        <w:szCs w:val="22"/>
      </w:rPr>
    </w:lvl>
    <w:lvl w:ilvl="1" w:tplc="ABC8B3A4">
      <w:start w:val="1"/>
      <w:numFmt w:val="bullet"/>
      <w:lvlText w:val=""/>
      <w:lvlJc w:val="left"/>
      <w:pPr>
        <w:tabs>
          <w:tab w:val="num" w:pos="1077"/>
        </w:tabs>
        <w:ind w:left="1077" w:hanging="357"/>
      </w:pPr>
      <w:rPr>
        <w:rFonts w:ascii="Symbol" w:hAnsi="Symbol"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15:restartNumberingAfterBreak="0">
    <w:nsid w:val="545206F4"/>
    <w:multiLevelType w:val="hybridMultilevel"/>
    <w:tmpl w:val="1A64D0FC"/>
    <w:lvl w:ilvl="0" w:tplc="2B1AF630">
      <w:start w:val="8"/>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59E01D42"/>
    <w:multiLevelType w:val="multilevel"/>
    <w:tmpl w:val="1D14009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EE96D82"/>
    <w:multiLevelType w:val="hybridMultilevel"/>
    <w:tmpl w:val="CFA0BB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64A961C5"/>
    <w:multiLevelType w:val="hybridMultilevel"/>
    <w:tmpl w:val="A1DAD7CC"/>
    <w:lvl w:ilvl="0" w:tplc="04270001">
      <w:start w:val="1"/>
      <w:numFmt w:val="bullet"/>
      <w:lvlText w:val=""/>
      <w:lvlJc w:val="left"/>
      <w:pPr>
        <w:tabs>
          <w:tab w:val="num" w:pos="720"/>
        </w:tabs>
        <w:ind w:left="720" w:hanging="360"/>
      </w:pPr>
      <w:rPr>
        <w:rFonts w:ascii="Symbol" w:hAnsi="Symbol" w:hint="default"/>
        <w:color w:val="auto"/>
        <w:sz w:val="22"/>
        <w:szCs w:val="22"/>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0"/>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14B"/>
    <w:rsid w:val="00002611"/>
    <w:rsid w:val="00002A45"/>
    <w:rsid w:val="00003BCE"/>
    <w:rsid w:val="00012B1C"/>
    <w:rsid w:val="00015023"/>
    <w:rsid w:val="000376FD"/>
    <w:rsid w:val="00074911"/>
    <w:rsid w:val="000875C2"/>
    <w:rsid w:val="00090D14"/>
    <w:rsid w:val="000919F4"/>
    <w:rsid w:val="0009258C"/>
    <w:rsid w:val="00092C32"/>
    <w:rsid w:val="000A3427"/>
    <w:rsid w:val="000A6C32"/>
    <w:rsid w:val="000B0890"/>
    <w:rsid w:val="000C4B92"/>
    <w:rsid w:val="000F24EF"/>
    <w:rsid w:val="000F349E"/>
    <w:rsid w:val="001338BB"/>
    <w:rsid w:val="00133FA5"/>
    <w:rsid w:val="00134376"/>
    <w:rsid w:val="00166E9C"/>
    <w:rsid w:val="001850E4"/>
    <w:rsid w:val="0019776D"/>
    <w:rsid w:val="00197BEE"/>
    <w:rsid w:val="001A31A2"/>
    <w:rsid w:val="001C5E48"/>
    <w:rsid w:val="001D2789"/>
    <w:rsid w:val="001F0A47"/>
    <w:rsid w:val="001F1B7F"/>
    <w:rsid w:val="001F41F0"/>
    <w:rsid w:val="00227E78"/>
    <w:rsid w:val="0023074B"/>
    <w:rsid w:val="00233C97"/>
    <w:rsid w:val="0025320B"/>
    <w:rsid w:val="00271AA0"/>
    <w:rsid w:val="00273DA6"/>
    <w:rsid w:val="00285B09"/>
    <w:rsid w:val="00295ADF"/>
    <w:rsid w:val="002C0098"/>
    <w:rsid w:val="002C0793"/>
    <w:rsid w:val="002C2BD8"/>
    <w:rsid w:val="002F1CD9"/>
    <w:rsid w:val="002F3AC2"/>
    <w:rsid w:val="00303536"/>
    <w:rsid w:val="00362727"/>
    <w:rsid w:val="003761E9"/>
    <w:rsid w:val="00382EE4"/>
    <w:rsid w:val="00390C93"/>
    <w:rsid w:val="003969E4"/>
    <w:rsid w:val="003C1F75"/>
    <w:rsid w:val="003C56D1"/>
    <w:rsid w:val="00404250"/>
    <w:rsid w:val="0041363B"/>
    <w:rsid w:val="00415542"/>
    <w:rsid w:val="00421099"/>
    <w:rsid w:val="00431997"/>
    <w:rsid w:val="004460F2"/>
    <w:rsid w:val="00460DB3"/>
    <w:rsid w:val="00474D26"/>
    <w:rsid w:val="00482BC8"/>
    <w:rsid w:val="0048660D"/>
    <w:rsid w:val="00491ABE"/>
    <w:rsid w:val="00493318"/>
    <w:rsid w:val="004A01AC"/>
    <w:rsid w:val="004A2395"/>
    <w:rsid w:val="004A39F1"/>
    <w:rsid w:val="004A5AF6"/>
    <w:rsid w:val="004F048F"/>
    <w:rsid w:val="004F288A"/>
    <w:rsid w:val="004F5AD5"/>
    <w:rsid w:val="004F6EC1"/>
    <w:rsid w:val="004F7F77"/>
    <w:rsid w:val="0050714B"/>
    <w:rsid w:val="0051078D"/>
    <w:rsid w:val="00544CE0"/>
    <w:rsid w:val="00545832"/>
    <w:rsid w:val="00547539"/>
    <w:rsid w:val="00565CED"/>
    <w:rsid w:val="00567976"/>
    <w:rsid w:val="005707A3"/>
    <w:rsid w:val="00577A23"/>
    <w:rsid w:val="00585C2A"/>
    <w:rsid w:val="005A2B10"/>
    <w:rsid w:val="005C6458"/>
    <w:rsid w:val="005C65FC"/>
    <w:rsid w:val="005D5A31"/>
    <w:rsid w:val="005D795E"/>
    <w:rsid w:val="005E2139"/>
    <w:rsid w:val="005F5912"/>
    <w:rsid w:val="006216B9"/>
    <w:rsid w:val="006238A6"/>
    <w:rsid w:val="0063218C"/>
    <w:rsid w:val="00637413"/>
    <w:rsid w:val="00646EBA"/>
    <w:rsid w:val="00650CB8"/>
    <w:rsid w:val="00685E78"/>
    <w:rsid w:val="00693212"/>
    <w:rsid w:val="006A445D"/>
    <w:rsid w:val="006A7592"/>
    <w:rsid w:val="006B2062"/>
    <w:rsid w:val="006C72B1"/>
    <w:rsid w:val="006E737E"/>
    <w:rsid w:val="006F01CA"/>
    <w:rsid w:val="006F6CCF"/>
    <w:rsid w:val="006F7331"/>
    <w:rsid w:val="007011E7"/>
    <w:rsid w:val="007074E2"/>
    <w:rsid w:val="0074121B"/>
    <w:rsid w:val="00741333"/>
    <w:rsid w:val="00787155"/>
    <w:rsid w:val="007B197B"/>
    <w:rsid w:val="007D166D"/>
    <w:rsid w:val="007E05C6"/>
    <w:rsid w:val="007F4022"/>
    <w:rsid w:val="007F4116"/>
    <w:rsid w:val="007F48E2"/>
    <w:rsid w:val="0082671C"/>
    <w:rsid w:val="008278DB"/>
    <w:rsid w:val="008376A9"/>
    <w:rsid w:val="00854D06"/>
    <w:rsid w:val="0088289B"/>
    <w:rsid w:val="008877EB"/>
    <w:rsid w:val="008B0572"/>
    <w:rsid w:val="008B7B63"/>
    <w:rsid w:val="008C1957"/>
    <w:rsid w:val="008C1F27"/>
    <w:rsid w:val="00901E8C"/>
    <w:rsid w:val="009253B3"/>
    <w:rsid w:val="009652ED"/>
    <w:rsid w:val="00986884"/>
    <w:rsid w:val="00986DDE"/>
    <w:rsid w:val="00997A94"/>
    <w:rsid w:val="009C4B0E"/>
    <w:rsid w:val="009C4E49"/>
    <w:rsid w:val="009D3FBA"/>
    <w:rsid w:val="009F01E2"/>
    <w:rsid w:val="00A04659"/>
    <w:rsid w:val="00A11DD1"/>
    <w:rsid w:val="00A1600D"/>
    <w:rsid w:val="00A16D4E"/>
    <w:rsid w:val="00A23C03"/>
    <w:rsid w:val="00A40E91"/>
    <w:rsid w:val="00A6452E"/>
    <w:rsid w:val="00A727A3"/>
    <w:rsid w:val="00A90AC6"/>
    <w:rsid w:val="00A90EFA"/>
    <w:rsid w:val="00A9621F"/>
    <w:rsid w:val="00A97C60"/>
    <w:rsid w:val="00AA0118"/>
    <w:rsid w:val="00AB3191"/>
    <w:rsid w:val="00AC6C57"/>
    <w:rsid w:val="00AF0FFF"/>
    <w:rsid w:val="00AF198A"/>
    <w:rsid w:val="00AF1E7E"/>
    <w:rsid w:val="00AF3458"/>
    <w:rsid w:val="00AF4652"/>
    <w:rsid w:val="00B04512"/>
    <w:rsid w:val="00B11CE4"/>
    <w:rsid w:val="00B17DC5"/>
    <w:rsid w:val="00B23141"/>
    <w:rsid w:val="00B23EB5"/>
    <w:rsid w:val="00B24EFF"/>
    <w:rsid w:val="00B34E88"/>
    <w:rsid w:val="00B371E8"/>
    <w:rsid w:val="00B47E64"/>
    <w:rsid w:val="00B50412"/>
    <w:rsid w:val="00B65A15"/>
    <w:rsid w:val="00B90089"/>
    <w:rsid w:val="00BD774B"/>
    <w:rsid w:val="00BE1A4C"/>
    <w:rsid w:val="00BF0E5D"/>
    <w:rsid w:val="00C00EAC"/>
    <w:rsid w:val="00C0425F"/>
    <w:rsid w:val="00C055B5"/>
    <w:rsid w:val="00C11AF7"/>
    <w:rsid w:val="00C25010"/>
    <w:rsid w:val="00C35EA4"/>
    <w:rsid w:val="00C53B1A"/>
    <w:rsid w:val="00C61BF8"/>
    <w:rsid w:val="00C71D28"/>
    <w:rsid w:val="00C8378C"/>
    <w:rsid w:val="00C8428E"/>
    <w:rsid w:val="00C845A9"/>
    <w:rsid w:val="00CA2019"/>
    <w:rsid w:val="00CA2909"/>
    <w:rsid w:val="00CA5D9A"/>
    <w:rsid w:val="00CB0AE1"/>
    <w:rsid w:val="00CB1F2B"/>
    <w:rsid w:val="00CC3986"/>
    <w:rsid w:val="00CE23E1"/>
    <w:rsid w:val="00CF6E44"/>
    <w:rsid w:val="00D02C7C"/>
    <w:rsid w:val="00D1575C"/>
    <w:rsid w:val="00D23A58"/>
    <w:rsid w:val="00D4555F"/>
    <w:rsid w:val="00D45B89"/>
    <w:rsid w:val="00D56A18"/>
    <w:rsid w:val="00D8255F"/>
    <w:rsid w:val="00DA10F7"/>
    <w:rsid w:val="00DA1B30"/>
    <w:rsid w:val="00DA6F64"/>
    <w:rsid w:val="00DB138A"/>
    <w:rsid w:val="00DB5E74"/>
    <w:rsid w:val="00DC1BDE"/>
    <w:rsid w:val="00DD534B"/>
    <w:rsid w:val="00DE29DB"/>
    <w:rsid w:val="00DF2153"/>
    <w:rsid w:val="00E11C18"/>
    <w:rsid w:val="00E226A7"/>
    <w:rsid w:val="00E578D6"/>
    <w:rsid w:val="00E66B6E"/>
    <w:rsid w:val="00E82C87"/>
    <w:rsid w:val="00E8497A"/>
    <w:rsid w:val="00E9465A"/>
    <w:rsid w:val="00EA5163"/>
    <w:rsid w:val="00EB2D22"/>
    <w:rsid w:val="00EC2B35"/>
    <w:rsid w:val="00EC4FC7"/>
    <w:rsid w:val="00F121A7"/>
    <w:rsid w:val="00F21DB8"/>
    <w:rsid w:val="00F3396F"/>
    <w:rsid w:val="00F463F0"/>
    <w:rsid w:val="00F479F4"/>
    <w:rsid w:val="00F60DF7"/>
    <w:rsid w:val="00F705F1"/>
    <w:rsid w:val="00F80F08"/>
    <w:rsid w:val="00F836A1"/>
    <w:rsid w:val="00F903E6"/>
    <w:rsid w:val="00F96B0D"/>
    <w:rsid w:val="00FA649A"/>
    <w:rsid w:val="00FC3FAA"/>
    <w:rsid w:val="00FD15DD"/>
    <w:rsid w:val="00FD5D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A9A11"/>
  <w15:docId w15:val="{A33368A5-74E3-4F56-A1F2-AF37143E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976"/>
    <w:pPr>
      <w:spacing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0FFF"/>
    <w:pPr>
      <w:spacing w:after="200"/>
    </w:pPr>
    <w:rPr>
      <w:i/>
      <w:iCs/>
      <w:color w:val="44546A" w:themeColor="text2"/>
      <w:sz w:val="18"/>
      <w:szCs w:val="18"/>
    </w:rPr>
  </w:style>
  <w:style w:type="character" w:styleId="Hyperlink">
    <w:name w:val="Hyperlink"/>
    <w:basedOn w:val="DefaultParagraphFont"/>
    <w:uiPriority w:val="99"/>
    <w:unhideWhenUsed/>
    <w:rsid w:val="00404250"/>
    <w:rPr>
      <w:color w:val="0563C1" w:themeColor="hyperlink"/>
      <w:u w:val="single"/>
    </w:rPr>
  </w:style>
  <w:style w:type="character" w:customStyle="1" w:styleId="UnresolvedMention1">
    <w:name w:val="Unresolved Mention1"/>
    <w:basedOn w:val="DefaultParagraphFont"/>
    <w:uiPriority w:val="99"/>
    <w:semiHidden/>
    <w:unhideWhenUsed/>
    <w:rsid w:val="00404250"/>
    <w:rPr>
      <w:color w:val="605E5C"/>
      <w:shd w:val="clear" w:color="auto" w:fill="E1DFDD"/>
    </w:rPr>
  </w:style>
  <w:style w:type="paragraph" w:styleId="BalloonText">
    <w:name w:val="Balloon Text"/>
    <w:basedOn w:val="Normal"/>
    <w:link w:val="BalloonTextChar"/>
    <w:uiPriority w:val="99"/>
    <w:semiHidden/>
    <w:unhideWhenUsed/>
    <w:rsid w:val="009D3FB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FBA"/>
    <w:rPr>
      <w:rFonts w:ascii="Tahoma" w:hAnsi="Tahoma" w:cs="Tahoma"/>
      <w:sz w:val="16"/>
      <w:szCs w:val="16"/>
    </w:rPr>
  </w:style>
  <w:style w:type="table" w:styleId="TableGrid">
    <w:name w:val="Table Grid"/>
    <w:basedOn w:val="TableNormal"/>
    <w:uiPriority w:val="59"/>
    <w:unhideWhenUsed/>
    <w:rsid w:val="00C055B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Subtitle"/>
    <w:link w:val="TitleChar"/>
    <w:qFormat/>
    <w:rsid w:val="00F463F0"/>
    <w:pPr>
      <w:suppressAutoHyphens/>
      <w:spacing w:after="0"/>
      <w:jc w:val="center"/>
    </w:pPr>
    <w:rPr>
      <w:rFonts w:eastAsia="Times New Roman" w:cs="Times New Roman"/>
      <w:b/>
      <w:bCs/>
      <w:szCs w:val="24"/>
      <w:lang w:eastAsia="ar-SA"/>
    </w:rPr>
  </w:style>
  <w:style w:type="character" w:customStyle="1" w:styleId="TitleChar">
    <w:name w:val="Title Char"/>
    <w:basedOn w:val="DefaultParagraphFont"/>
    <w:link w:val="Title"/>
    <w:rsid w:val="00F463F0"/>
    <w:rPr>
      <w:rFonts w:ascii="Times New Roman" w:eastAsia="Times New Roman" w:hAnsi="Times New Roman" w:cs="Times New Roman"/>
      <w:b/>
      <w:bCs/>
      <w:sz w:val="24"/>
      <w:szCs w:val="24"/>
      <w:lang w:eastAsia="ar-SA"/>
    </w:rPr>
  </w:style>
  <w:style w:type="paragraph" w:styleId="Subtitle">
    <w:name w:val="Subtitle"/>
    <w:basedOn w:val="Normal"/>
    <w:next w:val="Normal"/>
    <w:link w:val="SubtitleChar"/>
    <w:uiPriority w:val="11"/>
    <w:qFormat/>
    <w:rsid w:val="00F463F0"/>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F463F0"/>
    <w:rPr>
      <w:rFonts w:eastAsiaTheme="minorEastAsia"/>
      <w:color w:val="5A5A5A" w:themeColor="text1" w:themeTint="A5"/>
      <w:spacing w:val="15"/>
    </w:rPr>
  </w:style>
  <w:style w:type="paragraph" w:styleId="ListParagraph">
    <w:name w:val="List Paragraph"/>
    <w:aliases w:val="List Paragraph Red"/>
    <w:basedOn w:val="Normal"/>
    <w:link w:val="ListParagraphChar"/>
    <w:uiPriority w:val="34"/>
    <w:qFormat/>
    <w:rsid w:val="00F463F0"/>
    <w:pPr>
      <w:spacing w:after="200" w:line="276" w:lineRule="auto"/>
      <w:ind w:left="720"/>
      <w:contextualSpacing/>
      <w:jc w:val="left"/>
    </w:pPr>
    <w:rPr>
      <w:rFonts w:asciiTheme="minorHAnsi" w:hAnsiTheme="minorHAnsi"/>
      <w:sz w:val="22"/>
    </w:rPr>
  </w:style>
  <w:style w:type="character" w:customStyle="1" w:styleId="ListParagraphChar">
    <w:name w:val="List Paragraph Char"/>
    <w:aliases w:val="List Paragraph Red Char"/>
    <w:link w:val="ListParagraph"/>
    <w:uiPriority w:val="34"/>
    <w:locked/>
    <w:rsid w:val="00F463F0"/>
  </w:style>
  <w:style w:type="character" w:styleId="CommentReference">
    <w:name w:val="annotation reference"/>
    <w:basedOn w:val="DefaultParagraphFont"/>
    <w:uiPriority w:val="99"/>
    <w:semiHidden/>
    <w:unhideWhenUsed/>
    <w:rsid w:val="00AF198A"/>
    <w:rPr>
      <w:sz w:val="16"/>
      <w:szCs w:val="16"/>
    </w:rPr>
  </w:style>
  <w:style w:type="paragraph" w:styleId="CommentText">
    <w:name w:val="annotation text"/>
    <w:basedOn w:val="Normal"/>
    <w:link w:val="CommentTextChar"/>
    <w:uiPriority w:val="99"/>
    <w:semiHidden/>
    <w:unhideWhenUsed/>
    <w:rsid w:val="00AF198A"/>
    <w:rPr>
      <w:sz w:val="20"/>
      <w:szCs w:val="20"/>
    </w:rPr>
  </w:style>
  <w:style w:type="character" w:customStyle="1" w:styleId="CommentTextChar">
    <w:name w:val="Comment Text Char"/>
    <w:basedOn w:val="DefaultParagraphFont"/>
    <w:link w:val="CommentText"/>
    <w:uiPriority w:val="99"/>
    <w:semiHidden/>
    <w:rsid w:val="00AF198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F198A"/>
    <w:rPr>
      <w:b/>
      <w:bCs/>
    </w:rPr>
  </w:style>
  <w:style w:type="character" w:customStyle="1" w:styleId="CommentSubjectChar">
    <w:name w:val="Comment Subject Char"/>
    <w:basedOn w:val="CommentTextChar"/>
    <w:link w:val="CommentSubject"/>
    <w:uiPriority w:val="99"/>
    <w:semiHidden/>
    <w:rsid w:val="00AF198A"/>
    <w:rPr>
      <w:rFonts w:ascii="Times New Roman" w:hAnsi="Times New Roman"/>
      <w:b/>
      <w:bCs/>
      <w:sz w:val="20"/>
      <w:szCs w:val="20"/>
    </w:rPr>
  </w:style>
  <w:style w:type="paragraph" w:styleId="Header">
    <w:name w:val="header"/>
    <w:basedOn w:val="Normal"/>
    <w:link w:val="HeaderChar"/>
    <w:uiPriority w:val="99"/>
    <w:unhideWhenUsed/>
    <w:rsid w:val="00A9621F"/>
    <w:pPr>
      <w:tabs>
        <w:tab w:val="center" w:pos="4819"/>
        <w:tab w:val="right" w:pos="9638"/>
      </w:tabs>
      <w:spacing w:after="0"/>
    </w:pPr>
  </w:style>
  <w:style w:type="character" w:customStyle="1" w:styleId="HeaderChar">
    <w:name w:val="Header Char"/>
    <w:basedOn w:val="DefaultParagraphFont"/>
    <w:link w:val="Header"/>
    <w:uiPriority w:val="99"/>
    <w:rsid w:val="00A9621F"/>
    <w:rPr>
      <w:rFonts w:ascii="Times New Roman" w:hAnsi="Times New Roman"/>
      <w:sz w:val="24"/>
    </w:rPr>
  </w:style>
  <w:style w:type="paragraph" w:styleId="Footer">
    <w:name w:val="footer"/>
    <w:basedOn w:val="Normal"/>
    <w:link w:val="FooterChar"/>
    <w:uiPriority w:val="99"/>
    <w:unhideWhenUsed/>
    <w:rsid w:val="00A9621F"/>
    <w:pPr>
      <w:tabs>
        <w:tab w:val="center" w:pos="4819"/>
        <w:tab w:val="right" w:pos="9638"/>
      </w:tabs>
      <w:spacing w:after="0"/>
    </w:pPr>
  </w:style>
  <w:style w:type="character" w:customStyle="1" w:styleId="FooterChar">
    <w:name w:val="Footer Char"/>
    <w:basedOn w:val="DefaultParagraphFont"/>
    <w:link w:val="Footer"/>
    <w:uiPriority w:val="99"/>
    <w:rsid w:val="00A9621F"/>
    <w:rPr>
      <w:rFonts w:ascii="Times New Roman" w:hAnsi="Times New Roman"/>
      <w:sz w:val="24"/>
    </w:rPr>
  </w:style>
  <w:style w:type="paragraph" w:styleId="BodyTextIndent">
    <w:name w:val="Body Text Indent"/>
    <w:basedOn w:val="Normal"/>
    <w:link w:val="BodyTextIndentChar"/>
    <w:uiPriority w:val="99"/>
    <w:semiHidden/>
    <w:rsid w:val="00AA0118"/>
    <w:pPr>
      <w:widowControl w:val="0"/>
      <w:suppressAutoHyphens/>
      <w:spacing w:after="120"/>
      <w:ind w:left="283"/>
      <w:jc w:val="left"/>
    </w:pPr>
    <w:rPr>
      <w:rFonts w:eastAsia="Times New Roman" w:cs="Times New Roman"/>
      <w:kern w:val="1"/>
      <w:szCs w:val="24"/>
      <w:lang w:eastAsia="lt-LT"/>
    </w:rPr>
  </w:style>
  <w:style w:type="character" w:customStyle="1" w:styleId="BodyTextIndentChar">
    <w:name w:val="Body Text Indent Char"/>
    <w:basedOn w:val="DefaultParagraphFont"/>
    <w:link w:val="BodyTextIndent"/>
    <w:uiPriority w:val="99"/>
    <w:semiHidden/>
    <w:rsid w:val="00AA0118"/>
    <w:rPr>
      <w:rFonts w:ascii="Times New Roman" w:eastAsia="Times New Roman" w:hAnsi="Times New Roman" w:cs="Times New Roman"/>
      <w:kern w:val="1"/>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chart" Target="charts/chart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Lapas1!$A$5</c:f>
              <c:strCache>
                <c:ptCount val="1"/>
                <c:pt idx="0">
                  <c:v>Miestas ir kaimas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Lapas1!$B$4:$L$4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Lapas1!$B$5:$L$5</c:f>
              <c:numCache>
                <c:formatCode>General</c:formatCode>
                <c:ptCount val="11"/>
                <c:pt idx="0">
                  <c:v>51752</c:v>
                </c:pt>
                <c:pt idx="1">
                  <c:v>51547</c:v>
                </c:pt>
                <c:pt idx="2">
                  <c:v>50865</c:v>
                </c:pt>
                <c:pt idx="3">
                  <c:v>46172</c:v>
                </c:pt>
                <c:pt idx="4">
                  <c:v>45392</c:v>
                </c:pt>
                <c:pt idx="5">
                  <c:v>44748</c:v>
                </c:pt>
                <c:pt idx="6">
                  <c:v>44102</c:v>
                </c:pt>
                <c:pt idx="7">
                  <c:v>43461</c:v>
                </c:pt>
                <c:pt idx="8">
                  <c:v>42934</c:v>
                </c:pt>
                <c:pt idx="9">
                  <c:v>42207</c:v>
                </c:pt>
                <c:pt idx="10">
                  <c:v>41819</c:v>
                </c:pt>
              </c:numCache>
            </c:numRef>
          </c:val>
          <c:extLst xmlns:c16r2="http://schemas.microsoft.com/office/drawing/2015/06/chart">
            <c:ext xmlns:c16="http://schemas.microsoft.com/office/drawing/2014/chart" uri="{C3380CC4-5D6E-409C-BE32-E72D297353CC}">
              <c16:uniqueId val="{00000000-9068-4CEB-B8A4-37940AD67236}"/>
            </c:ext>
          </c:extLst>
        </c:ser>
        <c:dLbls>
          <c:dLblPos val="outEnd"/>
          <c:showLegendKey val="0"/>
          <c:showVal val="1"/>
          <c:showCatName val="0"/>
          <c:showSerName val="0"/>
          <c:showPercent val="0"/>
          <c:showBubbleSize val="0"/>
        </c:dLbls>
        <c:gapWidth val="100"/>
        <c:overlap val="-27"/>
        <c:axId val="1738420608"/>
        <c:axId val="1738420064"/>
      </c:barChart>
      <c:catAx>
        <c:axId val="173842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38420064"/>
        <c:crosses val="autoZero"/>
        <c:auto val="1"/>
        <c:lblAlgn val="ctr"/>
        <c:lblOffset val="100"/>
        <c:noMultiLvlLbl val="0"/>
      </c:catAx>
      <c:valAx>
        <c:axId val="1738420064"/>
        <c:scaling>
          <c:orientation val="minMax"/>
          <c:max val="5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38420608"/>
        <c:crosses val="autoZero"/>
        <c:crossBetween val="between"/>
        <c:majorUnit val="50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Lapas1!$A$44</c:f>
              <c:strCache>
                <c:ptCount val="1"/>
                <c:pt idx="0">
                  <c:v>Eismo įvykiai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Lapas1!$B$43:$K$43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Lapas1!$B$44:$K$44</c:f>
              <c:numCache>
                <c:formatCode>General</c:formatCode>
                <c:ptCount val="10"/>
                <c:pt idx="0">
                  <c:v>106</c:v>
                </c:pt>
                <c:pt idx="1">
                  <c:v>77</c:v>
                </c:pt>
                <c:pt idx="2">
                  <c:v>63</c:v>
                </c:pt>
                <c:pt idx="3">
                  <c:v>75</c:v>
                </c:pt>
                <c:pt idx="4">
                  <c:v>76</c:v>
                </c:pt>
                <c:pt idx="5">
                  <c:v>70</c:v>
                </c:pt>
                <c:pt idx="6">
                  <c:v>58</c:v>
                </c:pt>
                <c:pt idx="7">
                  <c:v>64</c:v>
                </c:pt>
                <c:pt idx="8">
                  <c:v>44</c:v>
                </c:pt>
                <c:pt idx="9">
                  <c:v>30</c:v>
                </c:pt>
              </c:numCache>
            </c:numRef>
          </c:val>
          <c:extLst xmlns:c16r2="http://schemas.microsoft.com/office/drawing/2015/06/chart">
            <c:ext xmlns:c16="http://schemas.microsoft.com/office/drawing/2014/chart" uri="{C3380CC4-5D6E-409C-BE32-E72D297353CC}">
              <c16:uniqueId val="{00000000-58C4-44D1-B0D3-597F1AFE1625}"/>
            </c:ext>
          </c:extLst>
        </c:ser>
        <c:ser>
          <c:idx val="1"/>
          <c:order val="1"/>
          <c:tx>
            <c:strRef>
              <c:f>Lapas1!$A$45</c:f>
              <c:strCache>
                <c:ptCount val="1"/>
                <c:pt idx="0">
                  <c:v>Sužeistieji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Lapas1!$B$43:$K$43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Lapas1!$B$45:$K$45</c:f>
              <c:numCache>
                <c:formatCode>General</c:formatCode>
                <c:ptCount val="10"/>
                <c:pt idx="0">
                  <c:v>131</c:v>
                </c:pt>
                <c:pt idx="1">
                  <c:v>86</c:v>
                </c:pt>
                <c:pt idx="2">
                  <c:v>80</c:v>
                </c:pt>
                <c:pt idx="3">
                  <c:v>87</c:v>
                </c:pt>
                <c:pt idx="4">
                  <c:v>89</c:v>
                </c:pt>
                <c:pt idx="5">
                  <c:v>89</c:v>
                </c:pt>
                <c:pt idx="6">
                  <c:v>57</c:v>
                </c:pt>
                <c:pt idx="7">
                  <c:v>76</c:v>
                </c:pt>
                <c:pt idx="8">
                  <c:v>49</c:v>
                </c:pt>
                <c:pt idx="9">
                  <c:v>35</c:v>
                </c:pt>
              </c:numCache>
            </c:numRef>
          </c:val>
          <c:extLst xmlns:c16r2="http://schemas.microsoft.com/office/drawing/2015/06/chart">
            <c:ext xmlns:c16="http://schemas.microsoft.com/office/drawing/2014/chart" uri="{C3380CC4-5D6E-409C-BE32-E72D297353CC}">
              <c16:uniqueId val="{00000001-58C4-44D1-B0D3-597F1AFE1625}"/>
            </c:ext>
          </c:extLst>
        </c:ser>
        <c:ser>
          <c:idx val="2"/>
          <c:order val="2"/>
          <c:tx>
            <c:strRef>
              <c:f>Lapas1!$A$46</c:f>
              <c:strCache>
                <c:ptCount val="1"/>
                <c:pt idx="0">
                  <c:v>Žuvusieji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Lapas1!$B$43:$K$43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Lapas1!$B$46:$K$46</c:f>
              <c:numCache>
                <c:formatCode>General</c:formatCode>
                <c:ptCount val="10"/>
                <c:pt idx="0">
                  <c:v>16</c:v>
                </c:pt>
                <c:pt idx="1">
                  <c:v>9</c:v>
                </c:pt>
                <c:pt idx="2">
                  <c:v>3</c:v>
                </c:pt>
                <c:pt idx="3">
                  <c:v>5</c:v>
                </c:pt>
                <c:pt idx="4">
                  <c:v>7</c:v>
                </c:pt>
                <c:pt idx="5">
                  <c:v>2</c:v>
                </c:pt>
                <c:pt idx="6">
                  <c:v>9</c:v>
                </c:pt>
                <c:pt idx="7">
                  <c:v>2</c:v>
                </c:pt>
                <c:pt idx="8">
                  <c:v>3</c:v>
                </c:pt>
                <c:pt idx="9">
                  <c:v>7</c:v>
                </c:pt>
              </c:numCache>
            </c:numRef>
          </c:val>
          <c:extLst xmlns:c16r2="http://schemas.microsoft.com/office/drawing/2015/06/chart">
            <c:ext xmlns:c16="http://schemas.microsoft.com/office/drawing/2014/chart" uri="{C3380CC4-5D6E-409C-BE32-E72D297353CC}">
              <c16:uniqueId val="{00000002-58C4-44D1-B0D3-597F1AFE1625}"/>
            </c:ext>
          </c:extLst>
        </c:ser>
        <c:dLbls>
          <c:dLblPos val="outEnd"/>
          <c:showLegendKey val="0"/>
          <c:showVal val="1"/>
          <c:showCatName val="0"/>
          <c:showSerName val="0"/>
          <c:showPercent val="0"/>
          <c:showBubbleSize val="0"/>
        </c:dLbls>
        <c:gapWidth val="100"/>
        <c:overlap val="-27"/>
        <c:axId val="1617367344"/>
        <c:axId val="1617368432"/>
      </c:barChart>
      <c:catAx>
        <c:axId val="161736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8432"/>
        <c:crosses val="autoZero"/>
        <c:auto val="1"/>
        <c:lblAlgn val="ctr"/>
        <c:lblOffset val="100"/>
        <c:noMultiLvlLbl val="0"/>
      </c:catAx>
      <c:valAx>
        <c:axId val="161736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7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spcAft>
          <a:spcPts val="600"/>
        </a:spcAft>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Lapas1!$A$50</c:f>
              <c:strCache>
                <c:ptCount val="1"/>
                <c:pt idx="0">
                  <c:v>Visi turistai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Lapas1!$B$49:$G$49</c:f>
              <c:numCache>
                <c:formatCode>General</c:formatCode>
                <c:ptCount val="6"/>
                <c:pt idx="0">
                  <c:v>2012</c:v>
                </c:pt>
                <c:pt idx="1">
                  <c:v>2013</c:v>
                </c:pt>
                <c:pt idx="2">
                  <c:v>2014</c:v>
                </c:pt>
                <c:pt idx="3">
                  <c:v>2015</c:v>
                </c:pt>
                <c:pt idx="4">
                  <c:v>2016</c:v>
                </c:pt>
                <c:pt idx="5">
                  <c:v>2017</c:v>
                </c:pt>
              </c:numCache>
            </c:numRef>
          </c:cat>
          <c:val>
            <c:numRef>
              <c:f>Lapas1!$B$50:$G$50</c:f>
              <c:numCache>
                <c:formatCode>General</c:formatCode>
                <c:ptCount val="6"/>
                <c:pt idx="0">
                  <c:v>2805</c:v>
                </c:pt>
                <c:pt idx="1">
                  <c:v>6797</c:v>
                </c:pt>
                <c:pt idx="2">
                  <c:v>894</c:v>
                </c:pt>
                <c:pt idx="3">
                  <c:v>1234</c:v>
                </c:pt>
                <c:pt idx="4">
                  <c:v>1423</c:v>
                </c:pt>
                <c:pt idx="5">
                  <c:v>1628</c:v>
                </c:pt>
              </c:numCache>
            </c:numRef>
          </c:val>
          <c:extLst xmlns:c16r2="http://schemas.microsoft.com/office/drawing/2015/06/chart">
            <c:ext xmlns:c16="http://schemas.microsoft.com/office/drawing/2014/chart" uri="{C3380CC4-5D6E-409C-BE32-E72D297353CC}">
              <c16:uniqueId val="{00000000-B029-4003-B16C-9940FBB23F1C}"/>
            </c:ext>
          </c:extLst>
        </c:ser>
        <c:ser>
          <c:idx val="1"/>
          <c:order val="1"/>
          <c:tx>
            <c:strRef>
              <c:f>Lapas1!$A$51</c:f>
              <c:strCache>
                <c:ptCount val="1"/>
                <c:pt idx="0">
                  <c:v>Lietuvos gyventojai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Lapas1!$B$49:$G$49</c:f>
              <c:numCache>
                <c:formatCode>General</c:formatCode>
                <c:ptCount val="6"/>
                <c:pt idx="0">
                  <c:v>2012</c:v>
                </c:pt>
                <c:pt idx="1">
                  <c:v>2013</c:v>
                </c:pt>
                <c:pt idx="2">
                  <c:v>2014</c:v>
                </c:pt>
                <c:pt idx="3">
                  <c:v>2015</c:v>
                </c:pt>
                <c:pt idx="4">
                  <c:v>2016</c:v>
                </c:pt>
                <c:pt idx="5">
                  <c:v>2017</c:v>
                </c:pt>
              </c:numCache>
            </c:numRef>
          </c:cat>
          <c:val>
            <c:numRef>
              <c:f>Lapas1!$B$51:$G$51</c:f>
              <c:numCache>
                <c:formatCode>General</c:formatCode>
                <c:ptCount val="6"/>
                <c:pt idx="0">
                  <c:v>2421</c:v>
                </c:pt>
                <c:pt idx="1">
                  <c:v>5824</c:v>
                </c:pt>
                <c:pt idx="2">
                  <c:v>779</c:v>
                </c:pt>
                <c:pt idx="3">
                  <c:v>1040</c:v>
                </c:pt>
                <c:pt idx="4">
                  <c:v>1160</c:v>
                </c:pt>
                <c:pt idx="5">
                  <c:v>1459</c:v>
                </c:pt>
              </c:numCache>
            </c:numRef>
          </c:val>
          <c:extLst xmlns:c16r2="http://schemas.microsoft.com/office/drawing/2015/06/chart">
            <c:ext xmlns:c16="http://schemas.microsoft.com/office/drawing/2014/chart" uri="{C3380CC4-5D6E-409C-BE32-E72D297353CC}">
              <c16:uniqueId val="{00000001-B029-4003-B16C-9940FBB23F1C}"/>
            </c:ext>
          </c:extLst>
        </c:ser>
        <c:ser>
          <c:idx val="2"/>
          <c:order val="2"/>
          <c:tx>
            <c:strRef>
              <c:f>Lapas1!$A$52</c:f>
              <c:strCache>
                <c:ptCount val="1"/>
                <c:pt idx="0">
                  <c:v>Užsieniečiai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Lapas1!$B$49:$G$49</c:f>
              <c:numCache>
                <c:formatCode>General</c:formatCode>
                <c:ptCount val="6"/>
                <c:pt idx="0">
                  <c:v>2012</c:v>
                </c:pt>
                <c:pt idx="1">
                  <c:v>2013</c:v>
                </c:pt>
                <c:pt idx="2">
                  <c:v>2014</c:v>
                </c:pt>
                <c:pt idx="3">
                  <c:v>2015</c:v>
                </c:pt>
                <c:pt idx="4">
                  <c:v>2016</c:v>
                </c:pt>
                <c:pt idx="5">
                  <c:v>2017</c:v>
                </c:pt>
              </c:numCache>
            </c:numRef>
          </c:cat>
          <c:val>
            <c:numRef>
              <c:f>Lapas1!$B$52:$G$52</c:f>
              <c:numCache>
                <c:formatCode>General</c:formatCode>
                <c:ptCount val="6"/>
                <c:pt idx="0">
                  <c:v>384</c:v>
                </c:pt>
                <c:pt idx="1">
                  <c:v>973</c:v>
                </c:pt>
                <c:pt idx="2">
                  <c:v>115</c:v>
                </c:pt>
                <c:pt idx="3">
                  <c:v>194</c:v>
                </c:pt>
                <c:pt idx="4">
                  <c:v>263</c:v>
                </c:pt>
                <c:pt idx="5">
                  <c:v>169</c:v>
                </c:pt>
              </c:numCache>
            </c:numRef>
          </c:val>
          <c:extLst xmlns:c16r2="http://schemas.microsoft.com/office/drawing/2015/06/chart">
            <c:ext xmlns:c16="http://schemas.microsoft.com/office/drawing/2014/chart" uri="{C3380CC4-5D6E-409C-BE32-E72D297353CC}">
              <c16:uniqueId val="{00000002-B029-4003-B16C-9940FBB23F1C}"/>
            </c:ext>
          </c:extLst>
        </c:ser>
        <c:dLbls>
          <c:dLblPos val="outEnd"/>
          <c:showLegendKey val="0"/>
          <c:showVal val="1"/>
          <c:showCatName val="0"/>
          <c:showSerName val="0"/>
          <c:showPercent val="0"/>
          <c:showBubbleSize val="0"/>
        </c:dLbls>
        <c:gapWidth val="100"/>
        <c:overlap val="-27"/>
        <c:axId val="1617368976"/>
        <c:axId val="1617370608"/>
      </c:barChart>
      <c:catAx>
        <c:axId val="161736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70608"/>
        <c:crosses val="autoZero"/>
        <c:auto val="1"/>
        <c:lblAlgn val="ctr"/>
        <c:lblOffset val="100"/>
        <c:noMultiLvlLbl val="0"/>
      </c:catAx>
      <c:valAx>
        <c:axId val="1617370608"/>
        <c:scaling>
          <c:orientation val="minMax"/>
          <c:max val="7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8976"/>
        <c:crosses val="autoZero"/>
        <c:crossBetween val="between"/>
        <c:majorUnit val="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Lapas1!$A$69</c:f>
              <c:strCache>
                <c:ptCount val="1"/>
                <c:pt idx="0">
                  <c:v>sdad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Lapas1!$B$68:$K$68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Lapas1!$B$69:$K$69</c:f>
              <c:numCache>
                <c:formatCode>General</c:formatCode>
                <c:ptCount val="10"/>
                <c:pt idx="0">
                  <c:v>43084.2</c:v>
                </c:pt>
                <c:pt idx="1">
                  <c:v>30659.200000000001</c:v>
                </c:pt>
                <c:pt idx="2">
                  <c:v>27870.9</c:v>
                </c:pt>
                <c:pt idx="3">
                  <c:v>26834.3</c:v>
                </c:pt>
                <c:pt idx="4">
                  <c:v>25422.2</c:v>
                </c:pt>
                <c:pt idx="5">
                  <c:v>25306.5</c:v>
                </c:pt>
                <c:pt idx="6">
                  <c:v>26853.3</c:v>
                </c:pt>
                <c:pt idx="7">
                  <c:v>25052.1</c:v>
                </c:pt>
                <c:pt idx="8">
                  <c:v>23931.7</c:v>
                </c:pt>
                <c:pt idx="9">
                  <c:v>23367.599999999999</c:v>
                </c:pt>
              </c:numCache>
            </c:numRef>
          </c:val>
          <c:extLst xmlns:c16r2="http://schemas.microsoft.com/office/drawing/2015/06/chart">
            <c:ext xmlns:c16="http://schemas.microsoft.com/office/drawing/2014/chart" uri="{C3380CC4-5D6E-409C-BE32-E72D297353CC}">
              <c16:uniqueId val="{00000000-4535-4A99-BDC3-C9801F634AAB}"/>
            </c:ext>
          </c:extLst>
        </c:ser>
        <c:dLbls>
          <c:dLblPos val="outEnd"/>
          <c:showLegendKey val="0"/>
          <c:showVal val="1"/>
          <c:showCatName val="0"/>
          <c:showSerName val="0"/>
          <c:showPercent val="0"/>
          <c:showBubbleSize val="0"/>
        </c:dLbls>
        <c:gapWidth val="100"/>
        <c:overlap val="-27"/>
        <c:axId val="1455829104"/>
        <c:axId val="1455832912"/>
      </c:barChart>
      <c:catAx>
        <c:axId val="145582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32912"/>
        <c:crosses val="autoZero"/>
        <c:auto val="1"/>
        <c:lblAlgn val="ctr"/>
        <c:lblOffset val="100"/>
        <c:noMultiLvlLbl val="0"/>
      </c:catAx>
      <c:valAx>
        <c:axId val="145583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29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Lapas1!$A$125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Lapas1!$B$124:$K$124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Lapas1!$B$125:$K$125</c:f>
              <c:numCache>
                <c:formatCode>General</c:formatCode>
                <c:ptCount val="10"/>
                <c:pt idx="0">
                  <c:v>345</c:v>
                </c:pt>
                <c:pt idx="1">
                  <c:v>456</c:v>
                </c:pt>
                <c:pt idx="2">
                  <c:v>473</c:v>
                </c:pt>
                <c:pt idx="3">
                  <c:v>889</c:v>
                </c:pt>
                <c:pt idx="4">
                  <c:v>0</c:v>
                </c:pt>
                <c:pt idx="5">
                  <c:v>506</c:v>
                </c:pt>
                <c:pt idx="6">
                  <c:v>453</c:v>
                </c:pt>
                <c:pt idx="7">
                  <c:v>414</c:v>
                </c:pt>
                <c:pt idx="8">
                  <c:v>453</c:v>
                </c:pt>
                <c:pt idx="9">
                  <c:v>400</c:v>
                </c:pt>
              </c:numCache>
            </c:numRef>
          </c:val>
          <c:extLst xmlns:c16r2="http://schemas.microsoft.com/office/drawing/2015/06/chart">
            <c:ext xmlns:c16="http://schemas.microsoft.com/office/drawing/2014/chart" uri="{C3380CC4-5D6E-409C-BE32-E72D297353CC}">
              <c16:uniqueId val="{00000000-7045-421A-BC7B-7C811D04E586}"/>
            </c:ext>
          </c:extLst>
        </c:ser>
        <c:dLbls>
          <c:dLblPos val="outEnd"/>
          <c:showLegendKey val="0"/>
          <c:showVal val="1"/>
          <c:showCatName val="0"/>
          <c:showSerName val="0"/>
          <c:showPercent val="0"/>
          <c:showBubbleSize val="0"/>
        </c:dLbls>
        <c:gapWidth val="100"/>
        <c:overlap val="-27"/>
        <c:axId val="1455833456"/>
        <c:axId val="1455825840"/>
      </c:barChart>
      <c:catAx>
        <c:axId val="145583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25840"/>
        <c:crosses val="autoZero"/>
        <c:auto val="1"/>
        <c:lblAlgn val="ctr"/>
        <c:lblOffset val="100"/>
        <c:noMultiLvlLbl val="0"/>
      </c:catAx>
      <c:valAx>
        <c:axId val="145582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33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Lapas1!$A$74</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Lapas1!$B$73:$K$73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Lapas1!$B$74:$K$74</c:f>
              <c:numCache>
                <c:formatCode>General</c:formatCode>
                <c:ptCount val="10"/>
                <c:pt idx="0">
                  <c:v>231</c:v>
                </c:pt>
                <c:pt idx="1">
                  <c:v>214</c:v>
                </c:pt>
                <c:pt idx="2">
                  <c:v>199</c:v>
                </c:pt>
                <c:pt idx="3">
                  <c:v>201</c:v>
                </c:pt>
                <c:pt idx="4">
                  <c:v>192</c:v>
                </c:pt>
                <c:pt idx="5">
                  <c:v>178</c:v>
                </c:pt>
                <c:pt idx="6">
                  <c:v>181</c:v>
                </c:pt>
                <c:pt idx="7">
                  <c:v>184</c:v>
                </c:pt>
                <c:pt idx="8">
                  <c:v>178</c:v>
                </c:pt>
                <c:pt idx="9">
                  <c:v>198</c:v>
                </c:pt>
              </c:numCache>
            </c:numRef>
          </c:val>
          <c:extLst xmlns:c16r2="http://schemas.microsoft.com/office/drawing/2015/06/chart">
            <c:ext xmlns:c16="http://schemas.microsoft.com/office/drawing/2014/chart" uri="{C3380CC4-5D6E-409C-BE32-E72D297353CC}">
              <c16:uniqueId val="{00000000-8226-42BA-831B-DAF6B4E99450}"/>
            </c:ext>
          </c:extLst>
        </c:ser>
        <c:dLbls>
          <c:dLblPos val="outEnd"/>
          <c:showLegendKey val="0"/>
          <c:showVal val="1"/>
          <c:showCatName val="0"/>
          <c:showSerName val="0"/>
          <c:showPercent val="0"/>
          <c:showBubbleSize val="0"/>
        </c:dLbls>
        <c:gapWidth val="100"/>
        <c:overlap val="-27"/>
        <c:axId val="1455830736"/>
        <c:axId val="1455834000"/>
      </c:barChart>
      <c:catAx>
        <c:axId val="145583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34000"/>
        <c:crosses val="autoZero"/>
        <c:auto val="1"/>
        <c:lblAlgn val="ctr"/>
        <c:lblOffset val="100"/>
        <c:noMultiLvlLbl val="0"/>
      </c:catAx>
      <c:valAx>
        <c:axId val="145583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30736"/>
        <c:crosses val="autoZero"/>
        <c:crossBetween val="between"/>
        <c:majorUnit val="2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Lapas1!$I$78</c:f>
              <c:strCache>
                <c:ptCount val="1"/>
                <c:pt idx="0">
                  <c:v>iš viso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4.0611111111111112E-2"/>
                  <c:y val="-8.56135170603674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1F-438D-AA8E-55C69DC68CCF}"/>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Lapas1!$J$77:$S$77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Lapas1!$J$78:$S$78</c:f>
              <c:numCache>
                <c:formatCode>General</c:formatCode>
                <c:ptCount val="10"/>
                <c:pt idx="0">
                  <c:v>1720</c:v>
                </c:pt>
                <c:pt idx="1">
                  <c:v>1704</c:v>
                </c:pt>
                <c:pt idx="2">
                  <c:v>1636</c:v>
                </c:pt>
                <c:pt idx="3">
                  <c:v>1666</c:v>
                </c:pt>
                <c:pt idx="4">
                  <c:v>1650</c:v>
                </c:pt>
                <c:pt idx="5">
                  <c:v>1643</c:v>
                </c:pt>
                <c:pt idx="6">
                  <c:v>1652</c:v>
                </c:pt>
                <c:pt idx="7">
                  <c:v>1640</c:v>
                </c:pt>
                <c:pt idx="8">
                  <c:v>1640</c:v>
                </c:pt>
                <c:pt idx="9">
                  <c:v>1674</c:v>
                </c:pt>
              </c:numCache>
            </c:numRef>
          </c:val>
          <c:smooth val="0"/>
          <c:extLst xmlns:c16r2="http://schemas.microsoft.com/office/drawing/2015/06/chart">
            <c:ext xmlns:c16="http://schemas.microsoft.com/office/drawing/2014/chart" uri="{C3380CC4-5D6E-409C-BE32-E72D297353CC}">
              <c16:uniqueId val="{00000001-351F-438D-AA8E-55C69DC68CCF}"/>
            </c:ext>
          </c:extLst>
        </c:ser>
        <c:dLbls>
          <c:dLblPos val="t"/>
          <c:showLegendKey val="0"/>
          <c:showVal val="1"/>
          <c:showCatName val="0"/>
          <c:showSerName val="0"/>
          <c:showPercent val="0"/>
          <c:showBubbleSize val="0"/>
        </c:dLbls>
        <c:marker val="1"/>
        <c:smooth val="0"/>
        <c:axId val="1455834544"/>
        <c:axId val="1455825296"/>
      </c:lineChart>
      <c:catAx>
        <c:axId val="145583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25296"/>
        <c:crosses val="autoZero"/>
        <c:auto val="1"/>
        <c:lblAlgn val="ctr"/>
        <c:lblOffset val="100"/>
        <c:noMultiLvlLbl val="0"/>
      </c:catAx>
      <c:valAx>
        <c:axId val="145582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34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Lapas1!$A$90</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Lapas1!$B$89:$K$89</c:f>
              <c:strCache>
                <c:ptCount val="10"/>
                <c:pt idx="0">
                  <c:v>2008-2009</c:v>
                </c:pt>
                <c:pt idx="1">
                  <c:v>2009-2010</c:v>
                </c:pt>
                <c:pt idx="2">
                  <c:v>2010-2010</c:v>
                </c:pt>
                <c:pt idx="3">
                  <c:v>2011-2012</c:v>
                </c:pt>
                <c:pt idx="4">
                  <c:v>2012-2013</c:v>
                </c:pt>
                <c:pt idx="5">
                  <c:v>2013-2014</c:v>
                </c:pt>
                <c:pt idx="6">
                  <c:v>2014-2015</c:v>
                </c:pt>
                <c:pt idx="7">
                  <c:v>2015-2016</c:v>
                </c:pt>
                <c:pt idx="8">
                  <c:v>2016-2017</c:v>
                </c:pt>
                <c:pt idx="9">
                  <c:v>2017-2018</c:v>
                </c:pt>
              </c:strCache>
            </c:strRef>
          </c:cat>
          <c:val>
            <c:numRef>
              <c:f>Lapas1!$B$90:$K$90</c:f>
              <c:numCache>
                <c:formatCode>General</c:formatCode>
                <c:ptCount val="10"/>
                <c:pt idx="0">
                  <c:v>7711</c:v>
                </c:pt>
                <c:pt idx="1">
                  <c:v>7373</c:v>
                </c:pt>
                <c:pt idx="2">
                  <c:v>6885</c:v>
                </c:pt>
                <c:pt idx="3">
                  <c:v>6477</c:v>
                </c:pt>
                <c:pt idx="4">
                  <c:v>6208</c:v>
                </c:pt>
                <c:pt idx="5">
                  <c:v>5783</c:v>
                </c:pt>
                <c:pt idx="6">
                  <c:v>5601</c:v>
                </c:pt>
                <c:pt idx="7">
                  <c:v>5428</c:v>
                </c:pt>
                <c:pt idx="8">
                  <c:v>5331</c:v>
                </c:pt>
                <c:pt idx="9">
                  <c:v>5124</c:v>
                </c:pt>
              </c:numCache>
            </c:numRef>
          </c:val>
          <c:extLst xmlns:c16r2="http://schemas.microsoft.com/office/drawing/2015/06/chart">
            <c:ext xmlns:c16="http://schemas.microsoft.com/office/drawing/2014/chart" uri="{C3380CC4-5D6E-409C-BE32-E72D297353CC}">
              <c16:uniqueId val="{00000000-B6EB-4B80-A80A-F0756BB12226}"/>
            </c:ext>
          </c:extLst>
        </c:ser>
        <c:dLbls>
          <c:dLblPos val="outEnd"/>
          <c:showLegendKey val="0"/>
          <c:showVal val="1"/>
          <c:showCatName val="0"/>
          <c:showSerName val="0"/>
          <c:showPercent val="0"/>
          <c:showBubbleSize val="0"/>
        </c:dLbls>
        <c:gapWidth val="100"/>
        <c:overlap val="-27"/>
        <c:axId val="1455828016"/>
        <c:axId val="1455835088"/>
      </c:barChart>
      <c:catAx>
        <c:axId val="145582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35088"/>
        <c:crosses val="autoZero"/>
        <c:auto val="1"/>
        <c:lblAlgn val="ctr"/>
        <c:lblOffset val="100"/>
        <c:noMultiLvlLbl val="0"/>
      </c:catAx>
      <c:valAx>
        <c:axId val="145583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28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Lapas1!$I$95:$I$97</c:f>
              <c:strCache>
                <c:ptCount val="3"/>
                <c:pt idx="0">
                  <c:v>Organizacijų skaičius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Lapas1!$H$98:$H$105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Lapas1!$I$98:$I$105</c:f>
              <c:numCache>
                <c:formatCode>General</c:formatCode>
                <c:ptCount val="8"/>
                <c:pt idx="0">
                  <c:v>43</c:v>
                </c:pt>
                <c:pt idx="1">
                  <c:v>42</c:v>
                </c:pt>
                <c:pt idx="2">
                  <c:v>38</c:v>
                </c:pt>
                <c:pt idx="3">
                  <c:v>36</c:v>
                </c:pt>
                <c:pt idx="4">
                  <c:v>38</c:v>
                </c:pt>
                <c:pt idx="5">
                  <c:v>38</c:v>
                </c:pt>
                <c:pt idx="6">
                  <c:v>40</c:v>
                </c:pt>
                <c:pt idx="7">
                  <c:v>41</c:v>
                </c:pt>
              </c:numCache>
            </c:numRef>
          </c:val>
          <c:smooth val="0"/>
          <c:extLst xmlns:c16r2="http://schemas.microsoft.com/office/drawing/2015/06/chart">
            <c:ext xmlns:c16="http://schemas.microsoft.com/office/drawing/2014/chart" uri="{C3380CC4-5D6E-409C-BE32-E72D297353CC}">
              <c16:uniqueId val="{00000000-B9E7-4BE3-B039-2B4A467A44C6}"/>
            </c:ext>
          </c:extLst>
        </c:ser>
        <c:ser>
          <c:idx val="1"/>
          <c:order val="1"/>
          <c:tx>
            <c:strRef>
              <c:f>Lapas1!$J$95:$J$97</c:f>
              <c:strCache>
                <c:ptCount val="3"/>
                <c:pt idx="0">
                  <c:v>Sportuojančiųjų skaičius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Lapas1!$H$98:$H$105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Lapas1!$J$98:$J$105</c:f>
              <c:numCache>
                <c:formatCode>General</c:formatCode>
                <c:ptCount val="8"/>
                <c:pt idx="0">
                  <c:v>2662</c:v>
                </c:pt>
                <c:pt idx="1">
                  <c:v>2699</c:v>
                </c:pt>
                <c:pt idx="2">
                  <c:v>2734</c:v>
                </c:pt>
                <c:pt idx="3">
                  <c:v>2177</c:v>
                </c:pt>
                <c:pt idx="4">
                  <c:v>2024</c:v>
                </c:pt>
                <c:pt idx="5">
                  <c:v>1806</c:v>
                </c:pt>
                <c:pt idx="6">
                  <c:v>1816</c:v>
                </c:pt>
                <c:pt idx="7">
                  <c:v>1863</c:v>
                </c:pt>
              </c:numCache>
            </c:numRef>
          </c:val>
          <c:smooth val="0"/>
          <c:extLst xmlns:c16r2="http://schemas.microsoft.com/office/drawing/2015/06/chart">
            <c:ext xmlns:c16="http://schemas.microsoft.com/office/drawing/2014/chart" uri="{C3380CC4-5D6E-409C-BE32-E72D297353CC}">
              <c16:uniqueId val="{00000001-B9E7-4BE3-B039-2B4A467A44C6}"/>
            </c:ext>
          </c:extLst>
        </c:ser>
        <c:ser>
          <c:idx val="2"/>
          <c:order val="2"/>
          <c:tx>
            <c:strRef>
              <c:f>Lapas1!$K$95:$K$97</c:f>
              <c:strCache>
                <c:ptCount val="3"/>
                <c:pt idx="0">
                  <c:v>Iš jų moterų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Lapas1!$H$98:$H$105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Lapas1!$K$98:$K$105</c:f>
              <c:numCache>
                <c:formatCode>General</c:formatCode>
                <c:ptCount val="8"/>
                <c:pt idx="0">
                  <c:v>792</c:v>
                </c:pt>
                <c:pt idx="1">
                  <c:v>716</c:v>
                </c:pt>
                <c:pt idx="2">
                  <c:v>667</c:v>
                </c:pt>
                <c:pt idx="3">
                  <c:v>703</c:v>
                </c:pt>
                <c:pt idx="4">
                  <c:v>685</c:v>
                </c:pt>
                <c:pt idx="5">
                  <c:v>733</c:v>
                </c:pt>
                <c:pt idx="6">
                  <c:v>720</c:v>
                </c:pt>
                <c:pt idx="7">
                  <c:v>726</c:v>
                </c:pt>
              </c:numCache>
            </c:numRef>
          </c:val>
          <c:smooth val="0"/>
          <c:extLst xmlns:c16r2="http://schemas.microsoft.com/office/drawing/2015/06/chart">
            <c:ext xmlns:c16="http://schemas.microsoft.com/office/drawing/2014/chart" uri="{C3380CC4-5D6E-409C-BE32-E72D297353CC}">
              <c16:uniqueId val="{00000002-B9E7-4BE3-B039-2B4A467A44C6}"/>
            </c:ext>
          </c:extLst>
        </c:ser>
        <c:dLbls>
          <c:dLblPos val="t"/>
          <c:showLegendKey val="0"/>
          <c:showVal val="1"/>
          <c:showCatName val="0"/>
          <c:showSerName val="0"/>
          <c:showPercent val="0"/>
          <c:showBubbleSize val="0"/>
        </c:dLbls>
        <c:marker val="1"/>
        <c:smooth val="0"/>
        <c:axId val="1455826928"/>
        <c:axId val="1455836176"/>
      </c:lineChart>
      <c:catAx>
        <c:axId val="145582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36176"/>
        <c:crosses val="autoZero"/>
        <c:auto val="1"/>
        <c:lblAlgn val="ctr"/>
        <c:lblOffset val="100"/>
        <c:noMultiLvlLbl val="0"/>
      </c:catAx>
      <c:valAx>
        <c:axId val="145583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26928"/>
        <c:crosses val="autoZero"/>
        <c:crossBetween val="between"/>
        <c:majorUnit val="2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Lapas1!$M$97</c:f>
              <c:strCache>
                <c:ptCount val="1"/>
                <c:pt idx="0">
                  <c:v>Varžybų sk.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Lapas1!$L$98:$L$105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Lapas1!$M$98:$M$105</c:f>
              <c:numCache>
                <c:formatCode>General</c:formatCode>
                <c:ptCount val="8"/>
                <c:pt idx="0">
                  <c:v>418</c:v>
                </c:pt>
                <c:pt idx="1">
                  <c:v>536</c:v>
                </c:pt>
                <c:pt idx="2">
                  <c:v>210</c:v>
                </c:pt>
                <c:pt idx="3">
                  <c:v>335</c:v>
                </c:pt>
                <c:pt idx="4">
                  <c:v>368</c:v>
                </c:pt>
                <c:pt idx="5">
                  <c:v>371</c:v>
                </c:pt>
                <c:pt idx="6">
                  <c:v>379</c:v>
                </c:pt>
                <c:pt idx="7">
                  <c:v>415</c:v>
                </c:pt>
              </c:numCache>
            </c:numRef>
          </c:val>
          <c:smooth val="0"/>
          <c:extLst xmlns:c16r2="http://schemas.microsoft.com/office/drawing/2015/06/chart">
            <c:ext xmlns:c16="http://schemas.microsoft.com/office/drawing/2014/chart" uri="{C3380CC4-5D6E-409C-BE32-E72D297353CC}">
              <c16:uniqueId val="{00000000-FA35-41CD-92A4-47BD06A3B448}"/>
            </c:ext>
          </c:extLst>
        </c:ser>
        <c:ser>
          <c:idx val="1"/>
          <c:order val="1"/>
          <c:tx>
            <c:strRef>
              <c:f>Lapas1!$N$97</c:f>
              <c:strCache>
                <c:ptCount val="1"/>
                <c:pt idx="0">
                  <c:v>Dalyvių sk.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Lapas1!$L$98:$L$105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Lapas1!$N$98:$N$105</c:f>
              <c:numCache>
                <c:formatCode>General</c:formatCode>
                <c:ptCount val="8"/>
                <c:pt idx="0">
                  <c:v>5310</c:v>
                </c:pt>
                <c:pt idx="1">
                  <c:v>7122</c:v>
                </c:pt>
                <c:pt idx="2">
                  <c:v>6864</c:v>
                </c:pt>
                <c:pt idx="3">
                  <c:v>8022</c:v>
                </c:pt>
                <c:pt idx="4">
                  <c:v>8687</c:v>
                </c:pt>
                <c:pt idx="5">
                  <c:v>8759</c:v>
                </c:pt>
                <c:pt idx="6">
                  <c:v>8880</c:v>
                </c:pt>
                <c:pt idx="7">
                  <c:v>10165</c:v>
                </c:pt>
              </c:numCache>
            </c:numRef>
          </c:val>
          <c:smooth val="0"/>
          <c:extLst xmlns:c16r2="http://schemas.microsoft.com/office/drawing/2015/06/chart">
            <c:ext xmlns:c16="http://schemas.microsoft.com/office/drawing/2014/chart" uri="{C3380CC4-5D6E-409C-BE32-E72D297353CC}">
              <c16:uniqueId val="{00000001-FA35-41CD-92A4-47BD06A3B448}"/>
            </c:ext>
          </c:extLst>
        </c:ser>
        <c:ser>
          <c:idx val="2"/>
          <c:order val="2"/>
          <c:tx>
            <c:strRef>
              <c:f>Lapas1!$O$97</c:f>
              <c:strCache>
                <c:ptCount val="1"/>
                <c:pt idx="0">
                  <c:v>Iš jų moterų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Lapas1!$L$98:$L$105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Lapas1!$O$98:$O$105</c:f>
              <c:numCache>
                <c:formatCode>General</c:formatCode>
                <c:ptCount val="8"/>
                <c:pt idx="0">
                  <c:v>1670</c:v>
                </c:pt>
                <c:pt idx="1">
                  <c:v>2207</c:v>
                </c:pt>
                <c:pt idx="2">
                  <c:v>1989</c:v>
                </c:pt>
                <c:pt idx="3">
                  <c:v>2831</c:v>
                </c:pt>
                <c:pt idx="4">
                  <c:v>3018</c:v>
                </c:pt>
                <c:pt idx="5">
                  <c:v>2986</c:v>
                </c:pt>
                <c:pt idx="6">
                  <c:v>2994</c:v>
                </c:pt>
                <c:pt idx="7">
                  <c:v>3010</c:v>
                </c:pt>
              </c:numCache>
            </c:numRef>
          </c:val>
          <c:smooth val="0"/>
          <c:extLst xmlns:c16r2="http://schemas.microsoft.com/office/drawing/2015/06/chart">
            <c:ext xmlns:c16="http://schemas.microsoft.com/office/drawing/2014/chart" uri="{C3380CC4-5D6E-409C-BE32-E72D297353CC}">
              <c16:uniqueId val="{00000002-FA35-41CD-92A4-47BD06A3B448}"/>
            </c:ext>
          </c:extLst>
        </c:ser>
        <c:dLbls>
          <c:dLblPos val="t"/>
          <c:showLegendKey val="0"/>
          <c:showVal val="1"/>
          <c:showCatName val="0"/>
          <c:showSerName val="0"/>
          <c:showPercent val="0"/>
          <c:showBubbleSize val="0"/>
        </c:dLbls>
        <c:marker val="1"/>
        <c:smooth val="0"/>
        <c:axId val="1455836720"/>
        <c:axId val="1455837808"/>
      </c:lineChart>
      <c:catAx>
        <c:axId val="145583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37808"/>
        <c:crosses val="autoZero"/>
        <c:auto val="1"/>
        <c:lblAlgn val="ctr"/>
        <c:lblOffset val="100"/>
        <c:noMultiLvlLbl val="0"/>
      </c:catAx>
      <c:valAx>
        <c:axId val="1455837808"/>
        <c:scaling>
          <c:orientation val="minMax"/>
          <c:max val="1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5836720"/>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Lapas1!$W$97</c:f>
              <c:strCache>
                <c:ptCount val="1"/>
                <c:pt idx="0">
                  <c:v>Renginių sk.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Lapas1!$V$98:$V$105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Lapas1!$W$98:$W$105</c:f>
              <c:numCache>
                <c:formatCode>General</c:formatCode>
                <c:ptCount val="8"/>
                <c:pt idx="0">
                  <c:v>16</c:v>
                </c:pt>
                <c:pt idx="1">
                  <c:v>27</c:v>
                </c:pt>
                <c:pt idx="2">
                  <c:v>2</c:v>
                </c:pt>
                <c:pt idx="3">
                  <c:v>25</c:v>
                </c:pt>
                <c:pt idx="4">
                  <c:v>28</c:v>
                </c:pt>
                <c:pt idx="5">
                  <c:v>29</c:v>
                </c:pt>
                <c:pt idx="6">
                  <c:v>27</c:v>
                </c:pt>
                <c:pt idx="7">
                  <c:v>27</c:v>
                </c:pt>
              </c:numCache>
            </c:numRef>
          </c:val>
          <c:smooth val="0"/>
          <c:extLst xmlns:c16r2="http://schemas.microsoft.com/office/drawing/2015/06/chart">
            <c:ext xmlns:c16="http://schemas.microsoft.com/office/drawing/2014/chart" uri="{C3380CC4-5D6E-409C-BE32-E72D297353CC}">
              <c16:uniqueId val="{00000000-96C5-4897-9F84-AD9DBC375C2F}"/>
            </c:ext>
          </c:extLst>
        </c:ser>
        <c:ser>
          <c:idx val="1"/>
          <c:order val="1"/>
          <c:tx>
            <c:strRef>
              <c:f>Lapas1!$X$97</c:f>
              <c:strCache>
                <c:ptCount val="1"/>
                <c:pt idx="0">
                  <c:v>Dalyvių sk.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Lapas1!$V$98:$V$105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Lapas1!$X$98:$X$105</c:f>
              <c:numCache>
                <c:formatCode>General</c:formatCode>
                <c:ptCount val="8"/>
                <c:pt idx="0">
                  <c:v>364</c:v>
                </c:pt>
                <c:pt idx="1">
                  <c:v>323</c:v>
                </c:pt>
                <c:pt idx="2">
                  <c:v>403</c:v>
                </c:pt>
                <c:pt idx="3">
                  <c:v>311</c:v>
                </c:pt>
                <c:pt idx="4">
                  <c:v>266</c:v>
                </c:pt>
                <c:pt idx="5">
                  <c:v>281</c:v>
                </c:pt>
                <c:pt idx="6">
                  <c:v>275</c:v>
                </c:pt>
                <c:pt idx="7">
                  <c:v>273</c:v>
                </c:pt>
              </c:numCache>
            </c:numRef>
          </c:val>
          <c:smooth val="0"/>
          <c:extLst xmlns:c16r2="http://schemas.microsoft.com/office/drawing/2015/06/chart">
            <c:ext xmlns:c16="http://schemas.microsoft.com/office/drawing/2014/chart" uri="{C3380CC4-5D6E-409C-BE32-E72D297353CC}">
              <c16:uniqueId val="{00000001-96C5-4897-9F84-AD9DBC375C2F}"/>
            </c:ext>
          </c:extLst>
        </c:ser>
        <c:dLbls>
          <c:dLblPos val="t"/>
          <c:showLegendKey val="0"/>
          <c:showVal val="1"/>
          <c:showCatName val="0"/>
          <c:showSerName val="0"/>
          <c:showPercent val="0"/>
          <c:showBubbleSize val="0"/>
        </c:dLbls>
        <c:marker val="1"/>
        <c:smooth val="0"/>
        <c:axId val="1726894144"/>
        <c:axId val="1726887616"/>
      </c:lineChart>
      <c:catAx>
        <c:axId val="172689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26887616"/>
        <c:crosses val="autoZero"/>
        <c:auto val="1"/>
        <c:lblAlgn val="ctr"/>
        <c:lblOffset val="100"/>
        <c:noMultiLvlLbl val="0"/>
      </c:catAx>
      <c:valAx>
        <c:axId val="1726887616"/>
        <c:scaling>
          <c:orientation val="minMax"/>
          <c:max val="4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26894144"/>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Lapas1!$A$65</c:f>
              <c:strCache>
                <c:ptCount val="1"/>
                <c:pt idx="0">
                  <c:v>fgdfds</c:v>
                </c:pt>
              </c:strCache>
            </c:strRef>
          </c:tx>
          <c:spPr>
            <a:ln w="41275" cap="rnd">
              <a:solidFill>
                <a:schemeClr val="accent1"/>
              </a:solidFill>
              <a:round/>
            </a:ln>
            <a:effectLst/>
          </c:spPr>
          <c:marker>
            <c:symbol val="circle"/>
            <c:size val="5"/>
            <c:spPr>
              <a:solidFill>
                <a:schemeClr val="accent1"/>
              </a:solidFill>
              <a:ln w="9525">
                <a:solidFill>
                  <a:schemeClr val="accent1"/>
                </a:solidFill>
              </a:ln>
              <a:effectLst/>
            </c:spPr>
          </c:marker>
          <c:dPt>
            <c:idx val="4"/>
            <c:bubble3D val="0"/>
            <c:spPr>
              <a:ln w="41275" cap="rnd">
                <a:solidFill>
                  <a:srgbClr val="4472C4"/>
                </a:solidFill>
                <a:round/>
              </a:ln>
              <a:effectLst/>
            </c:spPr>
            <c:extLst xmlns:c16r2="http://schemas.microsoft.com/office/drawing/2015/06/chart">
              <c:ext xmlns:c16="http://schemas.microsoft.com/office/drawing/2014/chart" uri="{C3380CC4-5D6E-409C-BE32-E72D297353CC}">
                <c16:uniqueId val="{00000001-D5B3-441C-92C9-033172088E60}"/>
              </c:ext>
            </c:extLst>
          </c:dPt>
          <c:dLbls>
            <c:dLbl>
              <c:idx val="3"/>
              <c:layout>
                <c:manualLayout>
                  <c:x val="-3.7101013749428112E-2"/>
                  <c:y val="6.00490196078430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B3-441C-92C9-033172088E60}"/>
                </c:ext>
                <c:ext xmlns:c15="http://schemas.microsoft.com/office/drawing/2012/chart" uri="{CE6537A1-D6FC-4f65-9D91-7224C49458BB}">
                  <c15:layout/>
                </c:ext>
              </c:extLst>
            </c:dLbl>
            <c:dLbl>
              <c:idx val="4"/>
              <c:layout>
                <c:manualLayout>
                  <c:x val="-1.7529148306003033E-2"/>
                  <c:y val="4.0441176470588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B3-441C-92C9-033172088E60}"/>
                </c:ext>
                <c:ext xmlns:c15="http://schemas.microsoft.com/office/drawing/2012/chart" uri="{CE6537A1-D6FC-4f65-9D91-7224C49458BB}">
                  <c15:layout/>
                </c:ext>
              </c:extLst>
            </c:dLbl>
            <c:dLbl>
              <c:idx val="5"/>
              <c:layout>
                <c:manualLayout>
                  <c:x val="-4.4440463290712516E-2"/>
                  <c:y val="6.9852941176470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B3-441C-92C9-033172088E60}"/>
                </c:ext>
                <c:ext xmlns:c15="http://schemas.microsoft.com/office/drawing/2012/chart" uri="{CE6537A1-D6FC-4f65-9D91-7224C49458BB}">
                  <c15:layout/>
                </c:ext>
              </c:extLst>
            </c:dLbl>
            <c:dLbl>
              <c:idx val="6"/>
              <c:layout>
                <c:manualLayout>
                  <c:x val="-7.1351778275421995E-2"/>
                  <c:y val="2.08333333333333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B3-441C-92C9-033172088E60}"/>
                </c:ext>
                <c:ext xmlns:c15="http://schemas.microsoft.com/office/drawing/2012/chart" uri="{CE6537A1-D6FC-4f65-9D91-7224C49458BB}">
                  <c15:layout/>
                </c:ext>
              </c:extLst>
            </c:dLbl>
            <c:dLbl>
              <c:idx val="7"/>
              <c:layout>
                <c:manualLayout>
                  <c:x val="-6.5199739940764289E-3"/>
                  <c:y val="-3.676470588235474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5B3-441C-92C9-033172088E60}"/>
                </c:ext>
                <c:ext xmlns:c15="http://schemas.microsoft.com/office/drawing/2012/chart" uri="{CE6537A1-D6FC-4f65-9D91-7224C49458BB}">
                  <c15:layout/>
                </c:ext>
              </c:extLst>
            </c:dLbl>
            <c:dLbl>
              <c:idx val="8"/>
              <c:layout>
                <c:manualLayout>
                  <c:x val="-1.2636181945146945E-2"/>
                  <c:y val="5.5147058823529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5B3-441C-92C9-033172088E6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Lapas1!$B$64:$K$64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Lapas1!$B$65:$K$65</c:f>
              <c:numCache>
                <c:formatCode>General</c:formatCode>
                <c:ptCount val="10"/>
                <c:pt idx="0">
                  <c:v>83</c:v>
                </c:pt>
                <c:pt idx="1">
                  <c:v>66</c:v>
                </c:pt>
                <c:pt idx="2">
                  <c:v>68</c:v>
                </c:pt>
                <c:pt idx="3">
                  <c:v>-74</c:v>
                </c:pt>
                <c:pt idx="4">
                  <c:v>-48</c:v>
                </c:pt>
                <c:pt idx="5">
                  <c:v>-21</c:v>
                </c:pt>
                <c:pt idx="6">
                  <c:v>-85</c:v>
                </c:pt>
                <c:pt idx="7">
                  <c:v>-138</c:v>
                </c:pt>
                <c:pt idx="8">
                  <c:v>-18</c:v>
                </c:pt>
                <c:pt idx="9">
                  <c:v>46</c:v>
                </c:pt>
              </c:numCache>
            </c:numRef>
          </c:val>
          <c:smooth val="0"/>
          <c:extLst xmlns:c16r2="http://schemas.microsoft.com/office/drawing/2015/06/chart">
            <c:ext xmlns:c16="http://schemas.microsoft.com/office/drawing/2014/chart" uri="{C3380CC4-5D6E-409C-BE32-E72D297353CC}">
              <c16:uniqueId val="{00000000-D5B3-441C-92C9-033172088E60}"/>
            </c:ext>
          </c:extLst>
        </c:ser>
        <c:dLbls>
          <c:dLblPos val="t"/>
          <c:showLegendKey val="0"/>
          <c:showVal val="1"/>
          <c:showCatName val="0"/>
          <c:showSerName val="0"/>
          <c:showPercent val="0"/>
          <c:showBubbleSize val="0"/>
        </c:dLbls>
        <c:marker val="1"/>
        <c:smooth val="0"/>
        <c:axId val="1738423328"/>
        <c:axId val="1738408640"/>
      </c:lineChart>
      <c:catAx>
        <c:axId val="1738423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38408640"/>
        <c:crosses val="autoZero"/>
        <c:auto val="1"/>
        <c:lblAlgn val="ctr"/>
        <c:lblOffset val="100"/>
        <c:noMultiLvlLbl val="0"/>
      </c:catAx>
      <c:valAx>
        <c:axId val="1738408640"/>
        <c:scaling>
          <c:orientation val="minMax"/>
          <c:max val="90"/>
          <c:min val="-1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38423328"/>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Lapas1!$M$125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3.3333333333333333E-2"/>
                  <c:y val="-6.36574074074074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A5-40B9-B685-AC128D0464CA}"/>
                </c:ext>
                <c:ext xmlns:c15="http://schemas.microsoft.com/office/drawing/2012/chart" uri="{CE6537A1-D6FC-4f65-9D91-7224C49458BB}">
                  <c15:layout/>
                </c:ext>
              </c:extLst>
            </c:dLbl>
            <c:dLbl>
              <c:idx val="3"/>
              <c:layout>
                <c:manualLayout>
                  <c:x val="-3.888888888888889E-2"/>
                  <c:y val="-5.9027777777777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A5-40B9-B685-AC128D0464CA}"/>
                </c:ext>
                <c:ext xmlns:c15="http://schemas.microsoft.com/office/drawing/2012/chart" uri="{CE6537A1-D6FC-4f65-9D91-7224C49458BB}">
                  <c15:layout/>
                </c:ext>
              </c:extLst>
            </c:dLbl>
            <c:dLbl>
              <c:idx val="4"/>
              <c:layout>
                <c:manualLayout>
                  <c:x val="0"/>
                  <c:y val="1.157407407407407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A5-40B9-B685-AC128D0464CA}"/>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Lapas1!$N$124:$W$124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Lapas1!$N$125:$W$125</c:f>
              <c:numCache>
                <c:formatCode>General</c:formatCode>
                <c:ptCount val="10"/>
                <c:pt idx="0">
                  <c:v>34866</c:v>
                </c:pt>
                <c:pt idx="1">
                  <c:v>34434</c:v>
                </c:pt>
                <c:pt idx="2">
                  <c:v>33525</c:v>
                </c:pt>
                <c:pt idx="3">
                  <c:v>33284</c:v>
                </c:pt>
                <c:pt idx="4">
                  <c:v>32857</c:v>
                </c:pt>
                <c:pt idx="5">
                  <c:v>34353</c:v>
                </c:pt>
                <c:pt idx="6">
                  <c:v>34260</c:v>
                </c:pt>
                <c:pt idx="7">
                  <c:v>34303</c:v>
                </c:pt>
                <c:pt idx="8">
                  <c:v>34351</c:v>
                </c:pt>
                <c:pt idx="9">
                  <c:v>34437</c:v>
                </c:pt>
              </c:numCache>
            </c:numRef>
          </c:val>
          <c:smooth val="0"/>
          <c:extLst xmlns:c16r2="http://schemas.microsoft.com/office/drawing/2015/06/chart">
            <c:ext xmlns:c16="http://schemas.microsoft.com/office/drawing/2014/chart" uri="{C3380CC4-5D6E-409C-BE32-E72D297353CC}">
              <c16:uniqueId val="{00000000-F2A5-40B9-B685-AC128D0464CA}"/>
            </c:ext>
          </c:extLst>
        </c:ser>
        <c:dLbls>
          <c:dLblPos val="t"/>
          <c:showLegendKey val="0"/>
          <c:showVal val="1"/>
          <c:showCatName val="0"/>
          <c:showSerName val="0"/>
          <c:showPercent val="0"/>
          <c:showBubbleSize val="0"/>
        </c:dLbls>
        <c:marker val="1"/>
        <c:smooth val="0"/>
        <c:axId val="1726887072"/>
        <c:axId val="1726899040"/>
      </c:lineChart>
      <c:catAx>
        <c:axId val="172688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26899040"/>
        <c:crosses val="autoZero"/>
        <c:auto val="1"/>
        <c:lblAlgn val="ctr"/>
        <c:lblOffset val="100"/>
        <c:noMultiLvlLbl val="0"/>
      </c:catAx>
      <c:valAx>
        <c:axId val="172689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26887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Lapas1!$A$144</c:f>
              <c:strCache>
                <c:ptCount val="1"/>
                <c:pt idx="0">
                  <c:v>Teršalai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6729221347331585E-2"/>
                  <c:y val="-7.82450489143402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E84-4AE5-A77A-5DD295E1584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Lapas1!$B$143:$J$143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Lapas1!$B$144:$J$144</c:f>
              <c:numCache>
                <c:formatCode>General</c:formatCode>
                <c:ptCount val="9"/>
                <c:pt idx="0">
                  <c:v>2757.3</c:v>
                </c:pt>
                <c:pt idx="1">
                  <c:v>2878.2</c:v>
                </c:pt>
                <c:pt idx="2">
                  <c:v>2487.6999999999998</c:v>
                </c:pt>
                <c:pt idx="3">
                  <c:v>3181.4</c:v>
                </c:pt>
                <c:pt idx="4">
                  <c:v>3070</c:v>
                </c:pt>
                <c:pt idx="5">
                  <c:v>2782.6</c:v>
                </c:pt>
                <c:pt idx="6">
                  <c:v>3232.6</c:v>
                </c:pt>
                <c:pt idx="7">
                  <c:v>3268.1</c:v>
                </c:pt>
                <c:pt idx="8">
                  <c:v>3002.8</c:v>
                </c:pt>
              </c:numCache>
            </c:numRef>
          </c:val>
          <c:smooth val="0"/>
          <c:extLst xmlns:c16r2="http://schemas.microsoft.com/office/drawing/2015/06/chart">
            <c:ext xmlns:c16="http://schemas.microsoft.com/office/drawing/2014/chart" uri="{C3380CC4-5D6E-409C-BE32-E72D297353CC}">
              <c16:uniqueId val="{00000000-0E84-4AE5-A77A-5DD295E1584F}"/>
            </c:ext>
          </c:extLst>
        </c:ser>
        <c:dLbls>
          <c:dLblPos val="t"/>
          <c:showLegendKey val="0"/>
          <c:showVal val="1"/>
          <c:showCatName val="0"/>
          <c:showSerName val="0"/>
          <c:showPercent val="0"/>
          <c:showBubbleSize val="0"/>
        </c:dLbls>
        <c:marker val="1"/>
        <c:smooth val="0"/>
        <c:axId val="1726901216"/>
        <c:axId val="1726899584"/>
      </c:lineChart>
      <c:catAx>
        <c:axId val="172690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26899584"/>
        <c:crosses val="autoZero"/>
        <c:auto val="1"/>
        <c:lblAlgn val="ctr"/>
        <c:lblOffset val="100"/>
        <c:noMultiLvlLbl val="0"/>
      </c:catAx>
      <c:valAx>
        <c:axId val="1726899584"/>
        <c:scaling>
          <c:orientation val="minMax"/>
          <c:max val="4000"/>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26901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Lapas1!$M$145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Lapas1!$M$143:$V$143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Lapas1!$M$144:$V$144</c:f>
              <c:numCache>
                <c:formatCode>General</c:formatCode>
                <c:ptCount val="10"/>
                <c:pt idx="0">
                  <c:v>1315</c:v>
                </c:pt>
                <c:pt idx="1">
                  <c:v>1155</c:v>
                </c:pt>
                <c:pt idx="2">
                  <c:v>1303</c:v>
                </c:pt>
                <c:pt idx="3">
                  <c:v>1114</c:v>
                </c:pt>
                <c:pt idx="4">
                  <c:v>907</c:v>
                </c:pt>
                <c:pt idx="5">
                  <c:v>1054</c:v>
                </c:pt>
                <c:pt idx="6">
                  <c:v>1065</c:v>
                </c:pt>
                <c:pt idx="7">
                  <c:v>913</c:v>
                </c:pt>
                <c:pt idx="8">
                  <c:v>916</c:v>
                </c:pt>
                <c:pt idx="9">
                  <c:v>1073</c:v>
                </c:pt>
              </c:numCache>
            </c:numRef>
          </c:val>
          <c:extLst xmlns:c16r2="http://schemas.microsoft.com/office/drawing/2015/06/chart">
            <c:ext xmlns:c16="http://schemas.microsoft.com/office/drawing/2014/chart" uri="{C3380CC4-5D6E-409C-BE32-E72D297353CC}">
              <c16:uniqueId val="{00000000-272E-44CB-A670-FB29F2D509A8}"/>
            </c:ext>
          </c:extLst>
        </c:ser>
        <c:dLbls>
          <c:dLblPos val="outEnd"/>
          <c:showLegendKey val="0"/>
          <c:showVal val="1"/>
          <c:showCatName val="0"/>
          <c:showSerName val="0"/>
          <c:showPercent val="0"/>
          <c:showBubbleSize val="0"/>
        </c:dLbls>
        <c:gapWidth val="100"/>
        <c:overlap val="-27"/>
        <c:axId val="1726896864"/>
        <c:axId val="1726900128"/>
      </c:barChart>
      <c:catAx>
        <c:axId val="17268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26900128"/>
        <c:crosses val="autoZero"/>
        <c:auto val="1"/>
        <c:lblAlgn val="ctr"/>
        <c:lblOffset val="100"/>
        <c:noMultiLvlLbl val="0"/>
      </c:catAx>
      <c:valAx>
        <c:axId val="172690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26896864"/>
        <c:crosses val="autoZero"/>
        <c:crossBetween val="between"/>
        <c:majorUnit val="2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Lapas1!$A$163</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Lapas1!$B$162:$K$162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Lapas1!$B$163:$K$163</c:f>
              <c:numCache>
                <c:formatCode>General</c:formatCode>
                <c:ptCount val="10"/>
                <c:pt idx="0">
                  <c:v>321</c:v>
                </c:pt>
                <c:pt idx="1">
                  <c:v>258</c:v>
                </c:pt>
                <c:pt idx="2">
                  <c:v>182</c:v>
                </c:pt>
                <c:pt idx="3">
                  <c:v>202</c:v>
                </c:pt>
                <c:pt idx="4">
                  <c:v>199</c:v>
                </c:pt>
                <c:pt idx="5">
                  <c:v>197</c:v>
                </c:pt>
                <c:pt idx="6">
                  <c:v>256</c:v>
                </c:pt>
                <c:pt idx="7">
                  <c:v>212</c:v>
                </c:pt>
                <c:pt idx="8">
                  <c:v>179</c:v>
                </c:pt>
                <c:pt idx="9">
                  <c:v>132</c:v>
                </c:pt>
              </c:numCache>
            </c:numRef>
          </c:val>
          <c:smooth val="0"/>
          <c:extLst xmlns:c16r2="http://schemas.microsoft.com/office/drawing/2015/06/chart">
            <c:ext xmlns:c16="http://schemas.microsoft.com/office/drawing/2014/chart" uri="{C3380CC4-5D6E-409C-BE32-E72D297353CC}">
              <c16:uniqueId val="{00000000-E97A-48BE-BB04-CD9B53E71F5D}"/>
            </c:ext>
          </c:extLst>
        </c:ser>
        <c:dLbls>
          <c:dLblPos val="t"/>
          <c:showLegendKey val="0"/>
          <c:showVal val="1"/>
          <c:showCatName val="0"/>
          <c:showSerName val="0"/>
          <c:showPercent val="0"/>
          <c:showBubbleSize val="0"/>
        </c:dLbls>
        <c:marker val="1"/>
        <c:smooth val="0"/>
        <c:axId val="1726885984"/>
        <c:axId val="1726890336"/>
      </c:lineChart>
      <c:catAx>
        <c:axId val="172688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26890336"/>
        <c:crosses val="autoZero"/>
        <c:auto val="1"/>
        <c:lblAlgn val="ctr"/>
        <c:lblOffset val="100"/>
        <c:noMultiLvlLbl val="0"/>
      </c:catAx>
      <c:valAx>
        <c:axId val="172689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26885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Lapas1!$A$15</c:f>
              <c:strCache>
                <c:ptCount val="1"/>
                <c:pt idx="0">
                  <c:v>Berniukai ir mergaitės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Lapas1!$B$15:$K$15</c:f>
              <c:numCache>
                <c:formatCode>General</c:formatCode>
                <c:ptCount val="10"/>
                <c:pt idx="0">
                  <c:v>540</c:v>
                </c:pt>
                <c:pt idx="1">
                  <c:v>480</c:v>
                </c:pt>
                <c:pt idx="2">
                  <c:v>447</c:v>
                </c:pt>
                <c:pt idx="3">
                  <c:v>470</c:v>
                </c:pt>
                <c:pt idx="4">
                  <c:v>474</c:v>
                </c:pt>
                <c:pt idx="5">
                  <c:v>442</c:v>
                </c:pt>
                <c:pt idx="6">
                  <c:v>452</c:v>
                </c:pt>
                <c:pt idx="7">
                  <c:v>475</c:v>
                </c:pt>
                <c:pt idx="8">
                  <c:v>447</c:v>
                </c:pt>
                <c:pt idx="9">
                  <c:v>395</c:v>
                </c:pt>
              </c:numCache>
            </c:numRef>
          </c:val>
          <c:extLst xmlns:c16r2="http://schemas.microsoft.com/office/drawing/2015/06/chart">
            <c:ext xmlns:c16="http://schemas.microsoft.com/office/drawing/2014/chart" uri="{C3380CC4-5D6E-409C-BE32-E72D297353CC}">
              <c16:uniqueId val="{00000000-401D-4FBC-984B-3A2E3AFD772B}"/>
            </c:ext>
          </c:extLst>
        </c:ser>
        <c:dLbls>
          <c:dLblPos val="outEnd"/>
          <c:showLegendKey val="0"/>
          <c:showVal val="1"/>
          <c:showCatName val="0"/>
          <c:showSerName val="0"/>
          <c:showPercent val="0"/>
          <c:showBubbleSize val="0"/>
        </c:dLbls>
        <c:gapWidth val="100"/>
        <c:overlap val="-27"/>
        <c:axId val="1617369520"/>
        <c:axId val="1617374416"/>
      </c:barChart>
      <c:catAx>
        <c:axId val="161736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74416"/>
        <c:crosses val="autoZero"/>
        <c:auto val="1"/>
        <c:lblAlgn val="ctr"/>
        <c:lblOffset val="100"/>
        <c:noMultiLvlLbl val="0"/>
      </c:catAx>
      <c:valAx>
        <c:axId val="161737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9520"/>
        <c:crosses val="autoZero"/>
        <c:crossBetween val="between"/>
        <c:majorUnit val="5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Lapas1!$A$19</c:f>
              <c:strCache>
                <c:ptCount val="1"/>
                <c:pt idx="0">
                  <c:v>Vyrai ir moterys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Lapas1!$B$18:$L$18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Lapas1!$B$19:$L$19</c:f>
              <c:numCache>
                <c:formatCode>General</c:formatCode>
                <c:ptCount val="11"/>
                <c:pt idx="0">
                  <c:v>37</c:v>
                </c:pt>
                <c:pt idx="1">
                  <c:v>38</c:v>
                </c:pt>
                <c:pt idx="2">
                  <c:v>38</c:v>
                </c:pt>
                <c:pt idx="3">
                  <c:v>40</c:v>
                </c:pt>
                <c:pt idx="4">
                  <c:v>40</c:v>
                </c:pt>
                <c:pt idx="5">
                  <c:v>41</c:v>
                </c:pt>
                <c:pt idx="6">
                  <c:v>41</c:v>
                </c:pt>
                <c:pt idx="7">
                  <c:v>42</c:v>
                </c:pt>
                <c:pt idx="8">
                  <c:v>43</c:v>
                </c:pt>
                <c:pt idx="9">
                  <c:v>43</c:v>
                </c:pt>
                <c:pt idx="10">
                  <c:v>44</c:v>
                </c:pt>
              </c:numCache>
            </c:numRef>
          </c:val>
          <c:extLst xmlns:c16r2="http://schemas.microsoft.com/office/drawing/2015/06/chart">
            <c:ext xmlns:c16="http://schemas.microsoft.com/office/drawing/2014/chart" uri="{C3380CC4-5D6E-409C-BE32-E72D297353CC}">
              <c16:uniqueId val="{00000000-743E-4994-A953-31761BFAF15B}"/>
            </c:ext>
          </c:extLst>
        </c:ser>
        <c:dLbls>
          <c:showLegendKey val="0"/>
          <c:showVal val="0"/>
          <c:showCatName val="0"/>
          <c:showSerName val="0"/>
          <c:showPercent val="0"/>
          <c:showBubbleSize val="0"/>
        </c:dLbls>
        <c:gapWidth val="100"/>
        <c:overlap val="-27"/>
        <c:axId val="1617370064"/>
        <c:axId val="1617373872"/>
      </c:barChart>
      <c:catAx>
        <c:axId val="161737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73872"/>
        <c:crosses val="autoZero"/>
        <c:auto val="1"/>
        <c:lblAlgn val="ctr"/>
        <c:lblOffset val="100"/>
        <c:noMultiLvlLbl val="0"/>
      </c:catAx>
      <c:valAx>
        <c:axId val="161737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70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Lapas1!$A$23</c:f>
              <c:strCache>
                <c:ptCount val="1"/>
                <c:pt idx="0">
                  <c:v>Vyrai ir moterys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Lapas1!$B$22:$L$22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Lapas1!$B$23:$L$23</c:f>
              <c:numCache>
                <c:formatCode>General</c:formatCode>
                <c:ptCount val="11"/>
                <c:pt idx="0">
                  <c:v>83</c:v>
                </c:pt>
                <c:pt idx="1">
                  <c:v>86</c:v>
                </c:pt>
                <c:pt idx="2">
                  <c:v>88</c:v>
                </c:pt>
                <c:pt idx="3">
                  <c:v>93</c:v>
                </c:pt>
                <c:pt idx="4">
                  <c:v>98</c:v>
                </c:pt>
                <c:pt idx="5">
                  <c:v>103</c:v>
                </c:pt>
                <c:pt idx="6">
                  <c:v>108</c:v>
                </c:pt>
                <c:pt idx="7">
                  <c:v>114</c:v>
                </c:pt>
                <c:pt idx="8">
                  <c:v>120</c:v>
                </c:pt>
                <c:pt idx="9">
                  <c:v>123</c:v>
                </c:pt>
                <c:pt idx="10">
                  <c:v>127</c:v>
                </c:pt>
              </c:numCache>
            </c:numRef>
          </c:val>
          <c:extLst xmlns:c16r2="http://schemas.microsoft.com/office/drawing/2015/06/chart">
            <c:ext xmlns:c16="http://schemas.microsoft.com/office/drawing/2014/chart" uri="{C3380CC4-5D6E-409C-BE32-E72D297353CC}">
              <c16:uniqueId val="{00000000-EAE6-47CE-BA0B-66C8C2A60FA9}"/>
            </c:ext>
          </c:extLst>
        </c:ser>
        <c:dLbls>
          <c:dLblPos val="outEnd"/>
          <c:showLegendKey val="0"/>
          <c:showVal val="1"/>
          <c:showCatName val="0"/>
          <c:showSerName val="0"/>
          <c:showPercent val="0"/>
          <c:showBubbleSize val="0"/>
        </c:dLbls>
        <c:gapWidth val="100"/>
        <c:overlap val="-27"/>
        <c:axId val="1617374960"/>
        <c:axId val="1617366800"/>
      </c:barChart>
      <c:catAx>
        <c:axId val="161737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6800"/>
        <c:crosses val="autoZero"/>
        <c:auto val="1"/>
        <c:lblAlgn val="ctr"/>
        <c:lblOffset val="100"/>
        <c:noMultiLvlLbl val="0"/>
      </c:catAx>
      <c:valAx>
        <c:axId val="161736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74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Lapas1!$A$26</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Lapas1!$B$25:$K$25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Lapas1!$B$26:$K$26</c:f>
              <c:numCache>
                <c:formatCode>General</c:formatCode>
                <c:ptCount val="10"/>
                <c:pt idx="0">
                  <c:v>3.7</c:v>
                </c:pt>
                <c:pt idx="1">
                  <c:v>10.199999999999999</c:v>
                </c:pt>
                <c:pt idx="2">
                  <c:v>15.9</c:v>
                </c:pt>
                <c:pt idx="3">
                  <c:v>13.1</c:v>
                </c:pt>
                <c:pt idx="4">
                  <c:v>11.7</c:v>
                </c:pt>
                <c:pt idx="5">
                  <c:v>10.9</c:v>
                </c:pt>
                <c:pt idx="6">
                  <c:v>9.5</c:v>
                </c:pt>
                <c:pt idx="7">
                  <c:v>8.6999999999999993</c:v>
                </c:pt>
                <c:pt idx="8">
                  <c:v>8.1</c:v>
                </c:pt>
                <c:pt idx="9">
                  <c:v>7.9</c:v>
                </c:pt>
              </c:numCache>
            </c:numRef>
          </c:val>
          <c:extLst xmlns:c16r2="http://schemas.microsoft.com/office/drawing/2015/06/chart">
            <c:ext xmlns:c16="http://schemas.microsoft.com/office/drawing/2014/chart" uri="{C3380CC4-5D6E-409C-BE32-E72D297353CC}">
              <c16:uniqueId val="{00000000-5AB5-44AF-9737-134CA206783F}"/>
            </c:ext>
          </c:extLst>
        </c:ser>
        <c:ser>
          <c:idx val="1"/>
          <c:order val="1"/>
          <c:tx>
            <c:strRef>
              <c:f>Lapas1!$A$27</c:f>
              <c:strCache>
                <c:ptCount val="1"/>
                <c:pt idx="0">
                  <c:v>Jonavos r. sav.</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Lapas1!$B$25:$K$25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Lapas1!$B$27:$K$27</c:f>
              <c:numCache>
                <c:formatCode>General</c:formatCode>
                <c:ptCount val="10"/>
                <c:pt idx="0">
                  <c:v>5.0999999999999996</c:v>
                </c:pt>
                <c:pt idx="1">
                  <c:v>10.7</c:v>
                </c:pt>
                <c:pt idx="2">
                  <c:v>16.600000000000001</c:v>
                </c:pt>
                <c:pt idx="3">
                  <c:v>14.5</c:v>
                </c:pt>
                <c:pt idx="4">
                  <c:v>13.7</c:v>
                </c:pt>
                <c:pt idx="5">
                  <c:v>13.9</c:v>
                </c:pt>
                <c:pt idx="6">
                  <c:v>12.1</c:v>
                </c:pt>
                <c:pt idx="7">
                  <c:v>10.3</c:v>
                </c:pt>
                <c:pt idx="8">
                  <c:v>9.4</c:v>
                </c:pt>
                <c:pt idx="9">
                  <c:v>9.4</c:v>
                </c:pt>
              </c:numCache>
            </c:numRef>
          </c:val>
          <c:extLst xmlns:c16r2="http://schemas.microsoft.com/office/drawing/2015/06/chart">
            <c:ext xmlns:c16="http://schemas.microsoft.com/office/drawing/2014/chart" uri="{C3380CC4-5D6E-409C-BE32-E72D297353CC}">
              <c16:uniqueId val="{00000001-5AB5-44AF-9737-134CA206783F}"/>
            </c:ext>
          </c:extLst>
        </c:ser>
        <c:dLbls>
          <c:dLblPos val="outEnd"/>
          <c:showLegendKey val="0"/>
          <c:showVal val="1"/>
          <c:showCatName val="0"/>
          <c:showSerName val="0"/>
          <c:showPercent val="0"/>
          <c:showBubbleSize val="0"/>
        </c:dLbls>
        <c:gapWidth val="100"/>
        <c:overlap val="-27"/>
        <c:axId val="1617360816"/>
        <c:axId val="1617361360"/>
      </c:barChart>
      <c:catAx>
        <c:axId val="161736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1360"/>
        <c:crosses val="autoZero"/>
        <c:auto val="1"/>
        <c:lblAlgn val="ctr"/>
        <c:lblOffset val="100"/>
        <c:noMultiLvlLbl val="0"/>
      </c:catAx>
      <c:valAx>
        <c:axId val="161736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0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Lapas1!$A$31</c:f>
              <c:strCache>
                <c:ptCount val="1"/>
                <c:pt idx="0">
                  <c:v>Iš viso pagal ekonomines veiklos rūšis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Lapas1!$B$30:$L$30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Lapas1!$B$31:$L$31</c:f>
              <c:numCache>
                <c:formatCode>General</c:formatCode>
                <c:ptCount val="11"/>
                <c:pt idx="0">
                  <c:v>545</c:v>
                </c:pt>
                <c:pt idx="1">
                  <c:v>560</c:v>
                </c:pt>
                <c:pt idx="2">
                  <c:v>549</c:v>
                </c:pt>
                <c:pt idx="3">
                  <c:v>578</c:v>
                </c:pt>
                <c:pt idx="4">
                  <c:v>542</c:v>
                </c:pt>
                <c:pt idx="5">
                  <c:v>532</c:v>
                </c:pt>
                <c:pt idx="6">
                  <c:v>541</c:v>
                </c:pt>
                <c:pt idx="7">
                  <c:v>582</c:v>
                </c:pt>
                <c:pt idx="8">
                  <c:v>589</c:v>
                </c:pt>
                <c:pt idx="9">
                  <c:v>645</c:v>
                </c:pt>
                <c:pt idx="10">
                  <c:v>684</c:v>
                </c:pt>
              </c:numCache>
            </c:numRef>
          </c:val>
          <c:extLst xmlns:c16r2="http://schemas.microsoft.com/office/drawing/2015/06/chart">
            <c:ext xmlns:c16="http://schemas.microsoft.com/office/drawing/2014/chart" uri="{C3380CC4-5D6E-409C-BE32-E72D297353CC}">
              <c16:uniqueId val="{00000000-14C9-47BD-88CF-651F95DE1A40}"/>
            </c:ext>
          </c:extLst>
        </c:ser>
        <c:dLbls>
          <c:dLblPos val="outEnd"/>
          <c:showLegendKey val="0"/>
          <c:showVal val="1"/>
          <c:showCatName val="0"/>
          <c:showSerName val="0"/>
          <c:showPercent val="0"/>
          <c:showBubbleSize val="0"/>
        </c:dLbls>
        <c:gapWidth val="100"/>
        <c:overlap val="-27"/>
        <c:axId val="1617364624"/>
        <c:axId val="1617365168"/>
      </c:barChart>
      <c:catAx>
        <c:axId val="16173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5168"/>
        <c:crosses val="autoZero"/>
        <c:auto val="1"/>
        <c:lblAlgn val="ctr"/>
        <c:lblOffset val="100"/>
        <c:noMultiLvlLbl val="0"/>
      </c:catAx>
      <c:valAx>
        <c:axId val="161736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4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Lapas1!$A$35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Lapas1!$B$34:$J$34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Lapas1!$B$35:$J$35</c:f>
              <c:numCache>
                <c:formatCode>General</c:formatCode>
                <c:ptCount val="9"/>
                <c:pt idx="0">
                  <c:v>138</c:v>
                </c:pt>
                <c:pt idx="1">
                  <c:v>101</c:v>
                </c:pt>
                <c:pt idx="2">
                  <c:v>81</c:v>
                </c:pt>
                <c:pt idx="3">
                  <c:v>78</c:v>
                </c:pt>
                <c:pt idx="4">
                  <c:v>88</c:v>
                </c:pt>
                <c:pt idx="5">
                  <c:v>102</c:v>
                </c:pt>
                <c:pt idx="6">
                  <c:v>79</c:v>
                </c:pt>
                <c:pt idx="7">
                  <c:v>140</c:v>
                </c:pt>
                <c:pt idx="8">
                  <c:v>207</c:v>
                </c:pt>
              </c:numCache>
            </c:numRef>
          </c:val>
          <c:extLst xmlns:c16r2="http://schemas.microsoft.com/office/drawing/2015/06/chart">
            <c:ext xmlns:c16="http://schemas.microsoft.com/office/drawing/2014/chart" uri="{C3380CC4-5D6E-409C-BE32-E72D297353CC}">
              <c16:uniqueId val="{00000000-6BD2-4FCB-A895-EF7F7B88D8BE}"/>
            </c:ext>
          </c:extLst>
        </c:ser>
        <c:dLbls>
          <c:dLblPos val="outEnd"/>
          <c:showLegendKey val="0"/>
          <c:showVal val="1"/>
          <c:showCatName val="0"/>
          <c:showSerName val="0"/>
          <c:showPercent val="0"/>
          <c:showBubbleSize val="0"/>
        </c:dLbls>
        <c:gapWidth val="100"/>
        <c:overlap val="-27"/>
        <c:axId val="1617367888"/>
        <c:axId val="1617371152"/>
      </c:barChart>
      <c:catAx>
        <c:axId val="16173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71152"/>
        <c:crosses val="autoZero"/>
        <c:auto val="1"/>
        <c:lblAlgn val="ctr"/>
        <c:lblOffset val="100"/>
        <c:noMultiLvlLbl val="0"/>
      </c:catAx>
      <c:valAx>
        <c:axId val="161737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7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Lapas1!$A$39</c:f>
              <c:strCache>
                <c:ptCount val="1"/>
                <c:pt idx="0">
                  <c:v>gfdf</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Lapas1!$B$38:$K$38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Lapas1!$B$39:$K$39</c:f>
              <c:numCache>
                <c:formatCode>General</c:formatCode>
                <c:ptCount val="10"/>
                <c:pt idx="0">
                  <c:v>688.1</c:v>
                </c:pt>
                <c:pt idx="1">
                  <c:v>587.6</c:v>
                </c:pt>
                <c:pt idx="2">
                  <c:v>518.4</c:v>
                </c:pt>
                <c:pt idx="3">
                  <c:v>605.6</c:v>
                </c:pt>
                <c:pt idx="4">
                  <c:v>626.20000000000005</c:v>
                </c:pt>
                <c:pt idx="5">
                  <c:v>646.4</c:v>
                </c:pt>
                <c:pt idx="6">
                  <c:v>684.2</c:v>
                </c:pt>
                <c:pt idx="7">
                  <c:v>724.4</c:v>
                </c:pt>
                <c:pt idx="8">
                  <c:v>777.2</c:v>
                </c:pt>
                <c:pt idx="9">
                  <c:v>823.4</c:v>
                </c:pt>
              </c:numCache>
            </c:numRef>
          </c:val>
          <c:extLst xmlns:c16r2="http://schemas.microsoft.com/office/drawing/2015/06/chart">
            <c:ext xmlns:c16="http://schemas.microsoft.com/office/drawing/2014/chart" uri="{C3380CC4-5D6E-409C-BE32-E72D297353CC}">
              <c16:uniqueId val="{00000000-D6C0-49FB-9084-6CA55FC16634}"/>
            </c:ext>
          </c:extLst>
        </c:ser>
        <c:dLbls>
          <c:dLblPos val="outEnd"/>
          <c:showLegendKey val="0"/>
          <c:showVal val="1"/>
          <c:showCatName val="0"/>
          <c:showSerName val="0"/>
          <c:showPercent val="0"/>
          <c:showBubbleSize val="0"/>
        </c:dLbls>
        <c:gapWidth val="100"/>
        <c:overlap val="-27"/>
        <c:axId val="1617365712"/>
        <c:axId val="1617366256"/>
      </c:barChart>
      <c:catAx>
        <c:axId val="161736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6256"/>
        <c:crosses val="autoZero"/>
        <c:auto val="1"/>
        <c:lblAlgn val="ctr"/>
        <c:lblOffset val="100"/>
        <c:noMultiLvlLbl val="0"/>
      </c:catAx>
      <c:valAx>
        <c:axId val="161736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7365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187BA-59A6-45ED-AF1E-C72355852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23</Pages>
  <Words>31863</Words>
  <Characters>18162</Characters>
  <Application>Microsoft Office Word</Application>
  <DocSecurity>0</DocSecurity>
  <Lines>151</Lines>
  <Paragraphs>99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49926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Naglis Užumeckas</dc:creator>
  <cp:lastModifiedBy>Lina Šidlauskienė</cp:lastModifiedBy>
  <cp:revision>22</cp:revision>
  <cp:lastPrinted>2019-01-15T12:48:00Z</cp:lastPrinted>
  <dcterms:created xsi:type="dcterms:W3CDTF">2019-01-21T08:22:00Z</dcterms:created>
  <dcterms:modified xsi:type="dcterms:W3CDTF">2019-01-25T06:57:00Z</dcterms:modified>
</cp:coreProperties>
</file>