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EB0717" w14:textId="77777777" w:rsidR="00651B0C" w:rsidRPr="00B84FB2" w:rsidRDefault="00143E8C" w:rsidP="00EB51C4">
      <w:pPr>
        <w:pStyle w:val="Header"/>
        <w:jc w:val="right"/>
        <w:rPr>
          <w:b/>
          <w:lang w:val="lt-LT"/>
        </w:rPr>
      </w:pPr>
      <w:r>
        <w:rPr>
          <w:b/>
          <w:lang w:val="lt-LT"/>
        </w:rPr>
        <w:t>4 PRIEDAS</w:t>
      </w:r>
    </w:p>
    <w:p w14:paraId="207BCDD5" w14:textId="77777777" w:rsidR="00651B0C" w:rsidRPr="00B84FB2" w:rsidRDefault="00651B0C">
      <w:pPr>
        <w:pStyle w:val="Header"/>
        <w:ind w:firstLine="720"/>
        <w:jc w:val="center"/>
        <w:rPr>
          <w:b/>
          <w:caps/>
          <w:vertAlign w:val="superscript"/>
          <w:lang w:val="lt-LT"/>
        </w:rPr>
      </w:pPr>
      <w:r w:rsidRPr="00B84FB2">
        <w:rPr>
          <w:b/>
          <w:caps/>
          <w:lang w:val="lt-LT"/>
        </w:rPr>
        <w:t>Ekonominio konkurencingumo didinimas</w:t>
      </w:r>
    </w:p>
    <w:p w14:paraId="48943201" w14:textId="77777777" w:rsidR="00651B0C" w:rsidRPr="00B84FB2" w:rsidRDefault="00651B0C">
      <w:pPr>
        <w:pStyle w:val="Header"/>
        <w:pBdr>
          <w:top w:val="single" w:sz="4" w:space="1" w:color="000000"/>
        </w:pBdr>
        <w:jc w:val="center"/>
        <w:rPr>
          <w:lang w:val="lt-LT"/>
        </w:rPr>
      </w:pPr>
      <w:r w:rsidRPr="00B84FB2">
        <w:rPr>
          <w:lang w:val="lt-LT"/>
        </w:rPr>
        <w:t>(programos pavadinimas)</w:t>
      </w:r>
    </w:p>
    <w:p w14:paraId="784F3118" w14:textId="77777777" w:rsidR="00651B0C" w:rsidRPr="00B84FB2" w:rsidRDefault="00651B0C">
      <w:pPr>
        <w:pStyle w:val="Header"/>
        <w:jc w:val="center"/>
        <w:rPr>
          <w:caps/>
          <w:lang w:val="lt-LT"/>
        </w:rPr>
      </w:pPr>
    </w:p>
    <w:p w14:paraId="111B52AB" w14:textId="77777777" w:rsidR="00651B0C" w:rsidRPr="00B84FB2" w:rsidRDefault="00651B0C">
      <w:pPr>
        <w:pStyle w:val="Header"/>
        <w:jc w:val="center"/>
        <w:rPr>
          <w:b/>
          <w:smallCaps/>
          <w:lang w:val="lt-LT"/>
        </w:rPr>
      </w:pPr>
      <w:r w:rsidRPr="00B84FB2">
        <w:rPr>
          <w:b/>
          <w:smallCaps/>
          <w:lang w:val="lt-LT"/>
        </w:rPr>
        <w:t>PROGRAMOS APRAŠYMAS</w:t>
      </w:r>
    </w:p>
    <w:tbl>
      <w:tblPr>
        <w:tblW w:w="5000" w:type="pct"/>
        <w:tblLook w:val="0000" w:firstRow="0" w:lastRow="0" w:firstColumn="0" w:lastColumn="0" w:noHBand="0" w:noVBand="0"/>
      </w:tblPr>
      <w:tblGrid>
        <w:gridCol w:w="1406"/>
        <w:gridCol w:w="1002"/>
        <w:gridCol w:w="778"/>
        <w:gridCol w:w="4607"/>
        <w:gridCol w:w="1135"/>
        <w:gridCol w:w="703"/>
      </w:tblGrid>
      <w:tr w:rsidR="00651B0C" w:rsidRPr="00B84FB2" w14:paraId="31CAE8E2" w14:textId="77777777" w:rsidTr="001D4E98">
        <w:tc>
          <w:tcPr>
            <w:tcW w:w="1654" w:type="pct"/>
            <w:gridSpan w:val="3"/>
            <w:tcBorders>
              <w:top w:val="single" w:sz="2" w:space="0" w:color="000000"/>
              <w:left w:val="single" w:sz="2" w:space="0" w:color="000000"/>
              <w:bottom w:val="single" w:sz="2" w:space="0" w:color="000000"/>
            </w:tcBorders>
            <w:tcMar>
              <w:top w:w="57" w:type="dxa"/>
              <w:bottom w:w="57" w:type="dxa"/>
            </w:tcMar>
          </w:tcPr>
          <w:p w14:paraId="603F21CB" w14:textId="77777777" w:rsidR="00651B0C" w:rsidRPr="00B84FB2" w:rsidRDefault="00651B0C">
            <w:pPr>
              <w:pStyle w:val="Header"/>
              <w:tabs>
                <w:tab w:val="clear" w:pos="4153"/>
                <w:tab w:val="clear" w:pos="8306"/>
              </w:tabs>
              <w:snapToGrid w:val="0"/>
              <w:rPr>
                <w:lang w:val="lt-LT"/>
              </w:rPr>
            </w:pPr>
            <w:r w:rsidRPr="00B84FB2">
              <w:rPr>
                <w:lang w:val="lt-LT"/>
              </w:rPr>
              <w:t>Biudžetiniai metai</w:t>
            </w:r>
          </w:p>
        </w:tc>
        <w:tc>
          <w:tcPr>
            <w:tcW w:w="3346" w:type="pct"/>
            <w:gridSpan w:val="3"/>
            <w:tcBorders>
              <w:top w:val="single" w:sz="2" w:space="0" w:color="000000"/>
              <w:left w:val="single" w:sz="2" w:space="0" w:color="000000"/>
              <w:bottom w:val="single" w:sz="2" w:space="0" w:color="000000"/>
              <w:right w:val="single" w:sz="2" w:space="0" w:color="000000"/>
            </w:tcBorders>
            <w:tcMar>
              <w:top w:w="57" w:type="dxa"/>
              <w:bottom w:w="57" w:type="dxa"/>
            </w:tcMar>
          </w:tcPr>
          <w:p w14:paraId="71004102" w14:textId="10E5FED1" w:rsidR="00651B0C" w:rsidRPr="00B84FB2" w:rsidRDefault="00651B0C" w:rsidP="00EF07CA">
            <w:pPr>
              <w:pStyle w:val="Header"/>
              <w:tabs>
                <w:tab w:val="clear" w:pos="4153"/>
                <w:tab w:val="clear" w:pos="8306"/>
              </w:tabs>
              <w:snapToGrid w:val="0"/>
              <w:rPr>
                <w:lang w:val="lt-LT"/>
              </w:rPr>
            </w:pPr>
            <w:r>
              <w:rPr>
                <w:lang w:val="lt-LT"/>
              </w:rPr>
              <w:t>201</w:t>
            </w:r>
            <w:r w:rsidR="008A0252">
              <w:rPr>
                <w:lang w:val="lt-LT"/>
              </w:rPr>
              <w:t>9</w:t>
            </w:r>
          </w:p>
        </w:tc>
      </w:tr>
      <w:tr w:rsidR="00A67A2F" w:rsidRPr="00B84FB2" w14:paraId="0D29C44E" w14:textId="77777777" w:rsidTr="00A67A2F">
        <w:tc>
          <w:tcPr>
            <w:tcW w:w="1654" w:type="pct"/>
            <w:gridSpan w:val="3"/>
            <w:tcBorders>
              <w:left w:val="single" w:sz="2" w:space="0" w:color="000000"/>
              <w:bottom w:val="single" w:sz="2" w:space="0" w:color="000000"/>
            </w:tcBorders>
            <w:tcMar>
              <w:top w:w="57" w:type="dxa"/>
              <w:bottom w:w="57" w:type="dxa"/>
            </w:tcMar>
          </w:tcPr>
          <w:p w14:paraId="5054E305" w14:textId="77777777" w:rsidR="00A67A2F" w:rsidRPr="00B84FB2" w:rsidRDefault="00A67A2F">
            <w:pPr>
              <w:pStyle w:val="Header"/>
              <w:tabs>
                <w:tab w:val="clear" w:pos="4153"/>
                <w:tab w:val="clear" w:pos="8306"/>
              </w:tabs>
              <w:snapToGrid w:val="0"/>
              <w:rPr>
                <w:lang w:val="lt-LT"/>
              </w:rPr>
            </w:pPr>
            <w:r w:rsidRPr="00B84FB2">
              <w:rPr>
                <w:lang w:val="lt-LT"/>
              </w:rPr>
              <w:t xml:space="preserve">Asignavimų valdytojas </w:t>
            </w:r>
          </w:p>
        </w:tc>
        <w:tc>
          <w:tcPr>
            <w:tcW w:w="3346" w:type="pct"/>
            <w:gridSpan w:val="3"/>
            <w:tcBorders>
              <w:left w:val="single" w:sz="2" w:space="0" w:color="000000"/>
              <w:bottom w:val="single" w:sz="2" w:space="0" w:color="000000"/>
              <w:right w:val="single" w:sz="2" w:space="0" w:color="000000"/>
            </w:tcBorders>
            <w:tcMar>
              <w:top w:w="57" w:type="dxa"/>
              <w:bottom w:w="57" w:type="dxa"/>
            </w:tcMar>
          </w:tcPr>
          <w:p w14:paraId="63960424" w14:textId="0B37E8F7" w:rsidR="00A67A2F" w:rsidRPr="00B84FB2" w:rsidRDefault="008A0252">
            <w:pPr>
              <w:pStyle w:val="Header"/>
              <w:tabs>
                <w:tab w:val="clear" w:pos="4153"/>
                <w:tab w:val="clear" w:pos="8306"/>
              </w:tabs>
              <w:snapToGrid w:val="0"/>
              <w:rPr>
                <w:lang w:val="lt-LT"/>
              </w:rPr>
            </w:pPr>
            <w:r>
              <w:rPr>
                <w:lang w:val="lt-LT"/>
              </w:rPr>
              <w:t>Jonavos rajono savivaldybės administracija</w:t>
            </w:r>
            <w:r w:rsidR="00A67A2F">
              <w:rPr>
                <w:lang w:val="lt-LT"/>
              </w:rPr>
              <w:t xml:space="preserve"> </w:t>
            </w:r>
          </w:p>
        </w:tc>
      </w:tr>
      <w:tr w:rsidR="00651B0C" w:rsidRPr="00B84FB2" w14:paraId="249F013C" w14:textId="77777777" w:rsidTr="001D4E98">
        <w:tc>
          <w:tcPr>
            <w:tcW w:w="1654" w:type="pct"/>
            <w:gridSpan w:val="3"/>
            <w:tcBorders>
              <w:left w:val="single" w:sz="2" w:space="0" w:color="000000"/>
              <w:bottom w:val="single" w:sz="2" w:space="0" w:color="000000"/>
            </w:tcBorders>
            <w:tcMar>
              <w:top w:w="57" w:type="dxa"/>
              <w:bottom w:w="57" w:type="dxa"/>
            </w:tcMar>
          </w:tcPr>
          <w:p w14:paraId="165C950B" w14:textId="77777777" w:rsidR="00651B0C" w:rsidRPr="00B84FB2" w:rsidRDefault="00651B0C">
            <w:pPr>
              <w:pStyle w:val="Header"/>
              <w:tabs>
                <w:tab w:val="clear" w:pos="4153"/>
                <w:tab w:val="clear" w:pos="8306"/>
              </w:tabs>
              <w:snapToGrid w:val="0"/>
              <w:rPr>
                <w:lang w:val="lt-LT"/>
              </w:rPr>
            </w:pPr>
            <w:r w:rsidRPr="00B84FB2">
              <w:rPr>
                <w:lang w:val="lt-LT"/>
              </w:rPr>
              <w:t>Programos kodas</w:t>
            </w:r>
          </w:p>
        </w:tc>
        <w:tc>
          <w:tcPr>
            <w:tcW w:w="3346" w:type="pct"/>
            <w:gridSpan w:val="3"/>
            <w:tcBorders>
              <w:left w:val="single" w:sz="2" w:space="0" w:color="000000"/>
              <w:bottom w:val="single" w:sz="2" w:space="0" w:color="000000"/>
              <w:right w:val="single" w:sz="2" w:space="0" w:color="000000"/>
            </w:tcBorders>
            <w:tcMar>
              <w:top w:w="57" w:type="dxa"/>
              <w:bottom w:w="57" w:type="dxa"/>
            </w:tcMar>
          </w:tcPr>
          <w:p w14:paraId="78CE7D04" w14:textId="77777777" w:rsidR="00651B0C" w:rsidRPr="00B84FB2" w:rsidRDefault="00651B0C">
            <w:pPr>
              <w:pStyle w:val="Header"/>
              <w:snapToGrid w:val="0"/>
              <w:rPr>
                <w:lang w:val="lt-LT"/>
              </w:rPr>
            </w:pPr>
            <w:r w:rsidRPr="00B84FB2">
              <w:rPr>
                <w:lang w:val="lt-LT"/>
              </w:rPr>
              <w:t>04</w:t>
            </w:r>
          </w:p>
        </w:tc>
      </w:tr>
      <w:tr w:rsidR="00651B0C" w:rsidRPr="00134067" w14:paraId="0B2D55A4" w14:textId="77777777" w:rsidTr="001D4E98">
        <w:tc>
          <w:tcPr>
            <w:tcW w:w="5000" w:type="pct"/>
            <w:gridSpan w:val="6"/>
            <w:tcBorders>
              <w:left w:val="single" w:sz="2" w:space="0" w:color="000000"/>
              <w:bottom w:val="single" w:sz="2" w:space="0" w:color="000000"/>
              <w:right w:val="single" w:sz="2" w:space="0" w:color="000000"/>
            </w:tcBorders>
            <w:tcMar>
              <w:top w:w="57" w:type="dxa"/>
              <w:bottom w:w="57" w:type="dxa"/>
            </w:tcMar>
          </w:tcPr>
          <w:p w14:paraId="0FC1CEDC" w14:textId="77777777" w:rsidR="00651B0C" w:rsidRPr="00B84FB2" w:rsidRDefault="00651B0C" w:rsidP="009B5789">
            <w:pPr>
              <w:pStyle w:val="Header"/>
              <w:tabs>
                <w:tab w:val="clear" w:pos="4153"/>
                <w:tab w:val="clear" w:pos="8306"/>
              </w:tabs>
              <w:snapToGrid w:val="0"/>
              <w:ind w:firstLine="567"/>
              <w:jc w:val="both"/>
              <w:rPr>
                <w:b/>
                <w:bCs/>
                <w:lang w:val="lt-LT"/>
              </w:rPr>
            </w:pPr>
            <w:r w:rsidRPr="00B84FB2">
              <w:rPr>
                <w:b/>
                <w:bCs/>
                <w:lang w:val="lt-LT"/>
              </w:rPr>
              <w:t>Programa yra tęstinė.</w:t>
            </w:r>
          </w:p>
          <w:p w14:paraId="19299509" w14:textId="77777777" w:rsidR="00651B0C" w:rsidRPr="00B84FB2" w:rsidRDefault="00651B0C" w:rsidP="00310BF1">
            <w:pPr>
              <w:pStyle w:val="Header"/>
              <w:tabs>
                <w:tab w:val="clear" w:pos="4153"/>
                <w:tab w:val="clear" w:pos="8306"/>
              </w:tabs>
              <w:jc w:val="both"/>
              <w:rPr>
                <w:lang w:val="lt-LT"/>
              </w:rPr>
            </w:pPr>
            <w:r w:rsidRPr="00B84FB2">
              <w:rPr>
                <w:lang w:val="lt-LT"/>
              </w:rPr>
              <w:t>Ekonominio konkurencingumo didinimo programa aprašo Lietuvos valstybės ir Jonavos rajono savivaldybės erdvinį, planinį ir ekonominį vystymą.</w:t>
            </w:r>
          </w:p>
          <w:p w14:paraId="6B472CD8" w14:textId="77777777" w:rsidR="00651B0C" w:rsidRPr="00B84FB2" w:rsidRDefault="00651B0C" w:rsidP="00310BF1">
            <w:pPr>
              <w:pStyle w:val="Header"/>
              <w:tabs>
                <w:tab w:val="clear" w:pos="4153"/>
                <w:tab w:val="clear" w:pos="8306"/>
              </w:tabs>
              <w:jc w:val="both"/>
              <w:rPr>
                <w:lang w:val="lt-LT"/>
              </w:rPr>
            </w:pPr>
            <w:r w:rsidRPr="00B84FB2">
              <w:rPr>
                <w:lang w:val="lt-LT"/>
              </w:rPr>
              <w:t>Pagrindiniai ekonominiai programos tikslai yra didinti gyventojų užimtumą, mažinti nedarbą, įveikti neigiamus nepakankamo gyventojų užimtumo padarinius sudaryti palankias sąlygas smulkaus, vidutinio verslo bei ūkininkų ūkių plėtrai bei naujų darbo vietų kūrimui.</w:t>
            </w:r>
          </w:p>
          <w:p w14:paraId="24904B9D" w14:textId="40C48FEB" w:rsidR="00651B0C" w:rsidRDefault="00651B0C" w:rsidP="00310BF1">
            <w:pPr>
              <w:pStyle w:val="Header"/>
              <w:tabs>
                <w:tab w:val="clear" w:pos="4153"/>
                <w:tab w:val="clear" w:pos="8306"/>
              </w:tabs>
              <w:jc w:val="both"/>
              <w:rPr>
                <w:lang w:val="lt-LT"/>
              </w:rPr>
            </w:pPr>
            <w:r w:rsidRPr="00B84FB2">
              <w:rPr>
                <w:lang w:val="lt-LT"/>
              </w:rPr>
              <w:t>Šia programa realizuojamos Lietuvos Respublikos vietos savivaldos įstatymu (</w:t>
            </w:r>
            <w:proofErr w:type="spellStart"/>
            <w:r w:rsidR="00615E1B" w:rsidRPr="00615E1B">
              <w:rPr>
                <w:iCs/>
                <w:color w:val="000000" w:themeColor="text1"/>
              </w:rPr>
              <w:t>Žin</w:t>
            </w:r>
            <w:proofErr w:type="spellEnd"/>
            <w:r w:rsidR="00615E1B" w:rsidRPr="00615E1B">
              <w:rPr>
                <w:iCs/>
                <w:color w:val="000000" w:themeColor="text1"/>
              </w:rPr>
              <w:t>. 1994, Nr. </w:t>
            </w:r>
            <w:hyperlink r:id="rId8" w:tgtFrame="_parent" w:history="1">
              <w:r w:rsidR="00615E1B" w:rsidRPr="00615E1B">
                <w:rPr>
                  <w:rStyle w:val="Hyperlink"/>
                  <w:iCs/>
                  <w:color w:val="000000" w:themeColor="text1"/>
                  <w:u w:val="none"/>
                </w:rPr>
                <w:t>55-1049</w:t>
              </w:r>
            </w:hyperlink>
            <w:r w:rsidR="00615E1B" w:rsidRPr="00615E1B">
              <w:rPr>
                <w:color w:val="000000" w:themeColor="text1"/>
              </w:rPr>
              <w:t>,</w:t>
            </w:r>
            <w:r w:rsidR="00615E1B" w:rsidRPr="00615E1B">
              <w:rPr>
                <w:color w:val="000000" w:themeColor="text1"/>
                <w:lang w:val="lt-LT"/>
              </w:rPr>
              <w:t xml:space="preserve"> </w:t>
            </w:r>
            <w:r w:rsidR="00615E1B">
              <w:rPr>
                <w:lang w:val="lt-LT"/>
              </w:rPr>
              <w:t>suvestinė redakcija nuo 2019 m. sausio 2 d.</w:t>
            </w:r>
            <w:r w:rsidRPr="00B84FB2">
              <w:rPr>
                <w:lang w:val="lt-LT"/>
              </w:rPr>
              <w:t xml:space="preserve">) nustatytos savarankiškosios savivaldybės funkcijos: </w:t>
            </w:r>
            <w:r w:rsidR="008A0252" w:rsidRPr="008A0252">
              <w:rPr>
                <w:lang w:val="lt-LT"/>
              </w:rPr>
              <w:t>savivaldybei nuosavybės teise priklausančios žemės ir kito turto valdymas, naudojimas ir disponavimas juo</w:t>
            </w:r>
            <w:r w:rsidR="008A0252">
              <w:rPr>
                <w:lang w:val="lt-LT"/>
              </w:rPr>
              <w:t>;</w:t>
            </w:r>
            <w:r w:rsidR="008A0252" w:rsidRPr="008A0252">
              <w:rPr>
                <w:lang w:val="lt-LT"/>
              </w:rPr>
              <w:t xml:space="preserve"> dalyvavimas sprendžiant gyventojų užimtumo, kvalifikacijos įgijimo ir perkvalifikavimo klausimus, viešųjų ir sezoninių darbų organizavimas</w:t>
            </w:r>
            <w:r w:rsidRPr="00B84FB2">
              <w:rPr>
                <w:lang w:val="lt-LT"/>
              </w:rPr>
              <w:t xml:space="preserve">; </w:t>
            </w:r>
            <w:r w:rsidR="008A0252" w:rsidRPr="008A0252">
              <w:rPr>
                <w:lang w:val="lt-LT"/>
              </w:rPr>
              <w:t>sąlygų verslo ir turizmo plėtrai sudarymas ir šios veiklos skatinimas</w:t>
            </w:r>
            <w:r w:rsidRPr="00B84FB2">
              <w:rPr>
                <w:lang w:val="lt-LT"/>
              </w:rPr>
              <w:t>;</w:t>
            </w:r>
            <w:r w:rsidR="008A0252">
              <w:t xml:space="preserve"> </w:t>
            </w:r>
            <w:r w:rsidR="008A0252" w:rsidRPr="008A0252">
              <w:rPr>
                <w:lang w:val="lt-LT"/>
              </w:rPr>
              <w:t>leidimų (licencijų) išdavimas įstatymų nustatytais atvejais ir tvarka</w:t>
            </w:r>
            <w:r w:rsidR="008A0252">
              <w:rPr>
                <w:lang w:val="lt-LT"/>
              </w:rPr>
              <w:t>;</w:t>
            </w:r>
            <w:r w:rsidRPr="00B84FB2">
              <w:rPr>
                <w:lang w:val="lt-LT"/>
              </w:rPr>
              <w:t xml:space="preserve"> </w:t>
            </w:r>
            <w:r w:rsidR="008A0252" w:rsidRPr="008A0252">
              <w:rPr>
                <w:lang w:val="lt-LT"/>
              </w:rPr>
              <w:t>teritorijų planavimas, savivaldybės bendrojo plano ar savivaldybės dalių bendrųjų planų ir detaliųjų planų sprendinių įgyvendinimas</w:t>
            </w:r>
            <w:r w:rsidRPr="00B84FB2">
              <w:rPr>
                <w:lang w:val="lt-LT"/>
              </w:rPr>
              <w:t xml:space="preserve">; </w:t>
            </w:r>
            <w:r w:rsidR="008A0252" w:rsidRPr="008A0252">
              <w:rPr>
                <w:lang w:val="lt-LT"/>
              </w:rPr>
              <w:t>specialiųjų architektūros reikalavimų nustatymas ir statybą leidžiančių dokumentų išdavimas įstatymų nustatyta tvarka</w:t>
            </w:r>
            <w:r w:rsidRPr="00B84FB2">
              <w:rPr>
                <w:lang w:val="lt-LT"/>
              </w:rPr>
              <w:t xml:space="preserve">; </w:t>
            </w:r>
            <w:r w:rsidR="008A0252" w:rsidRPr="008A0252">
              <w:rPr>
                <w:lang w:val="lt-LT"/>
              </w:rPr>
              <w:t>prekybos ir kitų paslaugų teikimo tvarkos savivaldybių ar jų valdomų įmonių administruojamose turgavietėse ir viešose vietose nustatymas</w:t>
            </w:r>
            <w:r w:rsidRPr="00B84FB2">
              <w:rPr>
                <w:lang w:val="lt-LT"/>
              </w:rPr>
              <w:t>.</w:t>
            </w:r>
          </w:p>
          <w:p w14:paraId="4EB1844D" w14:textId="77777777" w:rsidR="00310BF1" w:rsidRPr="00B84FB2" w:rsidRDefault="00310BF1" w:rsidP="00310BF1">
            <w:pPr>
              <w:pStyle w:val="Header"/>
              <w:tabs>
                <w:tab w:val="clear" w:pos="4153"/>
                <w:tab w:val="clear" w:pos="8306"/>
              </w:tabs>
              <w:jc w:val="both"/>
              <w:rPr>
                <w:lang w:val="lt-LT"/>
              </w:rPr>
            </w:pPr>
            <w:r w:rsidRPr="00246152">
              <w:rPr>
                <w:lang w:val="lt-LT"/>
              </w:rPr>
              <w:t>Įgyvendinant ekonominio konkurencingumo didinimas programą nėra numatoma apribojimų, kurie turėtų neigiamą poveikį moterų ir vyrų lygybės ir nediskriminavimo</w:t>
            </w:r>
            <w:r w:rsidRPr="00246152">
              <w:rPr>
                <w:rFonts w:eastAsia="Calibri"/>
                <w:lang w:val="lt-LT"/>
              </w:rPr>
              <w:t xml:space="preserve"> </w:t>
            </w:r>
            <w:r w:rsidRPr="00246152">
              <w:rPr>
                <w:lang w:val="lt-LT"/>
              </w:rPr>
              <w:t>dėl lyties, rasės, tautybės, kalbos,  kilmės, socialinės padėties, tikėjimo, įsitikinimų ar pažiūrų, amžiaus, negalios, lytinės orientacijos, etninės priklausomybės, religijos principų įgyvendinimui.</w:t>
            </w:r>
          </w:p>
        </w:tc>
      </w:tr>
      <w:tr w:rsidR="00651B0C" w:rsidRPr="00B84FB2" w14:paraId="2C70761A" w14:textId="77777777" w:rsidTr="00EF65AD">
        <w:tc>
          <w:tcPr>
            <w:tcW w:w="1250" w:type="pct"/>
            <w:gridSpan w:val="2"/>
            <w:tcBorders>
              <w:left w:val="single" w:sz="2" w:space="0" w:color="000000"/>
              <w:bottom w:val="single" w:sz="2" w:space="0" w:color="000000"/>
            </w:tcBorders>
            <w:tcMar>
              <w:top w:w="57" w:type="dxa"/>
              <w:bottom w:w="57" w:type="dxa"/>
            </w:tcMar>
          </w:tcPr>
          <w:p w14:paraId="653B3BFC" w14:textId="77777777" w:rsidR="00651B0C" w:rsidRPr="00B84FB2" w:rsidRDefault="00651B0C" w:rsidP="00EF65AD">
            <w:pPr>
              <w:pStyle w:val="Header"/>
              <w:tabs>
                <w:tab w:val="clear" w:pos="4153"/>
                <w:tab w:val="clear" w:pos="8306"/>
              </w:tabs>
              <w:snapToGrid w:val="0"/>
              <w:rPr>
                <w:lang w:val="lt-LT"/>
              </w:rPr>
            </w:pPr>
            <w:r w:rsidRPr="00B84FB2">
              <w:rPr>
                <w:lang w:val="lt-LT"/>
              </w:rPr>
              <w:t xml:space="preserve">Savivaldybės prioritetas (-ai) </w:t>
            </w:r>
          </w:p>
        </w:tc>
        <w:tc>
          <w:tcPr>
            <w:tcW w:w="2796" w:type="pct"/>
            <w:gridSpan w:val="2"/>
            <w:tcBorders>
              <w:left w:val="single" w:sz="2" w:space="0" w:color="000000"/>
              <w:bottom w:val="single" w:sz="2" w:space="0" w:color="000000"/>
            </w:tcBorders>
            <w:tcMar>
              <w:top w:w="57" w:type="dxa"/>
              <w:bottom w:w="57" w:type="dxa"/>
            </w:tcMar>
          </w:tcPr>
          <w:p w14:paraId="2C79105C" w14:textId="77777777" w:rsidR="00651B0C" w:rsidRPr="00837A5D" w:rsidRDefault="00651B0C" w:rsidP="00EF65AD">
            <w:pPr>
              <w:pStyle w:val="Header"/>
              <w:tabs>
                <w:tab w:val="clear" w:pos="4153"/>
                <w:tab w:val="clear" w:pos="8306"/>
              </w:tabs>
              <w:snapToGrid w:val="0"/>
              <w:rPr>
                <w:lang w:val="lt-LT"/>
              </w:rPr>
            </w:pPr>
            <w:r w:rsidRPr="00837A5D">
              <w:rPr>
                <w:lang w:val="lt-LT"/>
              </w:rPr>
              <w:t>Veržli ir kūrybinga bendruomenė, patraukli savivalda</w:t>
            </w:r>
          </w:p>
          <w:p w14:paraId="3B755CC8" w14:textId="77777777" w:rsidR="00651B0C" w:rsidRPr="00B84FB2" w:rsidRDefault="00651B0C" w:rsidP="00EF65AD">
            <w:pPr>
              <w:pStyle w:val="Header"/>
              <w:tabs>
                <w:tab w:val="clear" w:pos="4153"/>
                <w:tab w:val="clear" w:pos="8306"/>
              </w:tabs>
              <w:snapToGrid w:val="0"/>
              <w:rPr>
                <w:lang w:val="lt-LT"/>
              </w:rPr>
            </w:pPr>
            <w:r w:rsidRPr="00837A5D">
              <w:rPr>
                <w:lang w:val="lt-LT"/>
              </w:rPr>
              <w:t>Progresyvi ir konkurencinga ekonomika</w:t>
            </w:r>
          </w:p>
        </w:tc>
        <w:tc>
          <w:tcPr>
            <w:tcW w:w="589" w:type="pct"/>
            <w:tcBorders>
              <w:left w:val="single" w:sz="2" w:space="0" w:color="000000"/>
              <w:bottom w:val="single" w:sz="2" w:space="0" w:color="000000"/>
            </w:tcBorders>
            <w:tcMar>
              <w:top w:w="57" w:type="dxa"/>
              <w:bottom w:w="57" w:type="dxa"/>
            </w:tcMar>
          </w:tcPr>
          <w:p w14:paraId="207549D0" w14:textId="77777777" w:rsidR="00651B0C" w:rsidRPr="00B84FB2" w:rsidRDefault="00651B0C" w:rsidP="00EF65AD">
            <w:pPr>
              <w:pStyle w:val="Header"/>
              <w:tabs>
                <w:tab w:val="clear" w:pos="4153"/>
                <w:tab w:val="clear" w:pos="8306"/>
              </w:tabs>
              <w:snapToGrid w:val="0"/>
              <w:rPr>
                <w:lang w:val="lt-LT"/>
              </w:rPr>
            </w:pPr>
            <w:r w:rsidRPr="00B84FB2">
              <w:rPr>
                <w:lang w:val="lt-LT"/>
              </w:rPr>
              <w:t>Eil. Nr.</w:t>
            </w:r>
          </w:p>
        </w:tc>
        <w:tc>
          <w:tcPr>
            <w:tcW w:w="365" w:type="pct"/>
            <w:tcBorders>
              <w:left w:val="single" w:sz="2" w:space="0" w:color="000000"/>
              <w:bottom w:val="single" w:sz="2" w:space="0" w:color="000000"/>
              <w:right w:val="single" w:sz="2" w:space="0" w:color="000000"/>
            </w:tcBorders>
            <w:tcMar>
              <w:top w:w="57" w:type="dxa"/>
              <w:bottom w:w="57" w:type="dxa"/>
            </w:tcMar>
          </w:tcPr>
          <w:p w14:paraId="4E9D6C48" w14:textId="77777777" w:rsidR="00651B0C" w:rsidRPr="00B84FB2" w:rsidRDefault="00651B0C" w:rsidP="00EF65AD">
            <w:pPr>
              <w:pStyle w:val="Header"/>
              <w:tabs>
                <w:tab w:val="clear" w:pos="4153"/>
                <w:tab w:val="clear" w:pos="8306"/>
              </w:tabs>
              <w:snapToGrid w:val="0"/>
              <w:rPr>
                <w:lang w:val="lt-LT"/>
              </w:rPr>
            </w:pPr>
            <w:r w:rsidRPr="00B84FB2">
              <w:rPr>
                <w:lang w:val="lt-LT"/>
              </w:rPr>
              <w:t>1</w:t>
            </w:r>
          </w:p>
          <w:p w14:paraId="79FAFAB2" w14:textId="77777777" w:rsidR="00651B0C" w:rsidRPr="00B84FB2" w:rsidRDefault="00651B0C" w:rsidP="00EF65AD">
            <w:pPr>
              <w:pStyle w:val="Header"/>
              <w:tabs>
                <w:tab w:val="clear" w:pos="4153"/>
                <w:tab w:val="clear" w:pos="8306"/>
              </w:tabs>
              <w:snapToGrid w:val="0"/>
              <w:rPr>
                <w:lang w:val="lt-LT"/>
              </w:rPr>
            </w:pPr>
            <w:r w:rsidRPr="00B84FB2">
              <w:rPr>
                <w:lang w:val="lt-LT"/>
              </w:rPr>
              <w:t>2</w:t>
            </w:r>
          </w:p>
        </w:tc>
      </w:tr>
      <w:tr w:rsidR="00651B0C" w:rsidRPr="00B84FB2" w14:paraId="6B235224" w14:textId="77777777" w:rsidTr="00EF65AD">
        <w:trPr>
          <w:trHeight w:val="381"/>
        </w:trPr>
        <w:tc>
          <w:tcPr>
            <w:tcW w:w="730" w:type="pct"/>
            <w:tcBorders>
              <w:left w:val="single" w:sz="2" w:space="0" w:color="000000"/>
              <w:bottom w:val="single" w:sz="2" w:space="0" w:color="000000"/>
            </w:tcBorders>
            <w:shd w:val="clear" w:color="auto" w:fill="FFFFFF"/>
            <w:tcMar>
              <w:top w:w="57" w:type="dxa"/>
              <w:bottom w:w="57" w:type="dxa"/>
            </w:tcMar>
          </w:tcPr>
          <w:p w14:paraId="716F8B99" w14:textId="77777777" w:rsidR="00651B0C" w:rsidRPr="00496966" w:rsidRDefault="00651B0C">
            <w:pPr>
              <w:pStyle w:val="Heading4"/>
              <w:tabs>
                <w:tab w:val="left" w:pos="0"/>
              </w:tabs>
              <w:snapToGrid w:val="0"/>
              <w:rPr>
                <w:rFonts w:ascii="Times New Roman" w:hAnsi="Times New Roman"/>
                <w:b w:val="0"/>
                <w:bCs w:val="0"/>
                <w:sz w:val="24"/>
                <w:szCs w:val="24"/>
                <w:lang w:val="lt-LT"/>
              </w:rPr>
            </w:pPr>
            <w:r w:rsidRPr="00496966">
              <w:rPr>
                <w:rFonts w:ascii="Times New Roman" w:hAnsi="Times New Roman"/>
                <w:b w:val="0"/>
                <w:bCs w:val="0"/>
                <w:sz w:val="24"/>
                <w:szCs w:val="24"/>
                <w:lang w:val="lt-LT"/>
              </w:rPr>
              <w:t>Kodas</w:t>
            </w:r>
          </w:p>
        </w:tc>
        <w:tc>
          <w:tcPr>
            <w:tcW w:w="4270" w:type="pct"/>
            <w:gridSpan w:val="5"/>
            <w:tcBorders>
              <w:left w:val="single" w:sz="2" w:space="0" w:color="000000"/>
              <w:bottom w:val="single" w:sz="2" w:space="0" w:color="000000"/>
              <w:right w:val="single" w:sz="2" w:space="0" w:color="000000"/>
            </w:tcBorders>
            <w:shd w:val="clear" w:color="auto" w:fill="FFFFFF"/>
            <w:tcMar>
              <w:top w:w="57" w:type="dxa"/>
              <w:bottom w:w="57" w:type="dxa"/>
            </w:tcMar>
          </w:tcPr>
          <w:p w14:paraId="5F4B69B6" w14:textId="77777777" w:rsidR="00651B0C" w:rsidRPr="00B84FB2" w:rsidRDefault="00651B0C">
            <w:pPr>
              <w:snapToGrid w:val="0"/>
              <w:rPr>
                <w:lang w:val="lt-LT"/>
              </w:rPr>
            </w:pPr>
            <w:r w:rsidRPr="00B84FB2">
              <w:rPr>
                <w:lang w:val="lt-LT"/>
              </w:rPr>
              <w:t>Programos tikslo pavadinimas</w:t>
            </w:r>
          </w:p>
        </w:tc>
      </w:tr>
      <w:tr w:rsidR="00651B0C" w:rsidRPr="00B84FB2" w14:paraId="1228DFD1" w14:textId="77777777" w:rsidTr="00EF65AD">
        <w:tc>
          <w:tcPr>
            <w:tcW w:w="730" w:type="pct"/>
            <w:tcBorders>
              <w:left w:val="single" w:sz="2" w:space="0" w:color="000000"/>
              <w:bottom w:val="single" w:sz="4" w:space="0" w:color="auto"/>
            </w:tcBorders>
            <w:tcMar>
              <w:top w:w="57" w:type="dxa"/>
              <w:bottom w:w="57" w:type="dxa"/>
            </w:tcMar>
          </w:tcPr>
          <w:p w14:paraId="451325EA" w14:textId="77777777" w:rsidR="00651B0C" w:rsidRPr="00B84FB2" w:rsidRDefault="00651B0C">
            <w:pPr>
              <w:snapToGrid w:val="0"/>
              <w:rPr>
                <w:lang w:val="lt-LT"/>
              </w:rPr>
            </w:pPr>
            <w:r w:rsidRPr="00B84FB2">
              <w:rPr>
                <w:lang w:val="lt-LT"/>
              </w:rPr>
              <w:t>01</w:t>
            </w:r>
          </w:p>
        </w:tc>
        <w:tc>
          <w:tcPr>
            <w:tcW w:w="4270" w:type="pct"/>
            <w:gridSpan w:val="5"/>
            <w:tcBorders>
              <w:left w:val="single" w:sz="2" w:space="0" w:color="000000"/>
              <w:bottom w:val="single" w:sz="4" w:space="0" w:color="auto"/>
              <w:right w:val="single" w:sz="2" w:space="0" w:color="000000"/>
            </w:tcBorders>
            <w:tcMar>
              <w:top w:w="57" w:type="dxa"/>
              <w:bottom w:w="57" w:type="dxa"/>
            </w:tcMar>
          </w:tcPr>
          <w:p w14:paraId="0AA25F26" w14:textId="77777777" w:rsidR="00651B0C" w:rsidRPr="00B84FB2" w:rsidRDefault="00651B0C">
            <w:pPr>
              <w:snapToGrid w:val="0"/>
              <w:jc w:val="both"/>
              <w:rPr>
                <w:b/>
                <w:lang w:val="lt-LT"/>
              </w:rPr>
            </w:pPr>
            <w:r w:rsidRPr="00B84FB2">
              <w:rPr>
                <w:b/>
                <w:lang w:val="lt-LT"/>
              </w:rPr>
              <w:t>Vykdyti Jonavos rajono savivaldybės teritorijos planavimo ir projektavimo darbus</w:t>
            </w:r>
          </w:p>
        </w:tc>
      </w:tr>
      <w:tr w:rsidR="00651B0C" w:rsidRPr="00B84FB2" w14:paraId="7227421A" w14:textId="77777777" w:rsidTr="00EF65AD">
        <w:trPr>
          <w:trHeight w:val="332"/>
        </w:trPr>
        <w:tc>
          <w:tcPr>
            <w:tcW w:w="5000" w:type="pct"/>
            <w:gridSpan w:val="6"/>
            <w:tcBorders>
              <w:top w:val="single" w:sz="4" w:space="0" w:color="auto"/>
              <w:left w:val="single" w:sz="4" w:space="0" w:color="auto"/>
              <w:bottom w:val="single" w:sz="4" w:space="0" w:color="auto"/>
              <w:right w:val="single" w:sz="4" w:space="0" w:color="auto"/>
            </w:tcBorders>
            <w:tcMar>
              <w:top w:w="57" w:type="dxa"/>
              <w:bottom w:w="57" w:type="dxa"/>
            </w:tcMar>
          </w:tcPr>
          <w:p w14:paraId="451F1271" w14:textId="77777777" w:rsidR="00651B0C" w:rsidRPr="008F73F1" w:rsidRDefault="00651B0C" w:rsidP="008F73F1">
            <w:pPr>
              <w:tabs>
                <w:tab w:val="left" w:pos="234"/>
              </w:tabs>
              <w:snapToGrid w:val="0"/>
              <w:rPr>
                <w:b/>
                <w:bCs/>
                <w:lang w:val="lt-LT"/>
              </w:rPr>
            </w:pPr>
            <w:r w:rsidRPr="008F73F1">
              <w:rPr>
                <w:b/>
                <w:bCs/>
                <w:lang w:val="lt-LT"/>
              </w:rPr>
              <w:t>Tikslo įgyvendinimo aprašymas</w:t>
            </w:r>
          </w:p>
          <w:p w14:paraId="541357C2" w14:textId="42DD83DE" w:rsidR="00A67A2F" w:rsidRPr="008F73F1" w:rsidRDefault="00A67A2F" w:rsidP="00A67A2F">
            <w:pPr>
              <w:tabs>
                <w:tab w:val="left" w:pos="285"/>
              </w:tabs>
              <w:snapToGrid w:val="0"/>
              <w:jc w:val="both"/>
              <w:rPr>
                <w:lang w:val="lt-LT"/>
              </w:rPr>
            </w:pPr>
            <w:r w:rsidRPr="008F73F1">
              <w:rPr>
                <w:lang w:val="lt-LT"/>
              </w:rPr>
              <w:t xml:space="preserve">Samdant atitinkamos kvalifikacijos darbuotojus, aprūpinant juos būtiniausiomis darbo priemonėmis ir pateikiant reikalingą medžiagą užtikrinamas efektyvus planavimas, kurio pagrindinis tikslas </w:t>
            </w:r>
            <w:r w:rsidR="00786627">
              <w:rPr>
                <w:lang w:val="lt-LT"/>
              </w:rPr>
              <w:t>–</w:t>
            </w:r>
            <w:r w:rsidRPr="008F73F1">
              <w:rPr>
                <w:lang w:val="lt-LT"/>
              </w:rPr>
              <w:t xml:space="preserve"> atnaujinti, plėtoti ir numatyti perspektyvinę rajono vystymosi viziją artimiausiems 15-kai metų.</w:t>
            </w:r>
          </w:p>
          <w:p w14:paraId="051A9E19" w14:textId="77777777" w:rsidR="00A67A2F" w:rsidRPr="00B84FB2" w:rsidRDefault="00A67A2F" w:rsidP="00A67A2F">
            <w:pPr>
              <w:tabs>
                <w:tab w:val="left" w:pos="285"/>
              </w:tabs>
              <w:snapToGrid w:val="0"/>
              <w:jc w:val="both"/>
              <w:rPr>
                <w:b/>
                <w:bCs/>
                <w:lang w:val="lt-LT"/>
              </w:rPr>
            </w:pPr>
            <w:r w:rsidRPr="008F73F1">
              <w:rPr>
                <w:lang w:val="lt-LT"/>
              </w:rPr>
              <w:t>Specialusis planavimas – planavimas vienos ar keleto veiklos sričių bei žemės naudmenų plėtros ir</w:t>
            </w:r>
            <w:r w:rsidRPr="00B84FB2">
              <w:rPr>
                <w:lang w:val="lt-LT"/>
              </w:rPr>
              <w:t xml:space="preserve"> tvarkymo programoms, sąlygoms ir sprendiniams parengti. </w:t>
            </w:r>
          </w:p>
          <w:p w14:paraId="692FD8C8" w14:textId="77777777" w:rsidR="00651B0C" w:rsidRPr="008F73F1" w:rsidRDefault="00651B0C" w:rsidP="008F73F1">
            <w:pPr>
              <w:tabs>
                <w:tab w:val="left" w:pos="285"/>
              </w:tabs>
              <w:snapToGrid w:val="0"/>
              <w:jc w:val="both"/>
              <w:rPr>
                <w:lang w:val="lt-LT"/>
              </w:rPr>
            </w:pPr>
          </w:p>
          <w:p w14:paraId="67CB65D2" w14:textId="77777777" w:rsidR="00651B0C" w:rsidRDefault="00651B0C" w:rsidP="008F73F1">
            <w:pPr>
              <w:pStyle w:val="Text"/>
              <w:tabs>
                <w:tab w:val="left" w:pos="285"/>
              </w:tabs>
              <w:snapToGrid w:val="0"/>
              <w:jc w:val="both"/>
              <w:rPr>
                <w:b/>
                <w:bCs/>
                <w:lang w:val="lt-LT"/>
              </w:rPr>
            </w:pPr>
            <w:r w:rsidRPr="008F73F1">
              <w:rPr>
                <w:b/>
                <w:bCs/>
                <w:lang w:val="lt-LT"/>
              </w:rPr>
              <w:t xml:space="preserve">01 Uždavinys. </w:t>
            </w:r>
            <w:r w:rsidR="001F777F" w:rsidRPr="001F777F">
              <w:rPr>
                <w:b/>
                <w:bCs/>
                <w:lang w:val="lt-LT"/>
              </w:rPr>
              <w:t xml:space="preserve">Parengti Jonavos rajono savivaldybei reikalingus teritorijų planavimo </w:t>
            </w:r>
            <w:r w:rsidR="001F777F">
              <w:rPr>
                <w:b/>
                <w:bCs/>
                <w:lang w:val="lt-LT"/>
              </w:rPr>
              <w:t>doku</w:t>
            </w:r>
            <w:r w:rsidR="001F777F" w:rsidRPr="001F777F">
              <w:rPr>
                <w:b/>
                <w:bCs/>
                <w:lang w:val="lt-LT"/>
              </w:rPr>
              <w:t>mentus</w:t>
            </w:r>
          </w:p>
          <w:p w14:paraId="010E1F01" w14:textId="77777777" w:rsidR="001F777F" w:rsidRPr="008F73F1" w:rsidRDefault="001F777F" w:rsidP="008F73F1">
            <w:pPr>
              <w:pStyle w:val="Text"/>
              <w:tabs>
                <w:tab w:val="left" w:pos="285"/>
              </w:tabs>
              <w:snapToGrid w:val="0"/>
              <w:jc w:val="both"/>
              <w:rPr>
                <w:b/>
                <w:bCs/>
                <w:lang w:val="lt-LT"/>
              </w:rPr>
            </w:pPr>
          </w:p>
          <w:p w14:paraId="15C82A8E" w14:textId="77777777" w:rsidR="00310BF1" w:rsidRPr="00CB111D" w:rsidRDefault="00310BF1" w:rsidP="00310BF1">
            <w:pPr>
              <w:pStyle w:val="BodyText2"/>
              <w:rPr>
                <w:lang w:val="lt-LT"/>
              </w:rPr>
            </w:pPr>
            <w:r w:rsidRPr="00CB111D">
              <w:rPr>
                <w:lang w:val="lt-LT"/>
              </w:rPr>
              <w:t>Vykdant šį uždavinį, planuojama rengti bendruosius</w:t>
            </w:r>
            <w:r w:rsidR="001F777F">
              <w:rPr>
                <w:lang w:val="lt-LT"/>
              </w:rPr>
              <w:t xml:space="preserve">, specialiuosius, detaliuosius </w:t>
            </w:r>
            <w:r w:rsidRPr="00CB111D">
              <w:rPr>
                <w:lang w:val="lt-LT"/>
              </w:rPr>
              <w:t xml:space="preserve">ir kitus teritorinio planavimo dokumentus, kuriais vadovaujantis bus galima numatyti infrastruktūros plėtros galimybes. </w:t>
            </w:r>
          </w:p>
          <w:p w14:paraId="38FCAA2D" w14:textId="4D46BE24" w:rsidR="00A67A2F" w:rsidRDefault="00651B0C" w:rsidP="00A67A2F">
            <w:pPr>
              <w:pStyle w:val="Text"/>
              <w:tabs>
                <w:tab w:val="left" w:pos="285"/>
              </w:tabs>
              <w:snapToGrid w:val="0"/>
              <w:jc w:val="both"/>
              <w:rPr>
                <w:lang w:val="lt-LT"/>
              </w:rPr>
            </w:pPr>
            <w:r w:rsidRPr="009A3AC0">
              <w:rPr>
                <w:lang w:val="lt-LT"/>
              </w:rPr>
              <w:lastRenderedPageBreak/>
              <w:t>Šiam uždaviniui įgyvendinti bus taikom</w:t>
            </w:r>
            <w:r w:rsidR="00B6582F" w:rsidRPr="009A3AC0">
              <w:rPr>
                <w:lang w:val="lt-LT"/>
              </w:rPr>
              <w:t>a</w:t>
            </w:r>
            <w:r w:rsidRPr="009A3AC0">
              <w:rPr>
                <w:lang w:val="lt-LT"/>
              </w:rPr>
              <w:t xml:space="preserve"> ši priemonė:</w:t>
            </w:r>
          </w:p>
          <w:p w14:paraId="355EC970" w14:textId="77777777" w:rsidR="00786627" w:rsidRPr="00BD3C11" w:rsidRDefault="00786627" w:rsidP="009A3AC0">
            <w:pPr>
              <w:pStyle w:val="Text"/>
              <w:numPr>
                <w:ilvl w:val="0"/>
                <w:numId w:val="19"/>
              </w:numPr>
              <w:tabs>
                <w:tab w:val="left" w:pos="285"/>
              </w:tabs>
              <w:snapToGrid w:val="0"/>
              <w:ind w:left="0" w:firstLine="0"/>
              <w:jc w:val="both"/>
              <w:rPr>
                <w:lang w:val="lt-LT"/>
              </w:rPr>
            </w:pPr>
            <w:r w:rsidRPr="009A3AC0">
              <w:rPr>
                <w:bCs/>
                <w:i/>
                <w:lang w:val="lt-LT"/>
              </w:rPr>
              <w:t>teritorijų planavimo dokumentų rengimas</w:t>
            </w:r>
            <w:r w:rsidR="00A67A2F" w:rsidRPr="009A3AC0">
              <w:rPr>
                <w:bCs/>
                <w:i/>
                <w:lang w:val="lt-LT"/>
              </w:rPr>
              <w:t>,</w:t>
            </w:r>
            <w:r w:rsidR="009A3AC0" w:rsidRPr="009A3AC0">
              <w:rPr>
                <w:bCs/>
                <w:i/>
                <w:lang w:val="lt-LT"/>
              </w:rPr>
              <w:t xml:space="preserve"> </w:t>
            </w:r>
            <w:r w:rsidR="00A67A2F" w:rsidRPr="009A3AC0">
              <w:rPr>
                <w:i/>
                <w:lang w:val="lt-LT"/>
              </w:rPr>
              <w:t>techninių projektų ir ekspertizių rengimas</w:t>
            </w:r>
            <w:r w:rsidRPr="009A3AC0">
              <w:rPr>
                <w:i/>
                <w:lang w:val="lt-LT"/>
              </w:rPr>
              <w:t>,</w:t>
            </w:r>
            <w:r w:rsidR="009A3AC0" w:rsidRPr="009A3AC0">
              <w:rPr>
                <w:i/>
                <w:lang w:val="lt-LT"/>
              </w:rPr>
              <w:t xml:space="preserve"> </w:t>
            </w:r>
            <w:r w:rsidRPr="009A3AC0">
              <w:rPr>
                <w:i/>
                <w:lang w:val="lt-LT"/>
              </w:rPr>
              <w:t>inžinerinių paslaugų teikimas ir kadastrinių matavimų atlikimas.</w:t>
            </w:r>
          </w:p>
          <w:p w14:paraId="76DF5E08" w14:textId="7C5498BB" w:rsidR="00BD3C11" w:rsidRPr="009A3AC0" w:rsidRDefault="00CA026B" w:rsidP="00BD3C11">
            <w:pPr>
              <w:pStyle w:val="Text"/>
              <w:tabs>
                <w:tab w:val="left" w:pos="285"/>
              </w:tabs>
              <w:snapToGrid w:val="0"/>
              <w:jc w:val="both"/>
              <w:rPr>
                <w:lang w:val="lt-LT"/>
              </w:rPr>
            </w:pPr>
            <w:r>
              <w:rPr>
                <w:lang w:val="lt-LT"/>
              </w:rPr>
              <w:t>Įgyvendinant šią priemonę</w:t>
            </w:r>
            <w:r w:rsidR="00C236D2">
              <w:rPr>
                <w:lang w:val="lt-LT"/>
              </w:rPr>
              <w:t>,</w:t>
            </w:r>
            <w:r>
              <w:rPr>
                <w:lang w:val="lt-LT"/>
              </w:rPr>
              <w:t xml:space="preserve"> planuojama rengti teritorijų planavimo dokumentus, susijusius projektus, parengti Jonavos rajono savivaldybės teritorijos bendrojo plano keitimo darbų programą.</w:t>
            </w:r>
          </w:p>
        </w:tc>
      </w:tr>
      <w:tr w:rsidR="00651B0C" w:rsidRPr="00B84FB2" w14:paraId="1C228AC5" w14:textId="77777777" w:rsidTr="00EF65AD">
        <w:trPr>
          <w:trHeight w:val="412"/>
        </w:trPr>
        <w:tc>
          <w:tcPr>
            <w:tcW w:w="730" w:type="pct"/>
            <w:tcBorders>
              <w:top w:val="single" w:sz="4" w:space="0" w:color="auto"/>
              <w:left w:val="single" w:sz="2" w:space="0" w:color="000000"/>
              <w:bottom w:val="single" w:sz="2" w:space="0" w:color="000000"/>
            </w:tcBorders>
            <w:tcMar>
              <w:top w:w="57" w:type="dxa"/>
              <w:bottom w:w="57" w:type="dxa"/>
            </w:tcMar>
          </w:tcPr>
          <w:p w14:paraId="671FE08B" w14:textId="77777777" w:rsidR="00651B0C" w:rsidRPr="00496966" w:rsidRDefault="00651B0C">
            <w:pPr>
              <w:pStyle w:val="Heading4"/>
              <w:tabs>
                <w:tab w:val="left" w:pos="0"/>
              </w:tabs>
              <w:snapToGrid w:val="0"/>
              <w:rPr>
                <w:rFonts w:ascii="Times New Roman" w:hAnsi="Times New Roman"/>
                <w:b w:val="0"/>
                <w:bCs w:val="0"/>
                <w:sz w:val="24"/>
                <w:szCs w:val="24"/>
                <w:lang w:val="lt-LT"/>
              </w:rPr>
            </w:pPr>
            <w:r w:rsidRPr="00496966">
              <w:rPr>
                <w:rFonts w:ascii="Times New Roman" w:hAnsi="Times New Roman"/>
                <w:b w:val="0"/>
                <w:bCs w:val="0"/>
                <w:sz w:val="24"/>
                <w:szCs w:val="24"/>
                <w:lang w:val="lt-LT"/>
              </w:rPr>
              <w:lastRenderedPageBreak/>
              <w:t>Kodas</w:t>
            </w:r>
          </w:p>
        </w:tc>
        <w:tc>
          <w:tcPr>
            <w:tcW w:w="4270" w:type="pct"/>
            <w:gridSpan w:val="5"/>
            <w:tcBorders>
              <w:top w:val="single" w:sz="4" w:space="0" w:color="auto"/>
              <w:left w:val="single" w:sz="2" w:space="0" w:color="000000"/>
              <w:bottom w:val="single" w:sz="2" w:space="0" w:color="000000"/>
              <w:right w:val="single" w:sz="2" w:space="0" w:color="000000"/>
            </w:tcBorders>
            <w:tcMar>
              <w:top w:w="57" w:type="dxa"/>
              <w:bottom w:w="57" w:type="dxa"/>
            </w:tcMar>
          </w:tcPr>
          <w:p w14:paraId="4CF63380" w14:textId="77777777" w:rsidR="00651B0C" w:rsidRPr="00B84FB2" w:rsidRDefault="00651B0C">
            <w:pPr>
              <w:snapToGrid w:val="0"/>
              <w:rPr>
                <w:lang w:val="lt-LT"/>
              </w:rPr>
            </w:pPr>
            <w:r w:rsidRPr="00B84FB2">
              <w:rPr>
                <w:lang w:val="lt-LT"/>
              </w:rPr>
              <w:t>Programos tikslo pavadinimas</w:t>
            </w:r>
          </w:p>
        </w:tc>
      </w:tr>
      <w:tr w:rsidR="00651B0C" w:rsidRPr="00134067" w14:paraId="525BE3EE" w14:textId="77777777" w:rsidTr="00EF65AD">
        <w:trPr>
          <w:trHeight w:val="412"/>
        </w:trPr>
        <w:tc>
          <w:tcPr>
            <w:tcW w:w="730" w:type="pct"/>
            <w:tcBorders>
              <w:left w:val="single" w:sz="2" w:space="0" w:color="000000"/>
              <w:bottom w:val="single" w:sz="2" w:space="0" w:color="000000"/>
            </w:tcBorders>
            <w:tcMar>
              <w:top w:w="57" w:type="dxa"/>
              <w:bottom w:w="57" w:type="dxa"/>
            </w:tcMar>
          </w:tcPr>
          <w:p w14:paraId="7432762A" w14:textId="77777777" w:rsidR="00651B0C" w:rsidRPr="00575679" w:rsidRDefault="00651B0C">
            <w:pPr>
              <w:snapToGrid w:val="0"/>
              <w:rPr>
                <w:lang w:val="lt-LT"/>
              </w:rPr>
            </w:pPr>
            <w:r w:rsidRPr="00575679">
              <w:rPr>
                <w:lang w:val="lt-LT"/>
              </w:rPr>
              <w:t>02</w:t>
            </w:r>
          </w:p>
        </w:tc>
        <w:tc>
          <w:tcPr>
            <w:tcW w:w="4270" w:type="pct"/>
            <w:gridSpan w:val="5"/>
            <w:tcBorders>
              <w:left w:val="single" w:sz="2" w:space="0" w:color="000000"/>
              <w:bottom w:val="single" w:sz="2" w:space="0" w:color="000000"/>
              <w:right w:val="single" w:sz="2" w:space="0" w:color="000000"/>
            </w:tcBorders>
            <w:tcMar>
              <w:top w:w="57" w:type="dxa"/>
              <w:bottom w:w="57" w:type="dxa"/>
            </w:tcMar>
          </w:tcPr>
          <w:p w14:paraId="4EEC17DA" w14:textId="110F6ED8" w:rsidR="00651B0C" w:rsidRPr="00B84FB2" w:rsidRDefault="004811C1">
            <w:pPr>
              <w:snapToGrid w:val="0"/>
              <w:rPr>
                <w:b/>
                <w:bCs/>
                <w:lang w:val="lt-LT"/>
              </w:rPr>
            </w:pPr>
            <w:r w:rsidRPr="004811C1">
              <w:rPr>
                <w:b/>
                <w:bCs/>
                <w:lang w:val="lt-LT"/>
              </w:rPr>
              <w:t>Skatinti smulkaus ir vidutinio verslo bei ūkininkų ūkių plėtrą</w:t>
            </w:r>
            <w:r w:rsidR="001B2023">
              <w:rPr>
                <w:b/>
                <w:bCs/>
                <w:lang w:val="lt-LT"/>
              </w:rPr>
              <w:t>, gyventojų verslumą, gerinti investicinę aplinką</w:t>
            </w:r>
            <w:r w:rsidRPr="004811C1">
              <w:rPr>
                <w:b/>
                <w:bCs/>
                <w:lang w:val="lt-LT"/>
              </w:rPr>
              <w:t xml:space="preserve"> </w:t>
            </w:r>
          </w:p>
        </w:tc>
      </w:tr>
      <w:tr w:rsidR="00651B0C" w:rsidRPr="00134067" w14:paraId="0AE1B536" w14:textId="77777777" w:rsidTr="001D4E98">
        <w:trPr>
          <w:trHeight w:val="412"/>
        </w:trPr>
        <w:tc>
          <w:tcPr>
            <w:tcW w:w="5000" w:type="pct"/>
            <w:gridSpan w:val="6"/>
            <w:tcBorders>
              <w:left w:val="single" w:sz="2" w:space="0" w:color="000000"/>
              <w:bottom w:val="single" w:sz="2" w:space="0" w:color="000000"/>
              <w:right w:val="single" w:sz="2" w:space="0" w:color="000000"/>
            </w:tcBorders>
            <w:tcMar>
              <w:top w:w="57" w:type="dxa"/>
              <w:bottom w:w="57" w:type="dxa"/>
            </w:tcMar>
          </w:tcPr>
          <w:p w14:paraId="2A440438" w14:textId="77777777" w:rsidR="00670904" w:rsidRPr="00575679" w:rsidRDefault="00670904" w:rsidP="00670904">
            <w:pPr>
              <w:tabs>
                <w:tab w:val="left" w:pos="234"/>
              </w:tabs>
              <w:snapToGrid w:val="0"/>
              <w:rPr>
                <w:b/>
                <w:bCs/>
                <w:lang w:val="lt-LT"/>
              </w:rPr>
            </w:pPr>
            <w:r w:rsidRPr="00575679">
              <w:rPr>
                <w:b/>
                <w:bCs/>
                <w:lang w:val="lt-LT"/>
              </w:rPr>
              <w:t>Tikslo įgyvendinimo aprašymas</w:t>
            </w:r>
          </w:p>
          <w:p w14:paraId="0E629B42" w14:textId="395C5C07" w:rsidR="00670904" w:rsidRPr="00575679" w:rsidRDefault="001B2023" w:rsidP="00670904">
            <w:pPr>
              <w:pStyle w:val="Pagrindinistekstas31"/>
              <w:tabs>
                <w:tab w:val="clear" w:pos="360"/>
                <w:tab w:val="clear" w:pos="780"/>
                <w:tab w:val="left" w:pos="234"/>
              </w:tabs>
              <w:snapToGrid w:val="0"/>
            </w:pPr>
            <w:r>
              <w:t>Siekiant kelti Jonavos rajono ekonominį konkurencingumą, reikalinga skatinti i</w:t>
            </w:r>
            <w:r w:rsidR="00670904" w:rsidRPr="00575679">
              <w:t>nvesticijų pritraukim</w:t>
            </w:r>
            <w:r>
              <w:t>ą</w:t>
            </w:r>
            <w:r w:rsidR="00670904" w:rsidRPr="00575679">
              <w:t>,</w:t>
            </w:r>
            <w:r>
              <w:t xml:space="preserve"> kurti verslo vystymui palankią aplinką, remti rajono verslininkus ir ūkininkus, palaikyti ir plėtoti aktyvius ryšius su rajono verslo subjektais.</w:t>
            </w:r>
            <w:r w:rsidRPr="00575679">
              <w:t xml:space="preserve"> </w:t>
            </w:r>
          </w:p>
          <w:p w14:paraId="77EAEE51" w14:textId="77777777" w:rsidR="00670904" w:rsidRPr="00575679" w:rsidRDefault="00670904" w:rsidP="00670904">
            <w:pPr>
              <w:tabs>
                <w:tab w:val="left" w:pos="234"/>
              </w:tabs>
              <w:snapToGrid w:val="0"/>
              <w:jc w:val="both"/>
              <w:rPr>
                <w:b/>
                <w:bCs/>
                <w:lang w:val="lt-LT"/>
              </w:rPr>
            </w:pPr>
          </w:p>
          <w:p w14:paraId="58D4908C" w14:textId="77777777" w:rsidR="00B928DD" w:rsidRDefault="00670904" w:rsidP="00670904">
            <w:pPr>
              <w:tabs>
                <w:tab w:val="left" w:pos="234"/>
              </w:tabs>
              <w:snapToGrid w:val="0"/>
              <w:jc w:val="both"/>
              <w:rPr>
                <w:b/>
                <w:bCs/>
                <w:lang w:val="lt-LT"/>
              </w:rPr>
            </w:pPr>
            <w:r w:rsidRPr="00575679">
              <w:rPr>
                <w:b/>
                <w:bCs/>
                <w:lang w:val="lt-LT"/>
              </w:rPr>
              <w:t xml:space="preserve">01 Uždavinys. </w:t>
            </w:r>
            <w:r w:rsidR="00B928DD" w:rsidRPr="00B928DD">
              <w:rPr>
                <w:b/>
                <w:bCs/>
                <w:lang w:val="lt-LT"/>
              </w:rPr>
              <w:t>Išduoti beprocentines paskolas ir teikti negrąžintiną finansinę paramą smulkioms ir vidutinėms įmonėms bei ūkininkams</w:t>
            </w:r>
          </w:p>
          <w:p w14:paraId="1891DF0A" w14:textId="77777777" w:rsidR="00670904" w:rsidRPr="00575679" w:rsidRDefault="00670904" w:rsidP="00670904">
            <w:pPr>
              <w:tabs>
                <w:tab w:val="left" w:pos="234"/>
              </w:tabs>
              <w:snapToGrid w:val="0"/>
              <w:jc w:val="both"/>
              <w:rPr>
                <w:lang w:val="lt-LT"/>
              </w:rPr>
            </w:pPr>
            <w:r w:rsidRPr="00575679">
              <w:rPr>
                <w:lang w:val="lt-LT"/>
              </w:rPr>
              <w:t>Šiam uždaviniui įgyvendinti bus taikoma ši priemonė:</w:t>
            </w:r>
          </w:p>
          <w:p w14:paraId="696C5107" w14:textId="13941834" w:rsidR="00670904" w:rsidRPr="00483C72" w:rsidRDefault="00134067" w:rsidP="00483C72">
            <w:pPr>
              <w:pStyle w:val="Pagrindinistekstas31"/>
              <w:numPr>
                <w:ilvl w:val="0"/>
                <w:numId w:val="5"/>
              </w:numPr>
              <w:tabs>
                <w:tab w:val="clear" w:pos="360"/>
                <w:tab w:val="clear" w:pos="780"/>
                <w:tab w:val="left" w:pos="234"/>
              </w:tabs>
              <w:snapToGrid w:val="0"/>
              <w:ind w:left="0" w:hanging="357"/>
              <w:rPr>
                <w:i/>
              </w:rPr>
            </w:pPr>
            <w:r>
              <w:t xml:space="preserve">- </w:t>
            </w:r>
            <w:r w:rsidR="00F8606A" w:rsidRPr="00134067">
              <w:rPr>
                <w:i/>
              </w:rPr>
              <w:t>beprocentinių paskolų išdavimas ir negrąžintinos finansin</w:t>
            </w:r>
            <w:r w:rsidR="00515B57" w:rsidRPr="00134067">
              <w:rPr>
                <w:i/>
              </w:rPr>
              <w:t>ės paramos teikimas smulkiom</w:t>
            </w:r>
            <w:r w:rsidR="00483C72">
              <w:rPr>
                <w:i/>
              </w:rPr>
              <w:t>s</w:t>
            </w:r>
            <w:r w:rsidR="00515B57" w:rsidRPr="00134067">
              <w:rPr>
                <w:i/>
              </w:rPr>
              <w:t xml:space="preserve"> ir</w:t>
            </w:r>
            <w:r w:rsidR="00483C72">
              <w:rPr>
                <w:i/>
              </w:rPr>
              <w:t xml:space="preserve"> </w:t>
            </w:r>
            <w:r w:rsidR="00F8606A" w:rsidRPr="00483C72">
              <w:rPr>
                <w:i/>
              </w:rPr>
              <w:t>vidutinėm</w:t>
            </w:r>
            <w:r w:rsidR="00483C72">
              <w:rPr>
                <w:i/>
              </w:rPr>
              <w:t>s</w:t>
            </w:r>
            <w:r w:rsidR="00F8606A" w:rsidRPr="00483C72">
              <w:rPr>
                <w:i/>
              </w:rPr>
              <w:t xml:space="preserve"> įmonėm</w:t>
            </w:r>
            <w:r w:rsidR="00483C72">
              <w:rPr>
                <w:i/>
              </w:rPr>
              <w:t>s</w:t>
            </w:r>
            <w:r w:rsidR="00F8606A" w:rsidRPr="00483C72">
              <w:rPr>
                <w:i/>
              </w:rPr>
              <w:t xml:space="preserve"> bei ūkininkams</w:t>
            </w:r>
            <w:r w:rsidRPr="00483C72">
              <w:rPr>
                <w:i/>
              </w:rPr>
              <w:t>.</w:t>
            </w:r>
          </w:p>
          <w:p w14:paraId="7B6D7AA4" w14:textId="77777777" w:rsidR="00F8606A" w:rsidRPr="00575679" w:rsidRDefault="00F8606A" w:rsidP="00F8606A">
            <w:pPr>
              <w:pStyle w:val="Pagrindinistekstas31"/>
              <w:tabs>
                <w:tab w:val="clear" w:pos="360"/>
                <w:tab w:val="clear" w:pos="780"/>
                <w:tab w:val="left" w:pos="234"/>
              </w:tabs>
              <w:snapToGrid w:val="0"/>
              <w:ind w:left="720"/>
            </w:pPr>
          </w:p>
          <w:p w14:paraId="3206E482" w14:textId="77777777" w:rsidR="00670904" w:rsidRPr="00575679" w:rsidRDefault="00670904" w:rsidP="00670904">
            <w:pPr>
              <w:tabs>
                <w:tab w:val="left" w:pos="234"/>
              </w:tabs>
              <w:snapToGrid w:val="0"/>
              <w:jc w:val="both"/>
              <w:rPr>
                <w:b/>
                <w:bCs/>
                <w:lang w:val="lt-LT"/>
              </w:rPr>
            </w:pPr>
            <w:r w:rsidRPr="00575679">
              <w:rPr>
                <w:b/>
                <w:bCs/>
                <w:lang w:val="lt-LT"/>
              </w:rPr>
              <w:t>02 Uždavinys. Remti savivaldybės kontroliuojamų įmonių veiklą</w:t>
            </w:r>
          </w:p>
          <w:p w14:paraId="4D791DAD" w14:textId="77777777" w:rsidR="00670904" w:rsidRDefault="00670904" w:rsidP="00670904">
            <w:pPr>
              <w:tabs>
                <w:tab w:val="left" w:pos="234"/>
              </w:tabs>
              <w:snapToGrid w:val="0"/>
              <w:jc w:val="both"/>
              <w:rPr>
                <w:lang w:val="lt-LT"/>
              </w:rPr>
            </w:pPr>
            <w:r w:rsidRPr="00575679">
              <w:rPr>
                <w:lang w:val="lt-LT"/>
              </w:rPr>
              <w:t>Šiam uždaviniui įgyvendinti bus taikomos šios priemonės:</w:t>
            </w:r>
          </w:p>
          <w:p w14:paraId="3A745681" w14:textId="58F56526" w:rsidR="00D7561F" w:rsidRDefault="00483C72" w:rsidP="00D7561F">
            <w:pPr>
              <w:pStyle w:val="ListParagraph"/>
              <w:numPr>
                <w:ilvl w:val="0"/>
                <w:numId w:val="5"/>
              </w:numPr>
              <w:tabs>
                <w:tab w:val="left" w:pos="234"/>
              </w:tabs>
              <w:snapToGrid w:val="0"/>
              <w:ind w:left="357" w:hanging="357"/>
              <w:jc w:val="both"/>
              <w:rPr>
                <w:i/>
                <w:lang w:val="lt-LT"/>
              </w:rPr>
            </w:pPr>
            <w:r>
              <w:rPr>
                <w:i/>
                <w:lang w:val="lt-LT"/>
              </w:rPr>
              <w:t>Keleivinio kelių transporto kontrolės paslauga, atliekant patikrinimus;</w:t>
            </w:r>
          </w:p>
          <w:p w14:paraId="3153B21D" w14:textId="1A7EB02F" w:rsidR="00D7561F" w:rsidRDefault="00D7561F" w:rsidP="00483C72">
            <w:pPr>
              <w:pStyle w:val="ListParagraph"/>
              <w:numPr>
                <w:ilvl w:val="0"/>
                <w:numId w:val="5"/>
              </w:numPr>
              <w:tabs>
                <w:tab w:val="left" w:pos="234"/>
              </w:tabs>
              <w:snapToGrid w:val="0"/>
              <w:ind w:left="357" w:hanging="357"/>
              <w:jc w:val="both"/>
              <w:rPr>
                <w:i/>
                <w:lang w:val="lt-LT"/>
              </w:rPr>
            </w:pPr>
            <w:r w:rsidRPr="00134067">
              <w:rPr>
                <w:i/>
                <w:lang w:val="lt-LT"/>
              </w:rPr>
              <w:t xml:space="preserve">UAB </w:t>
            </w:r>
            <w:r w:rsidR="00483C72">
              <w:rPr>
                <w:i/>
                <w:lang w:val="lt-LT"/>
              </w:rPr>
              <w:t>„</w:t>
            </w:r>
            <w:r w:rsidRPr="00134067">
              <w:rPr>
                <w:i/>
                <w:lang w:val="lt-LT"/>
              </w:rPr>
              <w:t>Jonavos autobusai</w:t>
            </w:r>
            <w:r w:rsidR="00483C72">
              <w:rPr>
                <w:i/>
                <w:lang w:val="lt-LT"/>
              </w:rPr>
              <w:t>“</w:t>
            </w:r>
            <w:r w:rsidRPr="00134067">
              <w:rPr>
                <w:i/>
                <w:lang w:val="lt-LT"/>
              </w:rPr>
              <w:t xml:space="preserve">  keleivių vežimo nuostolių dengimas (subsidijos)</w:t>
            </w:r>
            <w:r w:rsidRPr="00483C72">
              <w:rPr>
                <w:i/>
                <w:lang w:val="lt-LT"/>
              </w:rPr>
              <w:t>.</w:t>
            </w:r>
          </w:p>
          <w:p w14:paraId="7286E784" w14:textId="2909E9A1" w:rsidR="00CA026B" w:rsidRPr="00CA026B" w:rsidRDefault="00CA026B" w:rsidP="00CA026B">
            <w:pPr>
              <w:tabs>
                <w:tab w:val="left" w:pos="234"/>
              </w:tabs>
              <w:snapToGrid w:val="0"/>
              <w:jc w:val="both"/>
              <w:rPr>
                <w:lang w:val="lt-LT"/>
              </w:rPr>
            </w:pPr>
            <w:r>
              <w:rPr>
                <w:lang w:val="lt-LT"/>
              </w:rPr>
              <w:t>Įgyvendinant pastarąją priemonę</w:t>
            </w:r>
            <w:r w:rsidR="00C236D2">
              <w:rPr>
                <w:lang w:val="lt-LT"/>
              </w:rPr>
              <w:t>,</w:t>
            </w:r>
            <w:r>
              <w:rPr>
                <w:lang w:val="lt-LT"/>
              </w:rPr>
              <w:t xml:space="preserve"> planuojama dengti nuostolingus UAB „Jonavos autobusai“ maršrutus.</w:t>
            </w:r>
          </w:p>
          <w:p w14:paraId="72E4CC7D" w14:textId="77777777" w:rsidR="00AA0C92" w:rsidRPr="00D7561F" w:rsidRDefault="00D7561F" w:rsidP="00D7561F">
            <w:pPr>
              <w:tabs>
                <w:tab w:val="left" w:pos="234"/>
              </w:tabs>
              <w:snapToGrid w:val="0"/>
              <w:jc w:val="both"/>
              <w:rPr>
                <w:lang w:val="lt-LT"/>
              </w:rPr>
            </w:pPr>
            <w:r w:rsidRPr="00D7561F">
              <w:rPr>
                <w:lang w:val="lt-LT"/>
              </w:rPr>
              <w:t xml:space="preserve"> </w:t>
            </w:r>
          </w:p>
          <w:p w14:paraId="4E85BBF7" w14:textId="77777777" w:rsidR="00AA0C92" w:rsidRPr="00D42BBB" w:rsidRDefault="00515B57" w:rsidP="00515B57">
            <w:pPr>
              <w:pStyle w:val="ListParagraph"/>
              <w:numPr>
                <w:ilvl w:val="0"/>
                <w:numId w:val="18"/>
              </w:numPr>
              <w:tabs>
                <w:tab w:val="left" w:pos="234"/>
              </w:tabs>
              <w:snapToGrid w:val="0"/>
              <w:ind w:left="0"/>
              <w:jc w:val="both"/>
              <w:rPr>
                <w:b/>
                <w:bCs/>
                <w:lang w:val="lt-LT"/>
              </w:rPr>
            </w:pPr>
            <w:r>
              <w:rPr>
                <w:b/>
                <w:bCs/>
                <w:lang w:val="lt-LT"/>
              </w:rPr>
              <w:t xml:space="preserve">03 </w:t>
            </w:r>
            <w:r w:rsidR="00AA0C92" w:rsidRPr="00D42BBB">
              <w:rPr>
                <w:b/>
                <w:bCs/>
                <w:lang w:val="lt-LT"/>
              </w:rPr>
              <w:t>Uždavinys. Kurti naujas darbo vietas, didinti gyventojų užimtumą</w:t>
            </w:r>
          </w:p>
          <w:p w14:paraId="7B88C393" w14:textId="77777777" w:rsidR="00AA0C92" w:rsidRDefault="00AA0C92" w:rsidP="00515B57">
            <w:pPr>
              <w:tabs>
                <w:tab w:val="left" w:pos="234"/>
              </w:tabs>
              <w:snapToGrid w:val="0"/>
              <w:jc w:val="both"/>
              <w:rPr>
                <w:lang w:val="lt-LT"/>
              </w:rPr>
            </w:pPr>
            <w:r w:rsidRPr="00575679">
              <w:rPr>
                <w:lang w:val="lt-LT"/>
              </w:rPr>
              <w:t>Šiam uždavi</w:t>
            </w:r>
            <w:r w:rsidR="00D7561F">
              <w:rPr>
                <w:lang w:val="lt-LT"/>
              </w:rPr>
              <w:t>niui įgyvendinti bus taikoma ši priemonė</w:t>
            </w:r>
            <w:r w:rsidRPr="00575679">
              <w:rPr>
                <w:lang w:val="lt-LT"/>
              </w:rPr>
              <w:t>:</w:t>
            </w:r>
          </w:p>
          <w:p w14:paraId="48C3DE3B" w14:textId="3692EBEB" w:rsidR="00D7561F" w:rsidRDefault="00D42BBB" w:rsidP="00D42BBB">
            <w:pPr>
              <w:pStyle w:val="ListParagraph"/>
              <w:numPr>
                <w:ilvl w:val="0"/>
                <w:numId w:val="5"/>
              </w:numPr>
              <w:tabs>
                <w:tab w:val="left" w:pos="234"/>
              </w:tabs>
              <w:snapToGrid w:val="0"/>
              <w:ind w:left="357" w:hanging="357"/>
              <w:jc w:val="both"/>
              <w:rPr>
                <w:i/>
                <w:lang w:val="lt-LT"/>
              </w:rPr>
            </w:pPr>
            <w:r w:rsidRPr="00134067">
              <w:rPr>
                <w:i/>
                <w:lang w:val="lt-LT"/>
              </w:rPr>
              <w:t>darbo rinkos politikos rengimas ir įgyvendinimas.</w:t>
            </w:r>
          </w:p>
          <w:p w14:paraId="06958307" w14:textId="5B1899AE" w:rsidR="00CA026B" w:rsidRPr="00CA026B" w:rsidRDefault="00CA026B" w:rsidP="00CA026B">
            <w:pPr>
              <w:tabs>
                <w:tab w:val="left" w:pos="234"/>
              </w:tabs>
              <w:snapToGrid w:val="0"/>
              <w:jc w:val="both"/>
              <w:rPr>
                <w:lang w:val="lt-LT"/>
              </w:rPr>
            </w:pPr>
            <w:r>
              <w:rPr>
                <w:lang w:val="lt-LT"/>
              </w:rPr>
              <w:t>Įgyvendinant šią priemonę kasmet planuojama įdarbinti bent 60 asmenų ir 0,5 procentiniais punktais sumažinti nedarbo lygį.</w:t>
            </w:r>
          </w:p>
          <w:p w14:paraId="1D3152C8" w14:textId="77777777" w:rsidR="00D42BBB" w:rsidRPr="00D42BBB" w:rsidRDefault="00D42BBB" w:rsidP="00D42BBB">
            <w:pPr>
              <w:pStyle w:val="ListParagraph"/>
              <w:tabs>
                <w:tab w:val="left" w:pos="234"/>
              </w:tabs>
              <w:snapToGrid w:val="0"/>
              <w:jc w:val="both"/>
              <w:rPr>
                <w:lang w:val="lt-LT"/>
              </w:rPr>
            </w:pPr>
          </w:p>
          <w:p w14:paraId="084171DD" w14:textId="77777777" w:rsidR="00D7561F" w:rsidRDefault="00AA0C92" w:rsidP="00D8174D">
            <w:pPr>
              <w:pStyle w:val="ListParagraph"/>
              <w:numPr>
                <w:ilvl w:val="0"/>
                <w:numId w:val="17"/>
              </w:numPr>
              <w:tabs>
                <w:tab w:val="left" w:pos="234"/>
              </w:tabs>
              <w:snapToGrid w:val="0"/>
              <w:ind w:left="357" w:hanging="357"/>
              <w:jc w:val="both"/>
              <w:rPr>
                <w:b/>
                <w:bCs/>
                <w:lang w:val="lt-LT"/>
              </w:rPr>
            </w:pPr>
            <w:r w:rsidRPr="00575679">
              <w:rPr>
                <w:b/>
                <w:bCs/>
                <w:lang w:val="lt-LT"/>
              </w:rPr>
              <w:t xml:space="preserve">Uždavinys. </w:t>
            </w:r>
            <w:r w:rsidR="00D7561F" w:rsidRPr="00D7561F">
              <w:rPr>
                <w:b/>
                <w:bCs/>
                <w:lang w:val="lt-LT"/>
              </w:rPr>
              <w:t>Gerinti investicinę aplinką, didinti savivaldybės patrauklumą verslui</w:t>
            </w:r>
          </w:p>
          <w:p w14:paraId="51B9EF65" w14:textId="77777777" w:rsidR="00134067" w:rsidRPr="00134067" w:rsidRDefault="00134067" w:rsidP="00134067">
            <w:pPr>
              <w:tabs>
                <w:tab w:val="left" w:pos="234"/>
              </w:tabs>
              <w:snapToGrid w:val="0"/>
              <w:jc w:val="both"/>
              <w:rPr>
                <w:lang w:val="lt-LT"/>
              </w:rPr>
            </w:pPr>
            <w:r w:rsidRPr="00575679">
              <w:rPr>
                <w:lang w:val="lt-LT"/>
              </w:rPr>
              <w:t>Šiam uždavi</w:t>
            </w:r>
            <w:r>
              <w:rPr>
                <w:lang w:val="lt-LT"/>
              </w:rPr>
              <w:t>niui įgyvendinti bus taikomos šios priemonės</w:t>
            </w:r>
            <w:r w:rsidRPr="00575679">
              <w:rPr>
                <w:lang w:val="lt-LT"/>
              </w:rPr>
              <w:t>:</w:t>
            </w:r>
          </w:p>
          <w:p w14:paraId="6521D3CD" w14:textId="6DA88E5D" w:rsidR="00D7561F" w:rsidRPr="00134067" w:rsidRDefault="00D7561F" w:rsidP="00D7561F">
            <w:pPr>
              <w:pStyle w:val="ListParagraph"/>
              <w:numPr>
                <w:ilvl w:val="0"/>
                <w:numId w:val="16"/>
              </w:numPr>
              <w:tabs>
                <w:tab w:val="left" w:pos="234"/>
              </w:tabs>
              <w:snapToGrid w:val="0"/>
              <w:ind w:left="0" w:firstLine="0"/>
              <w:jc w:val="both"/>
              <w:rPr>
                <w:i/>
                <w:lang w:val="lt-LT"/>
              </w:rPr>
            </w:pPr>
            <w:r w:rsidRPr="00134067">
              <w:rPr>
                <w:i/>
                <w:lang w:val="lt-LT"/>
              </w:rPr>
              <w:t>konkurs</w:t>
            </w:r>
            <w:r w:rsidR="00483C72">
              <w:rPr>
                <w:i/>
                <w:lang w:val="lt-LT"/>
              </w:rPr>
              <w:t>o</w:t>
            </w:r>
            <w:r w:rsidRPr="00134067">
              <w:rPr>
                <w:i/>
                <w:lang w:val="lt-LT"/>
              </w:rPr>
              <w:t xml:space="preserve"> </w:t>
            </w:r>
            <w:r w:rsidR="00483C72">
              <w:rPr>
                <w:i/>
                <w:lang w:val="lt-LT"/>
              </w:rPr>
              <w:t>„</w:t>
            </w:r>
            <w:r w:rsidRPr="00134067">
              <w:rPr>
                <w:i/>
                <w:lang w:val="lt-LT"/>
              </w:rPr>
              <w:t>Sukurta Jonavoj</w:t>
            </w:r>
            <w:r w:rsidR="00483C72">
              <w:rPr>
                <w:i/>
                <w:lang w:val="lt-LT"/>
              </w:rPr>
              <w:t>e“ įgyvendinimas</w:t>
            </w:r>
            <w:r w:rsidRPr="00134067">
              <w:rPr>
                <w:i/>
                <w:lang w:val="lt-LT"/>
              </w:rPr>
              <w:t>,</w:t>
            </w:r>
          </w:p>
          <w:p w14:paraId="3AE8AA80" w14:textId="4744BD04" w:rsidR="00134067" w:rsidRPr="00483C72" w:rsidRDefault="00483C72" w:rsidP="00134067">
            <w:pPr>
              <w:pStyle w:val="ListParagraph"/>
              <w:numPr>
                <w:ilvl w:val="0"/>
                <w:numId w:val="16"/>
              </w:numPr>
              <w:tabs>
                <w:tab w:val="left" w:pos="234"/>
              </w:tabs>
              <w:snapToGrid w:val="0"/>
              <w:ind w:left="0" w:firstLine="0"/>
              <w:jc w:val="both"/>
              <w:rPr>
                <w:i/>
                <w:lang w:val="lt-LT"/>
              </w:rPr>
            </w:pPr>
            <w:r w:rsidRPr="00483C72">
              <w:rPr>
                <w:i/>
                <w:lang w:val="lt-LT"/>
              </w:rPr>
              <w:t>verslo konsultavimo paslaugų teikimas.</w:t>
            </w:r>
            <w:r w:rsidR="00134067" w:rsidRPr="00483C72">
              <w:rPr>
                <w:lang w:val="lt-LT"/>
              </w:rPr>
              <w:t xml:space="preserve"> </w:t>
            </w:r>
          </w:p>
        </w:tc>
      </w:tr>
      <w:tr w:rsidR="00651B0C" w:rsidRPr="00246152" w14:paraId="2C4642AB" w14:textId="77777777" w:rsidTr="00F11691">
        <w:trPr>
          <w:trHeight w:val="412"/>
        </w:trPr>
        <w:tc>
          <w:tcPr>
            <w:tcW w:w="5000" w:type="pct"/>
            <w:gridSpan w:val="6"/>
            <w:tcBorders>
              <w:top w:val="single" w:sz="4" w:space="0" w:color="auto"/>
              <w:left w:val="single" w:sz="2" w:space="0" w:color="000000"/>
              <w:bottom w:val="single" w:sz="2" w:space="0" w:color="000000"/>
              <w:right w:val="single" w:sz="2" w:space="0" w:color="000000"/>
            </w:tcBorders>
            <w:tcMar>
              <w:top w:w="57" w:type="dxa"/>
              <w:bottom w:w="57" w:type="dxa"/>
            </w:tcMar>
          </w:tcPr>
          <w:p w14:paraId="0FF1A1C0" w14:textId="77777777" w:rsidR="00651B0C" w:rsidRPr="00B55D44" w:rsidRDefault="00651B0C" w:rsidP="00B55D44">
            <w:pPr>
              <w:pStyle w:val="DefinitionTerm"/>
              <w:tabs>
                <w:tab w:val="left" w:pos="268"/>
              </w:tabs>
              <w:snapToGrid w:val="0"/>
              <w:rPr>
                <w:b/>
                <w:bCs/>
                <w:lang w:val="lt-LT"/>
              </w:rPr>
            </w:pPr>
            <w:r w:rsidRPr="00B84FB2">
              <w:rPr>
                <w:b/>
                <w:bCs/>
                <w:lang w:val="lt-LT"/>
              </w:rPr>
              <w:t>Numatomas programos įgyvendinimo rezultatas</w:t>
            </w:r>
          </w:p>
          <w:p w14:paraId="43D70104" w14:textId="6BC71251" w:rsidR="00651B0C" w:rsidRPr="00B84FB2" w:rsidRDefault="00651B0C" w:rsidP="0060190A">
            <w:pPr>
              <w:tabs>
                <w:tab w:val="left" w:pos="268"/>
              </w:tabs>
              <w:snapToGrid w:val="0"/>
              <w:jc w:val="both"/>
              <w:rPr>
                <w:lang w:val="lt-LT"/>
              </w:rPr>
            </w:pPr>
            <w:r w:rsidRPr="00B84FB2">
              <w:rPr>
                <w:lang w:val="lt-LT"/>
              </w:rPr>
              <w:t>Naudojant</w:t>
            </w:r>
            <w:r w:rsidR="00161D38">
              <w:rPr>
                <w:lang w:val="lt-LT"/>
              </w:rPr>
              <w:t xml:space="preserve"> </w:t>
            </w:r>
            <w:r w:rsidR="00B302C0">
              <w:rPr>
                <w:lang w:val="lt-LT"/>
              </w:rPr>
              <w:t>Jonavos</w:t>
            </w:r>
            <w:r w:rsidRPr="00B84FB2">
              <w:rPr>
                <w:lang w:val="lt-LT"/>
              </w:rPr>
              <w:t xml:space="preserve"> rajono</w:t>
            </w:r>
            <w:r w:rsidR="00161D38">
              <w:rPr>
                <w:lang w:val="lt-LT"/>
              </w:rPr>
              <w:t xml:space="preserve"> savivaldybės</w:t>
            </w:r>
            <w:r w:rsidRPr="00B84FB2">
              <w:rPr>
                <w:lang w:val="lt-LT"/>
              </w:rPr>
              <w:t xml:space="preserve"> biudžeto</w:t>
            </w:r>
            <w:r w:rsidR="00161D38">
              <w:rPr>
                <w:lang w:val="lt-LT"/>
              </w:rPr>
              <w:t xml:space="preserve"> </w:t>
            </w:r>
            <w:r w:rsidRPr="00B84FB2">
              <w:rPr>
                <w:lang w:val="lt-LT"/>
              </w:rPr>
              <w:t xml:space="preserve">ir </w:t>
            </w:r>
            <w:r w:rsidR="00161D38">
              <w:rPr>
                <w:lang w:val="lt-LT"/>
              </w:rPr>
              <w:t xml:space="preserve"> kitas </w:t>
            </w:r>
            <w:r w:rsidRPr="00B84FB2">
              <w:rPr>
                <w:lang w:val="lt-LT"/>
              </w:rPr>
              <w:t xml:space="preserve">visuomenines lėšas </w:t>
            </w:r>
            <w:r w:rsidR="00CA026B">
              <w:rPr>
                <w:lang w:val="lt-LT"/>
              </w:rPr>
              <w:t xml:space="preserve">bus </w:t>
            </w:r>
            <w:r w:rsidRPr="00B84FB2">
              <w:rPr>
                <w:lang w:val="lt-LT"/>
              </w:rPr>
              <w:t>rengiami teritorijų bendrieji, specialieji, detalieji planai, organizuojami jų svarstymai su visuomene, rengiami pastatų, gatvių ir viešųjų erdvių techniniai projektai ir vykdoma jų įgyvendinimo priežiūra bei apie tai informuojama rajono ir miesto bendruomenė. Į rajoną pritraukiamos vietinės ir užsienio investicijos, gerėja miesto įvaizdis ir Jonavos rajono ir miesto gyventojų gyvenimo kokybė</w:t>
            </w:r>
            <w:r w:rsidR="00CA026B">
              <w:rPr>
                <w:lang w:val="lt-LT"/>
              </w:rPr>
              <w:t>, dėl to kuriamos naujos darbo vietos bei mažinamas nedarbo lygis.</w:t>
            </w:r>
          </w:p>
          <w:p w14:paraId="2A4ECE1F" w14:textId="7F1794C2" w:rsidR="00651B0C" w:rsidRPr="00B55D44" w:rsidRDefault="00161D38" w:rsidP="001E41C0">
            <w:pPr>
              <w:tabs>
                <w:tab w:val="left" w:pos="268"/>
              </w:tabs>
              <w:snapToGrid w:val="0"/>
              <w:jc w:val="both"/>
              <w:rPr>
                <w:lang w:val="lt-LT"/>
              </w:rPr>
            </w:pPr>
            <w:r>
              <w:rPr>
                <w:lang w:val="lt-LT"/>
              </w:rPr>
              <w:t>Bus</w:t>
            </w:r>
            <w:r w:rsidR="00651B0C" w:rsidRPr="00B84FB2">
              <w:rPr>
                <w:lang w:val="lt-LT"/>
              </w:rPr>
              <w:t xml:space="preserve"> įgyvendinama ilgalaikė smulkaus ir vidutinio verslo bei ūkininkų rėmimo programa, remiami vietinio</w:t>
            </w:r>
            <w:r w:rsidR="001E41C0">
              <w:rPr>
                <w:lang w:val="lt-LT"/>
              </w:rPr>
              <w:t xml:space="preserve"> užimtumo iniciatyvų projektai.</w:t>
            </w:r>
          </w:p>
        </w:tc>
      </w:tr>
      <w:tr w:rsidR="00651B0C" w:rsidRPr="00134067" w14:paraId="5722233A" w14:textId="77777777" w:rsidTr="00EF65AD">
        <w:trPr>
          <w:cantSplit/>
          <w:trHeight w:val="269"/>
        </w:trPr>
        <w:tc>
          <w:tcPr>
            <w:tcW w:w="5000" w:type="pct"/>
            <w:gridSpan w:val="6"/>
            <w:tcBorders>
              <w:top w:val="single" w:sz="4" w:space="0" w:color="auto"/>
              <w:left w:val="single" w:sz="2" w:space="0" w:color="000000"/>
              <w:bottom w:val="single" w:sz="4" w:space="0" w:color="auto"/>
              <w:right w:val="single" w:sz="2" w:space="0" w:color="000000"/>
            </w:tcBorders>
          </w:tcPr>
          <w:p w14:paraId="1E7877EF" w14:textId="77777777" w:rsidR="00651B0C" w:rsidRPr="00B84FB2" w:rsidRDefault="00651B0C">
            <w:pPr>
              <w:snapToGrid w:val="0"/>
              <w:rPr>
                <w:b/>
                <w:bCs/>
                <w:lang w:val="lt-LT"/>
              </w:rPr>
            </w:pPr>
            <w:r w:rsidRPr="00B84FB2">
              <w:rPr>
                <w:b/>
                <w:bCs/>
                <w:lang w:val="lt-LT"/>
              </w:rPr>
              <w:t>Galimi programos vykdymo ir finansavimo variantai</w:t>
            </w:r>
          </w:p>
          <w:p w14:paraId="0E9DCF30" w14:textId="478CCF8E" w:rsidR="00651B0C" w:rsidRPr="00B84FB2" w:rsidRDefault="00DA0B1C" w:rsidP="0081181F">
            <w:pPr>
              <w:rPr>
                <w:lang w:val="lt-LT"/>
              </w:rPr>
            </w:pPr>
            <w:r w:rsidRPr="00B9573D">
              <w:rPr>
                <w:lang w:val="lt-LT"/>
              </w:rPr>
              <w:t xml:space="preserve">Savivaldybės biudžeto lėšos, </w:t>
            </w:r>
            <w:r w:rsidR="00651B0C" w:rsidRPr="00B9573D">
              <w:rPr>
                <w:lang w:val="lt-LT"/>
              </w:rPr>
              <w:t xml:space="preserve">Valstybės biudžeto </w:t>
            </w:r>
            <w:r w:rsidR="00B9573D" w:rsidRPr="00B9573D">
              <w:rPr>
                <w:lang w:val="lt-LT"/>
              </w:rPr>
              <w:t>specialioji</w:t>
            </w:r>
            <w:r w:rsidR="00B9573D">
              <w:rPr>
                <w:lang w:val="lt-LT"/>
              </w:rPr>
              <w:t xml:space="preserve"> tikslinė dotacija</w:t>
            </w:r>
            <w:r w:rsidR="00651B0C" w:rsidRPr="00B84FB2">
              <w:rPr>
                <w:lang w:val="lt-LT"/>
              </w:rPr>
              <w:t xml:space="preserve">, </w:t>
            </w:r>
            <w:r w:rsidR="00483C72">
              <w:rPr>
                <w:lang w:val="lt-LT"/>
              </w:rPr>
              <w:t>kitos</w:t>
            </w:r>
            <w:r w:rsidR="00651B0C" w:rsidRPr="00B84FB2">
              <w:rPr>
                <w:lang w:val="lt-LT"/>
              </w:rPr>
              <w:t xml:space="preserve"> lėšos.</w:t>
            </w:r>
          </w:p>
        </w:tc>
      </w:tr>
      <w:tr w:rsidR="00651B0C" w:rsidRPr="00134067" w14:paraId="4C67D1CA" w14:textId="77777777" w:rsidTr="00EF65AD">
        <w:trPr>
          <w:cantSplit/>
          <w:trHeight w:val="269"/>
        </w:trPr>
        <w:tc>
          <w:tcPr>
            <w:tcW w:w="5000" w:type="pct"/>
            <w:gridSpan w:val="6"/>
            <w:tcBorders>
              <w:top w:val="single" w:sz="4" w:space="0" w:color="auto"/>
              <w:left w:val="single" w:sz="4" w:space="0" w:color="auto"/>
              <w:bottom w:val="single" w:sz="4" w:space="0" w:color="auto"/>
              <w:right w:val="single" w:sz="4" w:space="0" w:color="auto"/>
            </w:tcBorders>
          </w:tcPr>
          <w:p w14:paraId="53AE4A27" w14:textId="77777777" w:rsidR="00651B0C" w:rsidRPr="00615E1B" w:rsidRDefault="00651B0C">
            <w:pPr>
              <w:snapToGrid w:val="0"/>
              <w:rPr>
                <w:b/>
                <w:bCs/>
                <w:lang w:val="lt-LT"/>
              </w:rPr>
            </w:pPr>
            <w:r w:rsidRPr="00615E1B">
              <w:rPr>
                <w:b/>
                <w:bCs/>
                <w:lang w:val="lt-LT"/>
              </w:rPr>
              <w:lastRenderedPageBreak/>
              <w:t>Susiję įstatymai ar kiti svarbūs teisės aktai</w:t>
            </w:r>
          </w:p>
          <w:p w14:paraId="605F8B17" w14:textId="3C882087" w:rsidR="00651B0C" w:rsidRPr="00B84FB2" w:rsidRDefault="00651B0C" w:rsidP="0081181F">
            <w:pPr>
              <w:jc w:val="both"/>
              <w:rPr>
                <w:lang w:val="lt-LT"/>
              </w:rPr>
            </w:pPr>
            <w:r w:rsidRPr="00615E1B">
              <w:rPr>
                <w:lang w:val="lt-LT"/>
              </w:rPr>
              <w:t xml:space="preserve">LR teritorijų planavimo įstatymas, LR </w:t>
            </w:r>
            <w:r w:rsidR="00C236D2" w:rsidRPr="00615E1B">
              <w:rPr>
                <w:lang w:val="lt-LT"/>
              </w:rPr>
              <w:t>s</w:t>
            </w:r>
            <w:r w:rsidRPr="00615E1B">
              <w:rPr>
                <w:lang w:val="lt-LT"/>
              </w:rPr>
              <w:t>mulkaus ir vidutinio verslo plėtros įstatymas, LR valstybės pagalbos ūkio subjektams kontrolės įstatymas, LR konkurencijos įstatymas, LR viešųjų pirkimų įstatymas, LR vietos savivaldos įstatymas, Jonavos rajono savivaldybės tarybos 2003-05-22 sprendimas Nr.144 „Dėl smulkaus ir vidutinio verslo bei ūkininkų rėmimo fondo nuostatų patvirtinimo“</w:t>
            </w:r>
            <w:r w:rsidR="00C236D2" w:rsidRPr="00615E1B">
              <w:rPr>
                <w:lang w:val="lt-LT"/>
              </w:rPr>
              <w:t>, Valstybės ilgalaikės raidos strategija.</w:t>
            </w:r>
          </w:p>
        </w:tc>
      </w:tr>
      <w:tr w:rsidR="00651B0C" w:rsidRPr="00B84FB2" w14:paraId="2114BD15" w14:textId="77777777" w:rsidTr="00EF65AD">
        <w:trPr>
          <w:cantSplit/>
          <w:trHeight w:val="2014"/>
        </w:trPr>
        <w:tc>
          <w:tcPr>
            <w:tcW w:w="5000" w:type="pct"/>
            <w:gridSpan w:val="6"/>
            <w:tcBorders>
              <w:top w:val="single" w:sz="4" w:space="0" w:color="auto"/>
              <w:left w:val="single" w:sz="2" w:space="0" w:color="000000"/>
              <w:bottom w:val="single" w:sz="2" w:space="0" w:color="000000"/>
              <w:right w:val="single" w:sz="2" w:space="0" w:color="000000"/>
            </w:tcBorders>
          </w:tcPr>
          <w:p w14:paraId="45E80375" w14:textId="77777777" w:rsidR="00651B0C" w:rsidRPr="00B84FB2" w:rsidRDefault="00651B0C" w:rsidP="0089536F">
            <w:pPr>
              <w:jc w:val="both"/>
              <w:rPr>
                <w:b/>
                <w:bCs/>
                <w:lang w:val="lt-LT"/>
              </w:rPr>
            </w:pPr>
            <w:r w:rsidRPr="00B84FB2">
              <w:rPr>
                <w:b/>
                <w:bCs/>
                <w:lang w:val="lt-LT"/>
              </w:rPr>
              <w:t>Veiksmai, numatyti Jonavos rajono savivaldybės ilgalaikiame strateginiame plėtros plane iki 2021 m.</w:t>
            </w:r>
          </w:p>
          <w:p w14:paraId="0A70F4B8" w14:textId="7048BF9F" w:rsidR="00F31F89" w:rsidRDefault="00F31F89" w:rsidP="0089536F">
            <w:pPr>
              <w:pStyle w:val="Pagrindiniotekstotrauka2"/>
              <w:autoSpaceDE w:val="0"/>
              <w:jc w:val="both"/>
              <w:rPr>
                <w:bCs/>
                <w:lang w:val="lt-LT"/>
              </w:rPr>
            </w:pPr>
            <w:r>
              <w:rPr>
                <w:bCs/>
                <w:lang w:val="lt-LT"/>
              </w:rPr>
              <w:t>I PRIORITETAS. VERŽLI IR KŪRYBINGA BENDRUOMENĖ, PATRAUKLI SAVIVALDYBĖ</w:t>
            </w:r>
          </w:p>
          <w:p w14:paraId="70D96782" w14:textId="133F9CD9" w:rsidR="00651B0C" w:rsidRPr="00B84FB2" w:rsidRDefault="00651B0C" w:rsidP="0089536F">
            <w:pPr>
              <w:pStyle w:val="Pagrindiniotekstotrauka2"/>
              <w:autoSpaceDE w:val="0"/>
              <w:jc w:val="both"/>
              <w:rPr>
                <w:bCs/>
                <w:lang w:val="lt-LT"/>
              </w:rPr>
            </w:pPr>
            <w:r w:rsidRPr="00B84FB2">
              <w:rPr>
                <w:bCs/>
                <w:lang w:val="lt-LT"/>
              </w:rPr>
              <w:t>1.3. tikslas. Viešojo administravimo efektyvumo didinimas.</w:t>
            </w:r>
          </w:p>
          <w:p w14:paraId="5F64D56B" w14:textId="4D13FE57" w:rsidR="00651B0C" w:rsidRDefault="00651B0C" w:rsidP="0089536F">
            <w:pPr>
              <w:jc w:val="both"/>
              <w:rPr>
                <w:lang w:val="lt-LT"/>
              </w:rPr>
            </w:pPr>
            <w:r w:rsidRPr="00B84FB2">
              <w:rPr>
                <w:lang w:val="lt-LT"/>
              </w:rPr>
              <w:t>1.3.1. uždavinys. Parengti ir atnaujinti savivaldybės veiklos ir teritorijų planavimo dokumentus, įdiegti planavimo bei veiklos valdymo sistemas.</w:t>
            </w:r>
          </w:p>
          <w:p w14:paraId="158C5F49" w14:textId="166125E4" w:rsidR="00F31F89" w:rsidRDefault="00F31F89" w:rsidP="00F31F89">
            <w:pPr>
              <w:pStyle w:val="Pagrindiniotekstotrauka2"/>
              <w:autoSpaceDE w:val="0"/>
              <w:jc w:val="both"/>
              <w:rPr>
                <w:bCs/>
                <w:lang w:val="lt-LT"/>
              </w:rPr>
            </w:pPr>
            <w:r>
              <w:rPr>
                <w:bCs/>
                <w:lang w:val="lt-LT"/>
              </w:rPr>
              <w:t>I</w:t>
            </w:r>
            <w:r>
              <w:rPr>
                <w:bCs/>
                <w:lang w:val="lt-LT"/>
              </w:rPr>
              <w:t xml:space="preserve">I PRIORITETAS. </w:t>
            </w:r>
            <w:r>
              <w:rPr>
                <w:bCs/>
                <w:lang w:val="lt-LT"/>
              </w:rPr>
              <w:t xml:space="preserve">PROGRESYVI IR KONKURENCINGA EKONOMIKA </w:t>
            </w:r>
          </w:p>
          <w:p w14:paraId="3A5C58FE" w14:textId="77777777" w:rsidR="00651B0C" w:rsidRPr="00B84FB2" w:rsidRDefault="00651B0C" w:rsidP="0089536F">
            <w:pPr>
              <w:pStyle w:val="Pagrindiniotekstotrauka2"/>
              <w:autoSpaceDE w:val="0"/>
              <w:jc w:val="both"/>
              <w:rPr>
                <w:bCs/>
                <w:lang w:val="lt-LT"/>
              </w:rPr>
            </w:pPr>
            <w:r w:rsidRPr="00B84FB2">
              <w:rPr>
                <w:bCs/>
                <w:lang w:val="lt-LT"/>
              </w:rPr>
              <w:t>2.1. tikslas. Palankų sąlygų sudarymas verslo plėtrai.</w:t>
            </w:r>
          </w:p>
          <w:p w14:paraId="58BDD192" w14:textId="77777777" w:rsidR="00651B0C" w:rsidRDefault="00651B0C" w:rsidP="0089536F">
            <w:pPr>
              <w:jc w:val="both"/>
              <w:rPr>
                <w:lang w:val="lt-LT"/>
              </w:rPr>
            </w:pPr>
            <w:r w:rsidRPr="00B84FB2">
              <w:rPr>
                <w:lang w:val="lt-LT"/>
              </w:rPr>
              <w:t>2.1.1. uždavinys. Teikti viešąsias paslaugas verslui.</w:t>
            </w:r>
          </w:p>
          <w:p w14:paraId="3FA89A6A" w14:textId="77777777" w:rsidR="00F31F89" w:rsidRDefault="00F31F89" w:rsidP="0089536F">
            <w:pPr>
              <w:jc w:val="both"/>
              <w:rPr>
                <w:lang w:val="lt-LT"/>
              </w:rPr>
            </w:pPr>
            <w:r>
              <w:rPr>
                <w:lang w:val="lt-LT"/>
              </w:rPr>
              <w:t>2.3. tikslas. Kaimo plėtros modernizavimas ir stambinimas</w:t>
            </w:r>
          </w:p>
          <w:p w14:paraId="0E8BB7BE" w14:textId="6B6F4AE8" w:rsidR="00F31F89" w:rsidRPr="00B84FB2" w:rsidRDefault="00F31F89" w:rsidP="0089536F">
            <w:pPr>
              <w:jc w:val="both"/>
              <w:rPr>
                <w:lang w:val="lt-LT"/>
              </w:rPr>
            </w:pPr>
            <w:r>
              <w:rPr>
                <w:lang w:val="lt-LT"/>
              </w:rPr>
              <w:t>2.3.1. uždavinys. Skatinti ūkinės veiklos diversifikaciją.</w:t>
            </w:r>
            <w:bookmarkStart w:id="0" w:name="_GoBack"/>
            <w:bookmarkEnd w:id="0"/>
            <w:r>
              <w:rPr>
                <w:lang w:val="lt-LT"/>
              </w:rPr>
              <w:t xml:space="preserve"> </w:t>
            </w:r>
          </w:p>
        </w:tc>
      </w:tr>
      <w:tr w:rsidR="00651B0C" w:rsidRPr="00B84FB2" w14:paraId="62CABB7F" w14:textId="77777777">
        <w:trPr>
          <w:cantSplit/>
          <w:trHeight w:val="269"/>
        </w:trPr>
        <w:tc>
          <w:tcPr>
            <w:tcW w:w="5000" w:type="pct"/>
            <w:gridSpan w:val="6"/>
            <w:tcBorders>
              <w:left w:val="single" w:sz="2" w:space="0" w:color="000000"/>
              <w:bottom w:val="single" w:sz="2" w:space="0" w:color="000000"/>
              <w:right w:val="single" w:sz="2" w:space="0" w:color="000000"/>
            </w:tcBorders>
          </w:tcPr>
          <w:p w14:paraId="33A685ED" w14:textId="77777777" w:rsidR="00651B0C" w:rsidRPr="00B84FB2" w:rsidRDefault="00651B0C">
            <w:pPr>
              <w:snapToGrid w:val="0"/>
              <w:rPr>
                <w:b/>
                <w:bCs/>
                <w:lang w:val="lt-LT"/>
              </w:rPr>
            </w:pPr>
            <w:r w:rsidRPr="00B84FB2">
              <w:rPr>
                <w:b/>
                <w:bCs/>
                <w:lang w:val="lt-LT"/>
              </w:rPr>
              <w:t>Kita svarbi informacija</w:t>
            </w:r>
          </w:p>
          <w:p w14:paraId="166CB0E3" w14:textId="77777777" w:rsidR="00651B0C" w:rsidRPr="00B84FB2" w:rsidRDefault="00651B0C">
            <w:pPr>
              <w:rPr>
                <w:lang w:val="lt-LT"/>
              </w:rPr>
            </w:pPr>
            <w:r w:rsidRPr="00B84FB2">
              <w:rPr>
                <w:lang w:val="lt-LT"/>
              </w:rPr>
              <w:t>Nėra.</w:t>
            </w:r>
          </w:p>
        </w:tc>
      </w:tr>
    </w:tbl>
    <w:p w14:paraId="1687D879" w14:textId="77777777" w:rsidR="00651B0C" w:rsidRPr="00B84FB2" w:rsidRDefault="00651B0C" w:rsidP="00EB51C4">
      <w:pPr>
        <w:rPr>
          <w:b/>
          <w:lang w:val="lt-LT"/>
        </w:rPr>
      </w:pPr>
    </w:p>
    <w:p w14:paraId="74884B8F" w14:textId="77777777" w:rsidR="00B55D44" w:rsidRPr="00717A5F" w:rsidRDefault="00B55D44" w:rsidP="00B55D44">
      <w:pPr>
        <w:outlineLvl w:val="0"/>
        <w:rPr>
          <w:b/>
          <w:lang w:val="lt-LT"/>
        </w:rPr>
      </w:pPr>
      <w:r w:rsidRPr="00717A5F">
        <w:rPr>
          <w:b/>
          <w:lang w:val="lt-LT"/>
        </w:rPr>
        <w:t>Pridedama:</w:t>
      </w:r>
    </w:p>
    <w:p w14:paraId="2BC7903B" w14:textId="30A62B68" w:rsidR="00143E8C" w:rsidRPr="00143E8C" w:rsidRDefault="00143E8C" w:rsidP="00143E8C">
      <w:pPr>
        <w:pStyle w:val="ListParagraph"/>
        <w:ind w:left="567"/>
        <w:jc w:val="both"/>
        <w:rPr>
          <w:lang w:val="lt-LT"/>
        </w:rPr>
      </w:pPr>
      <w:r w:rsidRPr="00143E8C">
        <w:rPr>
          <w:lang w:val="lt-LT"/>
        </w:rPr>
        <w:t>4. PRIEDAS Jonavos rajono savivaldybės 201</w:t>
      </w:r>
      <w:r w:rsidR="005B558F">
        <w:rPr>
          <w:lang w:val="lt-LT"/>
        </w:rPr>
        <w:t>9</w:t>
      </w:r>
      <w:r w:rsidR="00C02703">
        <w:rPr>
          <w:lang w:val="lt-LT"/>
        </w:rPr>
        <w:t>-202</w:t>
      </w:r>
      <w:r w:rsidR="005B558F">
        <w:rPr>
          <w:lang w:val="lt-LT"/>
        </w:rPr>
        <w:t>1</w:t>
      </w:r>
      <w:r w:rsidRPr="00143E8C">
        <w:rPr>
          <w:lang w:val="lt-LT"/>
        </w:rPr>
        <w:t xml:space="preserve"> metų strateginio veiklos plano tikslų, uždavinių, priemonių, priemonių išlaidų ir produkto kriterijų suvestinė.</w:t>
      </w:r>
    </w:p>
    <w:p w14:paraId="21F4F4D6" w14:textId="77777777" w:rsidR="00651B0C" w:rsidRDefault="00651B0C" w:rsidP="00143E8C">
      <w:pPr>
        <w:rPr>
          <w:lang w:val="lt-LT"/>
        </w:rPr>
      </w:pPr>
    </w:p>
    <w:p w14:paraId="4D618192" w14:textId="77777777" w:rsidR="00651B0C" w:rsidRPr="00B84FB2" w:rsidRDefault="00651B0C" w:rsidP="00EB51C4">
      <w:pPr>
        <w:jc w:val="center"/>
        <w:rPr>
          <w:lang w:val="lt-LT"/>
        </w:rPr>
      </w:pPr>
      <w:r w:rsidRPr="00B84FB2">
        <w:rPr>
          <w:lang w:val="lt-LT"/>
        </w:rPr>
        <w:t>_____________</w:t>
      </w:r>
    </w:p>
    <w:p w14:paraId="30B490FC" w14:textId="77777777" w:rsidR="00651B0C" w:rsidRPr="00B84FB2" w:rsidRDefault="00651B0C">
      <w:pPr>
        <w:rPr>
          <w:lang w:val="lt-LT"/>
        </w:rPr>
      </w:pPr>
    </w:p>
    <w:sectPr w:rsidR="00651B0C" w:rsidRPr="00B84FB2" w:rsidSect="00EB51C4">
      <w:headerReference w:type="even" r:id="rId9"/>
      <w:footerReference w:type="default" r:id="rId10"/>
      <w:footnotePr>
        <w:pos w:val="beneathText"/>
      </w:footnotePr>
      <w:pgSz w:w="11905" w:h="16837"/>
      <w:pgMar w:top="1134" w:right="567" w:bottom="1134" w:left="1701" w:header="567" w:footer="567" w:gutter="0"/>
      <w:cols w:space="1296"/>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8D539C" w14:textId="77777777" w:rsidR="00C67EE4" w:rsidRDefault="00C67EE4">
      <w:r>
        <w:separator/>
      </w:r>
    </w:p>
  </w:endnote>
  <w:endnote w:type="continuationSeparator" w:id="0">
    <w:p w14:paraId="123FC5FE" w14:textId="77777777" w:rsidR="00C67EE4" w:rsidRDefault="00C67E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5B9E35" w14:textId="77777777" w:rsidR="00651B0C" w:rsidRDefault="00D25B0B">
    <w:pPr>
      <w:pStyle w:val="Footer"/>
      <w:jc w:val="center"/>
    </w:pPr>
    <w:r>
      <w:fldChar w:fldCharType="begin"/>
    </w:r>
    <w:r>
      <w:instrText xml:space="preserve"> PAGE   \* MERGEFORMAT </w:instrText>
    </w:r>
    <w:r>
      <w:fldChar w:fldCharType="separate"/>
    </w:r>
    <w:r w:rsidR="00134067">
      <w:rPr>
        <w:noProof/>
      </w:rPr>
      <w:t>3</w:t>
    </w:r>
    <w:r>
      <w:rPr>
        <w:noProof/>
      </w:rPr>
      <w:fldChar w:fldCharType="end"/>
    </w:r>
  </w:p>
  <w:p w14:paraId="1AD1108A" w14:textId="77777777" w:rsidR="00651B0C" w:rsidRDefault="00651B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BB45CB" w14:textId="77777777" w:rsidR="00C67EE4" w:rsidRDefault="00C67EE4">
      <w:r>
        <w:separator/>
      </w:r>
    </w:p>
  </w:footnote>
  <w:footnote w:type="continuationSeparator" w:id="0">
    <w:p w14:paraId="08950FDC" w14:textId="77777777" w:rsidR="00C67EE4" w:rsidRDefault="00C67E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1544F4" w14:textId="77777777" w:rsidR="00651B0C" w:rsidRDefault="00651B0C" w:rsidP="00D1254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00326E0" w14:textId="77777777" w:rsidR="00651B0C" w:rsidRDefault="00651B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Outline"/>
    <w:lvl w:ilvl="0">
      <w:start w:val="1"/>
      <w:numFmt w:val="none"/>
      <w:pStyle w:val="Heading1"/>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pStyle w:val="Heading4"/>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15:restartNumberingAfterBreak="0">
    <w:nsid w:val="00000002"/>
    <w:multiLevelType w:val="multilevel"/>
    <w:tmpl w:val="00000002"/>
    <w:name w:val="WW8Num2"/>
    <w:lvl w:ilvl="0">
      <w:start w:val="1"/>
      <w:numFmt w:val="decimal"/>
      <w:lvlText w:val="%1."/>
      <w:lvlJc w:val="left"/>
      <w:pPr>
        <w:tabs>
          <w:tab w:val="num" w:pos="360"/>
        </w:tabs>
        <w:ind w:left="360" w:hanging="360"/>
      </w:pPr>
      <w:rPr>
        <w:rFonts w:cs="Times New Roman"/>
      </w:rPr>
    </w:lvl>
    <w:lvl w:ilvl="1">
      <w:start w:val="2"/>
      <w:numFmt w:val="decimal"/>
      <w:lvlText w:val="%1.%2."/>
      <w:lvlJc w:val="left"/>
      <w:pPr>
        <w:tabs>
          <w:tab w:val="num" w:pos="390"/>
        </w:tabs>
        <w:ind w:left="390" w:hanging="360"/>
      </w:pPr>
      <w:rPr>
        <w:rFonts w:cs="Times New Roman"/>
      </w:rPr>
    </w:lvl>
    <w:lvl w:ilvl="2">
      <w:start w:val="3"/>
      <w:numFmt w:val="decimal"/>
      <w:lvlText w:val="%1.%2.%3."/>
      <w:lvlJc w:val="left"/>
      <w:pPr>
        <w:tabs>
          <w:tab w:val="num" w:pos="420"/>
        </w:tabs>
        <w:ind w:left="420" w:hanging="360"/>
      </w:pPr>
      <w:rPr>
        <w:rFonts w:cs="Times New Roman"/>
      </w:rPr>
    </w:lvl>
    <w:lvl w:ilvl="3">
      <w:start w:val="1"/>
      <w:numFmt w:val="decimal"/>
      <w:lvlText w:val="%1.%2.%3.%4."/>
      <w:lvlJc w:val="left"/>
      <w:pPr>
        <w:tabs>
          <w:tab w:val="num" w:pos="450"/>
        </w:tabs>
        <w:ind w:left="450" w:hanging="360"/>
      </w:pPr>
      <w:rPr>
        <w:rFonts w:cs="Times New Roman"/>
      </w:rPr>
    </w:lvl>
    <w:lvl w:ilvl="4">
      <w:start w:val="1"/>
      <w:numFmt w:val="decimal"/>
      <w:lvlText w:val="%1.%2.%3.%4.%5."/>
      <w:lvlJc w:val="left"/>
      <w:pPr>
        <w:tabs>
          <w:tab w:val="num" w:pos="480"/>
        </w:tabs>
        <w:ind w:left="480" w:hanging="360"/>
      </w:pPr>
      <w:rPr>
        <w:rFonts w:cs="Times New Roman"/>
      </w:rPr>
    </w:lvl>
    <w:lvl w:ilvl="5">
      <w:start w:val="1"/>
      <w:numFmt w:val="decimal"/>
      <w:lvlText w:val="%1.%2.%3.%4.%5.%6."/>
      <w:lvlJc w:val="left"/>
      <w:pPr>
        <w:tabs>
          <w:tab w:val="num" w:pos="510"/>
        </w:tabs>
        <w:ind w:left="510" w:hanging="360"/>
      </w:pPr>
      <w:rPr>
        <w:rFonts w:cs="Times New Roman"/>
      </w:rPr>
    </w:lvl>
    <w:lvl w:ilvl="6">
      <w:start w:val="1"/>
      <w:numFmt w:val="decimal"/>
      <w:lvlText w:val="%1.%2.%3.%4.%5.%6.%7."/>
      <w:lvlJc w:val="left"/>
      <w:pPr>
        <w:tabs>
          <w:tab w:val="num" w:pos="540"/>
        </w:tabs>
        <w:ind w:left="540" w:hanging="360"/>
      </w:pPr>
      <w:rPr>
        <w:rFonts w:cs="Times New Roman"/>
      </w:rPr>
    </w:lvl>
    <w:lvl w:ilvl="7">
      <w:start w:val="1"/>
      <w:numFmt w:val="decimal"/>
      <w:lvlText w:val="%1.%2.%3.%4.%5.%6.%7.%8."/>
      <w:lvlJc w:val="left"/>
      <w:pPr>
        <w:tabs>
          <w:tab w:val="num" w:pos="570"/>
        </w:tabs>
        <w:ind w:left="570" w:hanging="360"/>
      </w:pPr>
      <w:rPr>
        <w:rFonts w:cs="Times New Roman"/>
      </w:rPr>
    </w:lvl>
    <w:lvl w:ilvl="8">
      <w:start w:val="1"/>
      <w:numFmt w:val="decimal"/>
      <w:lvlText w:val="%1.%2.%3.%4.%5.%6.%7.%8.%9."/>
      <w:lvlJc w:val="left"/>
      <w:pPr>
        <w:tabs>
          <w:tab w:val="num" w:pos="600"/>
        </w:tabs>
        <w:ind w:left="600" w:hanging="360"/>
      </w:pPr>
      <w:rPr>
        <w:rFonts w:cs="Times New Roman"/>
      </w:rPr>
    </w:lvl>
  </w:abstractNum>
  <w:abstractNum w:abstractNumId="2" w15:restartNumberingAfterBreak="0">
    <w:nsid w:val="00000003"/>
    <w:multiLevelType w:val="multilevel"/>
    <w:tmpl w:val="00000003"/>
    <w:name w:val="WW8Num3"/>
    <w:lvl w:ilvl="0">
      <w:start w:val="1"/>
      <w:numFmt w:val="decimal"/>
      <w:lvlText w:val="%1."/>
      <w:lvlJc w:val="left"/>
      <w:pPr>
        <w:tabs>
          <w:tab w:val="num" w:pos="360"/>
        </w:tabs>
        <w:ind w:left="360" w:hanging="360"/>
      </w:pPr>
      <w:rPr>
        <w:rFonts w:cs="Times New Roman"/>
      </w:rPr>
    </w:lvl>
    <w:lvl w:ilvl="1">
      <w:start w:val="2"/>
      <w:numFmt w:val="decimal"/>
      <w:lvlText w:val="%1.%2."/>
      <w:lvlJc w:val="left"/>
      <w:pPr>
        <w:tabs>
          <w:tab w:val="num" w:pos="390"/>
        </w:tabs>
        <w:ind w:left="390" w:hanging="360"/>
      </w:pPr>
      <w:rPr>
        <w:rFonts w:cs="Times New Roman"/>
      </w:rPr>
    </w:lvl>
    <w:lvl w:ilvl="2">
      <w:start w:val="7"/>
      <w:numFmt w:val="decimal"/>
      <w:lvlText w:val="%1.%2.%3."/>
      <w:lvlJc w:val="left"/>
      <w:pPr>
        <w:tabs>
          <w:tab w:val="num" w:pos="420"/>
        </w:tabs>
        <w:ind w:left="420" w:hanging="360"/>
      </w:pPr>
      <w:rPr>
        <w:rFonts w:cs="Times New Roman"/>
      </w:rPr>
    </w:lvl>
    <w:lvl w:ilvl="3">
      <w:start w:val="1"/>
      <w:numFmt w:val="decimal"/>
      <w:lvlText w:val="%1.%2.%3.%4."/>
      <w:lvlJc w:val="left"/>
      <w:pPr>
        <w:tabs>
          <w:tab w:val="num" w:pos="450"/>
        </w:tabs>
        <w:ind w:left="450" w:hanging="360"/>
      </w:pPr>
      <w:rPr>
        <w:rFonts w:cs="Times New Roman"/>
      </w:rPr>
    </w:lvl>
    <w:lvl w:ilvl="4">
      <w:start w:val="1"/>
      <w:numFmt w:val="decimal"/>
      <w:lvlText w:val="%1.%2.%3.%4.%5."/>
      <w:lvlJc w:val="left"/>
      <w:pPr>
        <w:tabs>
          <w:tab w:val="num" w:pos="480"/>
        </w:tabs>
        <w:ind w:left="480" w:hanging="360"/>
      </w:pPr>
      <w:rPr>
        <w:rFonts w:cs="Times New Roman"/>
      </w:rPr>
    </w:lvl>
    <w:lvl w:ilvl="5">
      <w:start w:val="1"/>
      <w:numFmt w:val="decimal"/>
      <w:lvlText w:val="%1.%2.%3.%4.%5.%6."/>
      <w:lvlJc w:val="left"/>
      <w:pPr>
        <w:tabs>
          <w:tab w:val="num" w:pos="510"/>
        </w:tabs>
        <w:ind w:left="510" w:hanging="360"/>
      </w:pPr>
      <w:rPr>
        <w:rFonts w:cs="Times New Roman"/>
      </w:rPr>
    </w:lvl>
    <w:lvl w:ilvl="6">
      <w:start w:val="1"/>
      <w:numFmt w:val="decimal"/>
      <w:lvlText w:val="%1.%2.%3.%4.%5.%6.%7."/>
      <w:lvlJc w:val="left"/>
      <w:pPr>
        <w:tabs>
          <w:tab w:val="num" w:pos="540"/>
        </w:tabs>
        <w:ind w:left="540" w:hanging="360"/>
      </w:pPr>
      <w:rPr>
        <w:rFonts w:cs="Times New Roman"/>
      </w:rPr>
    </w:lvl>
    <w:lvl w:ilvl="7">
      <w:start w:val="1"/>
      <w:numFmt w:val="decimal"/>
      <w:lvlText w:val="%1.%2.%3.%4.%5.%6.%7.%8."/>
      <w:lvlJc w:val="left"/>
      <w:pPr>
        <w:tabs>
          <w:tab w:val="num" w:pos="570"/>
        </w:tabs>
        <w:ind w:left="570" w:hanging="360"/>
      </w:pPr>
      <w:rPr>
        <w:rFonts w:cs="Times New Roman"/>
      </w:rPr>
    </w:lvl>
    <w:lvl w:ilvl="8">
      <w:start w:val="1"/>
      <w:numFmt w:val="decimal"/>
      <w:lvlText w:val="%1.%2.%3.%4.%5.%6.%7.%8.%9."/>
      <w:lvlJc w:val="left"/>
      <w:pPr>
        <w:tabs>
          <w:tab w:val="num" w:pos="600"/>
        </w:tabs>
        <w:ind w:left="600" w:hanging="360"/>
      </w:pPr>
      <w:rPr>
        <w:rFonts w:cs="Times New Roman"/>
      </w:rPr>
    </w:lvl>
  </w:abstractNum>
  <w:abstractNum w:abstractNumId="3" w15:restartNumberingAfterBreak="0">
    <w:nsid w:val="00000004"/>
    <w:multiLevelType w:val="multilevel"/>
    <w:tmpl w:val="00000004"/>
    <w:name w:val="Outline"/>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4" w15:restartNumberingAfterBreak="0">
    <w:nsid w:val="02F354A7"/>
    <w:multiLevelType w:val="hybridMultilevel"/>
    <w:tmpl w:val="A4F4957A"/>
    <w:lvl w:ilvl="0" w:tplc="32BCC84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3DB5BF3"/>
    <w:multiLevelType w:val="multilevel"/>
    <w:tmpl w:val="91526710"/>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21877194"/>
    <w:multiLevelType w:val="hybridMultilevel"/>
    <w:tmpl w:val="1A5487E4"/>
    <w:lvl w:ilvl="0" w:tplc="32BCC84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552057B"/>
    <w:multiLevelType w:val="hybridMultilevel"/>
    <w:tmpl w:val="C19AE1DC"/>
    <w:lvl w:ilvl="0" w:tplc="32BCC848">
      <w:start w:val="1"/>
      <w:numFmt w:val="bullet"/>
      <w:lvlText w:val=""/>
      <w:lvlJc w:val="left"/>
      <w:pPr>
        <w:ind w:left="1920" w:hanging="360"/>
      </w:pPr>
      <w:rPr>
        <w:rFonts w:ascii="Symbol" w:hAnsi="Symbol" w:hint="default"/>
      </w:rPr>
    </w:lvl>
    <w:lvl w:ilvl="1" w:tplc="04270003" w:tentative="1">
      <w:start w:val="1"/>
      <w:numFmt w:val="bullet"/>
      <w:lvlText w:val="o"/>
      <w:lvlJc w:val="left"/>
      <w:pPr>
        <w:ind w:left="2640" w:hanging="360"/>
      </w:pPr>
      <w:rPr>
        <w:rFonts w:ascii="Courier New" w:hAnsi="Courier New" w:hint="default"/>
      </w:rPr>
    </w:lvl>
    <w:lvl w:ilvl="2" w:tplc="04270005" w:tentative="1">
      <w:start w:val="1"/>
      <w:numFmt w:val="bullet"/>
      <w:lvlText w:val=""/>
      <w:lvlJc w:val="left"/>
      <w:pPr>
        <w:ind w:left="3360" w:hanging="360"/>
      </w:pPr>
      <w:rPr>
        <w:rFonts w:ascii="Wingdings" w:hAnsi="Wingdings" w:hint="default"/>
      </w:rPr>
    </w:lvl>
    <w:lvl w:ilvl="3" w:tplc="04270001" w:tentative="1">
      <w:start w:val="1"/>
      <w:numFmt w:val="bullet"/>
      <w:lvlText w:val=""/>
      <w:lvlJc w:val="left"/>
      <w:pPr>
        <w:ind w:left="4080" w:hanging="360"/>
      </w:pPr>
      <w:rPr>
        <w:rFonts w:ascii="Symbol" w:hAnsi="Symbol" w:hint="default"/>
      </w:rPr>
    </w:lvl>
    <w:lvl w:ilvl="4" w:tplc="04270003" w:tentative="1">
      <w:start w:val="1"/>
      <w:numFmt w:val="bullet"/>
      <w:lvlText w:val="o"/>
      <w:lvlJc w:val="left"/>
      <w:pPr>
        <w:ind w:left="4800" w:hanging="360"/>
      </w:pPr>
      <w:rPr>
        <w:rFonts w:ascii="Courier New" w:hAnsi="Courier New" w:hint="default"/>
      </w:rPr>
    </w:lvl>
    <w:lvl w:ilvl="5" w:tplc="04270005" w:tentative="1">
      <w:start w:val="1"/>
      <w:numFmt w:val="bullet"/>
      <w:lvlText w:val=""/>
      <w:lvlJc w:val="left"/>
      <w:pPr>
        <w:ind w:left="5520" w:hanging="360"/>
      </w:pPr>
      <w:rPr>
        <w:rFonts w:ascii="Wingdings" w:hAnsi="Wingdings" w:hint="default"/>
      </w:rPr>
    </w:lvl>
    <w:lvl w:ilvl="6" w:tplc="04270001" w:tentative="1">
      <w:start w:val="1"/>
      <w:numFmt w:val="bullet"/>
      <w:lvlText w:val=""/>
      <w:lvlJc w:val="left"/>
      <w:pPr>
        <w:ind w:left="6240" w:hanging="360"/>
      </w:pPr>
      <w:rPr>
        <w:rFonts w:ascii="Symbol" w:hAnsi="Symbol" w:hint="default"/>
      </w:rPr>
    </w:lvl>
    <w:lvl w:ilvl="7" w:tplc="04270003" w:tentative="1">
      <w:start w:val="1"/>
      <w:numFmt w:val="bullet"/>
      <w:lvlText w:val="o"/>
      <w:lvlJc w:val="left"/>
      <w:pPr>
        <w:ind w:left="6960" w:hanging="360"/>
      </w:pPr>
      <w:rPr>
        <w:rFonts w:ascii="Courier New" w:hAnsi="Courier New" w:hint="default"/>
      </w:rPr>
    </w:lvl>
    <w:lvl w:ilvl="8" w:tplc="04270005" w:tentative="1">
      <w:start w:val="1"/>
      <w:numFmt w:val="bullet"/>
      <w:lvlText w:val=""/>
      <w:lvlJc w:val="left"/>
      <w:pPr>
        <w:ind w:left="7680" w:hanging="360"/>
      </w:pPr>
      <w:rPr>
        <w:rFonts w:ascii="Wingdings" w:hAnsi="Wingdings" w:hint="default"/>
      </w:rPr>
    </w:lvl>
  </w:abstractNum>
  <w:abstractNum w:abstractNumId="8" w15:restartNumberingAfterBreak="0">
    <w:nsid w:val="260A795B"/>
    <w:multiLevelType w:val="hybridMultilevel"/>
    <w:tmpl w:val="F328E698"/>
    <w:lvl w:ilvl="0" w:tplc="32BCC84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784401E"/>
    <w:multiLevelType w:val="hybridMultilevel"/>
    <w:tmpl w:val="5C581286"/>
    <w:lvl w:ilvl="0" w:tplc="32BCC848">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0" w15:restartNumberingAfterBreak="0">
    <w:nsid w:val="2C53318A"/>
    <w:multiLevelType w:val="hybridMultilevel"/>
    <w:tmpl w:val="C4B2537E"/>
    <w:lvl w:ilvl="0" w:tplc="439E5DC4">
      <w:start w:val="3"/>
      <w:numFmt w:val="decimalZero"/>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8BF28B9"/>
    <w:multiLevelType w:val="hybridMultilevel"/>
    <w:tmpl w:val="11DEF304"/>
    <w:lvl w:ilvl="0" w:tplc="F60605C0">
      <w:start w:val="1"/>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36C3BA3"/>
    <w:multiLevelType w:val="hybridMultilevel"/>
    <w:tmpl w:val="188E3F28"/>
    <w:lvl w:ilvl="0" w:tplc="F60605C0">
      <w:start w:val="1"/>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6490F2F"/>
    <w:multiLevelType w:val="hybridMultilevel"/>
    <w:tmpl w:val="42B483F6"/>
    <w:lvl w:ilvl="0" w:tplc="32BCC848">
      <w:start w:val="1"/>
      <w:numFmt w:val="bullet"/>
      <w:lvlText w:val=""/>
      <w:lvlJc w:val="left"/>
      <w:pPr>
        <w:ind w:left="1200" w:hanging="360"/>
      </w:pPr>
      <w:rPr>
        <w:rFonts w:ascii="Symbol" w:hAnsi="Symbol" w:hint="default"/>
      </w:rPr>
    </w:lvl>
    <w:lvl w:ilvl="1" w:tplc="04270003" w:tentative="1">
      <w:start w:val="1"/>
      <w:numFmt w:val="bullet"/>
      <w:lvlText w:val="o"/>
      <w:lvlJc w:val="left"/>
      <w:pPr>
        <w:ind w:left="1920" w:hanging="360"/>
      </w:pPr>
      <w:rPr>
        <w:rFonts w:ascii="Courier New" w:hAnsi="Courier New" w:hint="default"/>
      </w:rPr>
    </w:lvl>
    <w:lvl w:ilvl="2" w:tplc="04270005" w:tentative="1">
      <w:start w:val="1"/>
      <w:numFmt w:val="bullet"/>
      <w:lvlText w:val=""/>
      <w:lvlJc w:val="left"/>
      <w:pPr>
        <w:ind w:left="2640" w:hanging="360"/>
      </w:pPr>
      <w:rPr>
        <w:rFonts w:ascii="Wingdings" w:hAnsi="Wingdings" w:hint="default"/>
      </w:rPr>
    </w:lvl>
    <w:lvl w:ilvl="3" w:tplc="04270001" w:tentative="1">
      <w:start w:val="1"/>
      <w:numFmt w:val="bullet"/>
      <w:lvlText w:val=""/>
      <w:lvlJc w:val="left"/>
      <w:pPr>
        <w:ind w:left="3360" w:hanging="360"/>
      </w:pPr>
      <w:rPr>
        <w:rFonts w:ascii="Symbol" w:hAnsi="Symbol" w:hint="default"/>
      </w:rPr>
    </w:lvl>
    <w:lvl w:ilvl="4" w:tplc="04270003" w:tentative="1">
      <w:start w:val="1"/>
      <w:numFmt w:val="bullet"/>
      <w:lvlText w:val="o"/>
      <w:lvlJc w:val="left"/>
      <w:pPr>
        <w:ind w:left="4080" w:hanging="360"/>
      </w:pPr>
      <w:rPr>
        <w:rFonts w:ascii="Courier New" w:hAnsi="Courier New" w:hint="default"/>
      </w:rPr>
    </w:lvl>
    <w:lvl w:ilvl="5" w:tplc="04270005" w:tentative="1">
      <w:start w:val="1"/>
      <w:numFmt w:val="bullet"/>
      <w:lvlText w:val=""/>
      <w:lvlJc w:val="left"/>
      <w:pPr>
        <w:ind w:left="4800" w:hanging="360"/>
      </w:pPr>
      <w:rPr>
        <w:rFonts w:ascii="Wingdings" w:hAnsi="Wingdings" w:hint="default"/>
      </w:rPr>
    </w:lvl>
    <w:lvl w:ilvl="6" w:tplc="04270001" w:tentative="1">
      <w:start w:val="1"/>
      <w:numFmt w:val="bullet"/>
      <w:lvlText w:val=""/>
      <w:lvlJc w:val="left"/>
      <w:pPr>
        <w:ind w:left="5520" w:hanging="360"/>
      </w:pPr>
      <w:rPr>
        <w:rFonts w:ascii="Symbol" w:hAnsi="Symbol" w:hint="default"/>
      </w:rPr>
    </w:lvl>
    <w:lvl w:ilvl="7" w:tplc="04270003" w:tentative="1">
      <w:start w:val="1"/>
      <w:numFmt w:val="bullet"/>
      <w:lvlText w:val="o"/>
      <w:lvlJc w:val="left"/>
      <w:pPr>
        <w:ind w:left="6240" w:hanging="360"/>
      </w:pPr>
      <w:rPr>
        <w:rFonts w:ascii="Courier New" w:hAnsi="Courier New" w:hint="default"/>
      </w:rPr>
    </w:lvl>
    <w:lvl w:ilvl="8" w:tplc="04270005" w:tentative="1">
      <w:start w:val="1"/>
      <w:numFmt w:val="bullet"/>
      <w:lvlText w:val=""/>
      <w:lvlJc w:val="left"/>
      <w:pPr>
        <w:ind w:left="6960" w:hanging="360"/>
      </w:pPr>
      <w:rPr>
        <w:rFonts w:ascii="Wingdings" w:hAnsi="Wingdings" w:hint="default"/>
      </w:rPr>
    </w:lvl>
  </w:abstractNum>
  <w:abstractNum w:abstractNumId="14" w15:restartNumberingAfterBreak="0">
    <w:nsid w:val="58591EB6"/>
    <w:multiLevelType w:val="hybridMultilevel"/>
    <w:tmpl w:val="EBCEF80A"/>
    <w:lvl w:ilvl="0" w:tplc="32BCC84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00B5195"/>
    <w:multiLevelType w:val="multilevel"/>
    <w:tmpl w:val="1DF0D00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6" w15:restartNumberingAfterBreak="0">
    <w:nsid w:val="64E57E12"/>
    <w:multiLevelType w:val="hybridMultilevel"/>
    <w:tmpl w:val="C9649CB0"/>
    <w:lvl w:ilvl="0" w:tplc="55924D52">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6F179C5"/>
    <w:multiLevelType w:val="hybridMultilevel"/>
    <w:tmpl w:val="94D652C6"/>
    <w:lvl w:ilvl="0" w:tplc="F60605C0">
      <w:start w:val="1"/>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79A0401D"/>
    <w:multiLevelType w:val="hybridMultilevel"/>
    <w:tmpl w:val="14A4577C"/>
    <w:lvl w:ilvl="0" w:tplc="301AC99C">
      <w:start w:val="4"/>
      <w:numFmt w:val="decimalZero"/>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11"/>
  </w:num>
  <w:num w:numId="6">
    <w:abstractNumId w:val="15"/>
  </w:num>
  <w:num w:numId="7">
    <w:abstractNumId w:val="5"/>
  </w:num>
  <w:num w:numId="8">
    <w:abstractNumId w:val="13"/>
  </w:num>
  <w:num w:numId="9">
    <w:abstractNumId w:val="9"/>
  </w:num>
  <w:num w:numId="10">
    <w:abstractNumId w:val="14"/>
  </w:num>
  <w:num w:numId="11">
    <w:abstractNumId w:val="4"/>
  </w:num>
  <w:num w:numId="12">
    <w:abstractNumId w:val="6"/>
  </w:num>
  <w:num w:numId="13">
    <w:abstractNumId w:val="7"/>
  </w:num>
  <w:num w:numId="14">
    <w:abstractNumId w:val="8"/>
  </w:num>
  <w:num w:numId="15">
    <w:abstractNumId w:val="17"/>
  </w:num>
  <w:num w:numId="16">
    <w:abstractNumId w:val="12"/>
  </w:num>
  <w:num w:numId="17">
    <w:abstractNumId w:val="18"/>
  </w:num>
  <w:num w:numId="18">
    <w:abstractNumId w:val="10"/>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E88"/>
    <w:rsid w:val="000139D1"/>
    <w:rsid w:val="00033D0C"/>
    <w:rsid w:val="000357A8"/>
    <w:rsid w:val="000464F5"/>
    <w:rsid w:val="00053299"/>
    <w:rsid w:val="000756DE"/>
    <w:rsid w:val="00094130"/>
    <w:rsid w:val="000C13DD"/>
    <w:rsid w:val="000E6932"/>
    <w:rsid w:val="000F4730"/>
    <w:rsid w:val="00134067"/>
    <w:rsid w:val="00143E8C"/>
    <w:rsid w:val="0015219B"/>
    <w:rsid w:val="00161D38"/>
    <w:rsid w:val="00170010"/>
    <w:rsid w:val="0018301F"/>
    <w:rsid w:val="001B2023"/>
    <w:rsid w:val="001D4E98"/>
    <w:rsid w:val="001E41C0"/>
    <w:rsid w:val="001E5B19"/>
    <w:rsid w:val="001F777F"/>
    <w:rsid w:val="00207F99"/>
    <w:rsid w:val="00222DFF"/>
    <w:rsid w:val="00225998"/>
    <w:rsid w:val="002353DC"/>
    <w:rsid w:val="00246152"/>
    <w:rsid w:val="002461DD"/>
    <w:rsid w:val="00253760"/>
    <w:rsid w:val="00253C82"/>
    <w:rsid w:val="00254356"/>
    <w:rsid w:val="00266E72"/>
    <w:rsid w:val="00270D30"/>
    <w:rsid w:val="0029116A"/>
    <w:rsid w:val="002947F2"/>
    <w:rsid w:val="002B18BC"/>
    <w:rsid w:val="002C2CA7"/>
    <w:rsid w:val="002C2E88"/>
    <w:rsid w:val="002E30C6"/>
    <w:rsid w:val="002F1128"/>
    <w:rsid w:val="00310BF1"/>
    <w:rsid w:val="0034028F"/>
    <w:rsid w:val="0034698B"/>
    <w:rsid w:val="00353A2F"/>
    <w:rsid w:val="003870FA"/>
    <w:rsid w:val="003B3700"/>
    <w:rsid w:val="003B5D90"/>
    <w:rsid w:val="003D1D6B"/>
    <w:rsid w:val="003E0243"/>
    <w:rsid w:val="003E4794"/>
    <w:rsid w:val="00441BAF"/>
    <w:rsid w:val="004570F2"/>
    <w:rsid w:val="00463F07"/>
    <w:rsid w:val="004806A8"/>
    <w:rsid w:val="004811C1"/>
    <w:rsid w:val="00483C72"/>
    <w:rsid w:val="00496966"/>
    <w:rsid w:val="005156C6"/>
    <w:rsid w:val="00515B57"/>
    <w:rsid w:val="005227CA"/>
    <w:rsid w:val="00546479"/>
    <w:rsid w:val="00575679"/>
    <w:rsid w:val="005B558F"/>
    <w:rsid w:val="005D6B6B"/>
    <w:rsid w:val="005D7F91"/>
    <w:rsid w:val="0060190A"/>
    <w:rsid w:val="00615E1B"/>
    <w:rsid w:val="00647C17"/>
    <w:rsid w:val="00651B0C"/>
    <w:rsid w:val="00670904"/>
    <w:rsid w:val="00671E76"/>
    <w:rsid w:val="006D4E32"/>
    <w:rsid w:val="006D7D28"/>
    <w:rsid w:val="00764CB7"/>
    <w:rsid w:val="00770FE5"/>
    <w:rsid w:val="00774E63"/>
    <w:rsid w:val="00786627"/>
    <w:rsid w:val="0079506D"/>
    <w:rsid w:val="007A0034"/>
    <w:rsid w:val="007A0306"/>
    <w:rsid w:val="007C34B4"/>
    <w:rsid w:val="007F3485"/>
    <w:rsid w:val="008106C1"/>
    <w:rsid w:val="0081181F"/>
    <w:rsid w:val="00813F16"/>
    <w:rsid w:val="008322F8"/>
    <w:rsid w:val="00837A5D"/>
    <w:rsid w:val="008457C3"/>
    <w:rsid w:val="008577BD"/>
    <w:rsid w:val="0087100D"/>
    <w:rsid w:val="008721CD"/>
    <w:rsid w:val="008839FC"/>
    <w:rsid w:val="00892ED0"/>
    <w:rsid w:val="0089536F"/>
    <w:rsid w:val="008A0252"/>
    <w:rsid w:val="008B25A5"/>
    <w:rsid w:val="008C5AF4"/>
    <w:rsid w:val="008C5B2A"/>
    <w:rsid w:val="008C7574"/>
    <w:rsid w:val="008C7ACD"/>
    <w:rsid w:val="008F73F1"/>
    <w:rsid w:val="00930271"/>
    <w:rsid w:val="00964922"/>
    <w:rsid w:val="00972CB3"/>
    <w:rsid w:val="009A3AC0"/>
    <w:rsid w:val="009B5789"/>
    <w:rsid w:val="009D2019"/>
    <w:rsid w:val="00A06AD3"/>
    <w:rsid w:val="00A15AA6"/>
    <w:rsid w:val="00A262CC"/>
    <w:rsid w:val="00A27C9C"/>
    <w:rsid w:val="00A67A2F"/>
    <w:rsid w:val="00A703BF"/>
    <w:rsid w:val="00A85625"/>
    <w:rsid w:val="00A91E8D"/>
    <w:rsid w:val="00AA0C92"/>
    <w:rsid w:val="00AB0886"/>
    <w:rsid w:val="00AF3101"/>
    <w:rsid w:val="00B13466"/>
    <w:rsid w:val="00B302C0"/>
    <w:rsid w:val="00B55D44"/>
    <w:rsid w:val="00B6582F"/>
    <w:rsid w:val="00B84FB2"/>
    <w:rsid w:val="00B928DD"/>
    <w:rsid w:val="00B9573D"/>
    <w:rsid w:val="00BA63FC"/>
    <w:rsid w:val="00BC6247"/>
    <w:rsid w:val="00BD3C11"/>
    <w:rsid w:val="00BF3B9A"/>
    <w:rsid w:val="00C02703"/>
    <w:rsid w:val="00C236D2"/>
    <w:rsid w:val="00C62733"/>
    <w:rsid w:val="00C67EE4"/>
    <w:rsid w:val="00CA026B"/>
    <w:rsid w:val="00CB3282"/>
    <w:rsid w:val="00D01063"/>
    <w:rsid w:val="00D1254E"/>
    <w:rsid w:val="00D25B0B"/>
    <w:rsid w:val="00D42BBB"/>
    <w:rsid w:val="00D537C1"/>
    <w:rsid w:val="00D7561F"/>
    <w:rsid w:val="00D8174D"/>
    <w:rsid w:val="00D851A1"/>
    <w:rsid w:val="00DA0B1C"/>
    <w:rsid w:val="00DE3C58"/>
    <w:rsid w:val="00E97D3C"/>
    <w:rsid w:val="00EA5278"/>
    <w:rsid w:val="00EA6FDB"/>
    <w:rsid w:val="00EB51C4"/>
    <w:rsid w:val="00ED506E"/>
    <w:rsid w:val="00ED57CB"/>
    <w:rsid w:val="00EE4E11"/>
    <w:rsid w:val="00EF07CA"/>
    <w:rsid w:val="00EF65AD"/>
    <w:rsid w:val="00F11691"/>
    <w:rsid w:val="00F31F89"/>
    <w:rsid w:val="00F44CA4"/>
    <w:rsid w:val="00F8606A"/>
    <w:rsid w:val="00FB1CAA"/>
    <w:rsid w:val="00FD3F2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E1F166"/>
  <w15:docId w15:val="{9E6BEF5E-DD3C-4B81-8072-62F48175E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C6247"/>
    <w:pPr>
      <w:widowControl w:val="0"/>
      <w:suppressAutoHyphens/>
    </w:pPr>
    <w:rPr>
      <w:kern w:val="1"/>
      <w:sz w:val="24"/>
      <w:szCs w:val="24"/>
      <w:lang w:val="en-US" w:eastAsia="ar-SA"/>
    </w:rPr>
  </w:style>
  <w:style w:type="paragraph" w:styleId="Heading1">
    <w:name w:val="heading 1"/>
    <w:basedOn w:val="Normal"/>
    <w:next w:val="Normal"/>
    <w:link w:val="Heading1Char"/>
    <w:uiPriority w:val="99"/>
    <w:qFormat/>
    <w:rsid w:val="00BC6247"/>
    <w:pPr>
      <w:keepNext/>
      <w:numPr>
        <w:numId w:val="1"/>
      </w:numPr>
      <w:jc w:val="center"/>
      <w:outlineLvl w:val="0"/>
    </w:pPr>
    <w:rPr>
      <w:rFonts w:ascii="Cambria" w:hAnsi="Cambria"/>
      <w:b/>
      <w:bCs/>
      <w:kern w:val="32"/>
      <w:sz w:val="32"/>
      <w:szCs w:val="32"/>
    </w:rPr>
  </w:style>
  <w:style w:type="paragraph" w:styleId="Heading4">
    <w:name w:val="heading 4"/>
    <w:basedOn w:val="Normal"/>
    <w:next w:val="Normal"/>
    <w:link w:val="Heading4Char"/>
    <w:uiPriority w:val="99"/>
    <w:qFormat/>
    <w:rsid w:val="00BC6247"/>
    <w:pPr>
      <w:keepNext/>
      <w:numPr>
        <w:ilvl w:val="3"/>
        <w:numId w:val="1"/>
      </w:numPr>
      <w:jc w:val="center"/>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8C5B2A"/>
    <w:rPr>
      <w:rFonts w:ascii="Cambria" w:hAnsi="Cambria" w:cs="Times New Roman"/>
      <w:b/>
      <w:kern w:val="32"/>
      <w:sz w:val="32"/>
      <w:lang w:val="en-US" w:eastAsia="ar-SA" w:bidi="ar-SA"/>
    </w:rPr>
  </w:style>
  <w:style w:type="character" w:customStyle="1" w:styleId="Heading4Char">
    <w:name w:val="Heading 4 Char"/>
    <w:link w:val="Heading4"/>
    <w:uiPriority w:val="99"/>
    <w:semiHidden/>
    <w:locked/>
    <w:rsid w:val="008C5B2A"/>
    <w:rPr>
      <w:rFonts w:ascii="Calibri" w:hAnsi="Calibri" w:cs="Times New Roman"/>
      <w:b/>
      <w:kern w:val="1"/>
      <w:sz w:val="28"/>
      <w:lang w:val="en-US" w:eastAsia="ar-SA" w:bidi="ar-SA"/>
    </w:rPr>
  </w:style>
  <w:style w:type="paragraph" w:styleId="BalloonText">
    <w:name w:val="Balloon Text"/>
    <w:basedOn w:val="Normal"/>
    <w:link w:val="BalloonTextChar"/>
    <w:uiPriority w:val="99"/>
    <w:semiHidden/>
    <w:rsid w:val="00EB51C4"/>
    <w:rPr>
      <w:sz w:val="2"/>
      <w:szCs w:val="20"/>
    </w:rPr>
  </w:style>
  <w:style w:type="character" w:customStyle="1" w:styleId="BalloonTextChar">
    <w:name w:val="Balloon Text Char"/>
    <w:link w:val="BalloonText"/>
    <w:uiPriority w:val="99"/>
    <w:semiHidden/>
    <w:locked/>
    <w:rsid w:val="008C5B2A"/>
    <w:rPr>
      <w:rFonts w:cs="Times New Roman"/>
      <w:kern w:val="1"/>
      <w:sz w:val="2"/>
      <w:lang w:val="en-US" w:eastAsia="ar-SA" w:bidi="ar-SA"/>
    </w:rPr>
  </w:style>
  <w:style w:type="character" w:customStyle="1" w:styleId="Numatytasispastraiposriftas2">
    <w:name w:val="Numatytasis pastraipos šriftas2"/>
    <w:uiPriority w:val="99"/>
    <w:rsid w:val="00BC6247"/>
  </w:style>
  <w:style w:type="character" w:customStyle="1" w:styleId="WW-Numatytasispastraiposriftas">
    <w:name w:val="WW-Numatytasis pastraipos šriftas"/>
    <w:uiPriority w:val="99"/>
    <w:rsid w:val="00BC6247"/>
  </w:style>
  <w:style w:type="character" w:customStyle="1" w:styleId="Numatytasispastraiposriftas1">
    <w:name w:val="Numatytasis pastraipos šriftas1"/>
    <w:uiPriority w:val="99"/>
    <w:rsid w:val="00BC6247"/>
  </w:style>
  <w:style w:type="paragraph" w:styleId="BodyText">
    <w:name w:val="Body Text"/>
    <w:basedOn w:val="Normal"/>
    <w:link w:val="BodyTextChar"/>
    <w:uiPriority w:val="99"/>
    <w:semiHidden/>
    <w:rsid w:val="00BC6247"/>
    <w:pPr>
      <w:spacing w:after="120"/>
    </w:pPr>
  </w:style>
  <w:style w:type="character" w:customStyle="1" w:styleId="BodyTextChar">
    <w:name w:val="Body Text Char"/>
    <w:link w:val="BodyText"/>
    <w:uiPriority w:val="99"/>
    <w:semiHidden/>
    <w:locked/>
    <w:rsid w:val="008C5B2A"/>
    <w:rPr>
      <w:rFonts w:cs="Times New Roman"/>
      <w:kern w:val="1"/>
      <w:sz w:val="24"/>
      <w:lang w:val="en-US" w:eastAsia="ar-SA" w:bidi="ar-SA"/>
    </w:rPr>
  </w:style>
  <w:style w:type="paragraph" w:styleId="List">
    <w:name w:val="List"/>
    <w:basedOn w:val="BodyText"/>
    <w:uiPriority w:val="99"/>
    <w:semiHidden/>
    <w:rsid w:val="00BC6247"/>
    <w:rPr>
      <w:rFonts w:cs="Tahoma"/>
    </w:rPr>
  </w:style>
  <w:style w:type="paragraph" w:styleId="Caption">
    <w:name w:val="caption"/>
    <w:basedOn w:val="Normal"/>
    <w:uiPriority w:val="99"/>
    <w:qFormat/>
    <w:rsid w:val="00BC6247"/>
    <w:pPr>
      <w:suppressLineNumbers/>
      <w:spacing w:before="120" w:after="120"/>
    </w:pPr>
    <w:rPr>
      <w:rFonts w:cs="Tahoma"/>
      <w:i/>
      <w:iCs/>
      <w:sz w:val="20"/>
      <w:szCs w:val="20"/>
    </w:rPr>
  </w:style>
  <w:style w:type="paragraph" w:customStyle="1" w:styleId="Index">
    <w:name w:val="Index"/>
    <w:basedOn w:val="Normal"/>
    <w:uiPriority w:val="99"/>
    <w:rsid w:val="00BC6247"/>
    <w:pPr>
      <w:suppressLineNumbers/>
    </w:pPr>
    <w:rPr>
      <w:rFonts w:cs="Tahoma"/>
    </w:rPr>
  </w:style>
  <w:style w:type="paragraph" w:customStyle="1" w:styleId="Heading">
    <w:name w:val="Heading"/>
    <w:basedOn w:val="Normal"/>
    <w:next w:val="BodyText"/>
    <w:uiPriority w:val="99"/>
    <w:rsid w:val="00BC6247"/>
    <w:pPr>
      <w:keepNext/>
      <w:spacing w:before="240" w:after="120"/>
    </w:pPr>
    <w:rPr>
      <w:rFonts w:ascii="Arial" w:hAnsi="Arial" w:cs="Tahoma"/>
      <w:sz w:val="28"/>
      <w:szCs w:val="28"/>
    </w:rPr>
  </w:style>
  <w:style w:type="paragraph" w:customStyle="1" w:styleId="Antrat1">
    <w:name w:val="Antraštė1"/>
    <w:basedOn w:val="Normal"/>
    <w:uiPriority w:val="99"/>
    <w:rsid w:val="00BC6247"/>
    <w:pPr>
      <w:suppressLineNumbers/>
      <w:spacing w:before="120" w:after="120"/>
    </w:pPr>
    <w:rPr>
      <w:rFonts w:cs="Tahoma"/>
      <w:i/>
      <w:iCs/>
      <w:sz w:val="20"/>
      <w:szCs w:val="20"/>
    </w:rPr>
  </w:style>
  <w:style w:type="paragraph" w:styleId="Header">
    <w:name w:val="header"/>
    <w:basedOn w:val="Normal"/>
    <w:link w:val="HeaderChar"/>
    <w:uiPriority w:val="99"/>
    <w:semiHidden/>
    <w:rsid w:val="00BC6247"/>
    <w:pPr>
      <w:tabs>
        <w:tab w:val="center" w:pos="4153"/>
        <w:tab w:val="right" w:pos="8306"/>
      </w:tabs>
    </w:pPr>
  </w:style>
  <w:style w:type="character" w:customStyle="1" w:styleId="HeaderChar">
    <w:name w:val="Header Char"/>
    <w:link w:val="Header"/>
    <w:uiPriority w:val="99"/>
    <w:semiHidden/>
    <w:locked/>
    <w:rsid w:val="008C5B2A"/>
    <w:rPr>
      <w:rFonts w:cs="Times New Roman"/>
      <w:kern w:val="1"/>
      <w:sz w:val="24"/>
      <w:lang w:val="en-US" w:eastAsia="ar-SA" w:bidi="ar-SA"/>
    </w:rPr>
  </w:style>
  <w:style w:type="paragraph" w:styleId="Footer">
    <w:name w:val="footer"/>
    <w:basedOn w:val="Normal"/>
    <w:link w:val="FooterChar"/>
    <w:uiPriority w:val="99"/>
    <w:rsid w:val="00BC6247"/>
    <w:pPr>
      <w:tabs>
        <w:tab w:val="center" w:pos="4153"/>
        <w:tab w:val="right" w:pos="8306"/>
      </w:tabs>
    </w:pPr>
    <w:rPr>
      <w:szCs w:val="20"/>
    </w:rPr>
  </w:style>
  <w:style w:type="character" w:customStyle="1" w:styleId="FooterChar">
    <w:name w:val="Footer Char"/>
    <w:link w:val="Footer"/>
    <w:uiPriority w:val="99"/>
    <w:locked/>
    <w:rsid w:val="00BA63FC"/>
    <w:rPr>
      <w:rFonts w:eastAsia="Times New Roman" w:cs="Times New Roman"/>
      <w:kern w:val="1"/>
      <w:sz w:val="24"/>
      <w:lang w:val="en-US" w:eastAsia="ar-SA" w:bidi="ar-SA"/>
    </w:rPr>
  </w:style>
  <w:style w:type="paragraph" w:customStyle="1" w:styleId="Text">
    <w:name w:val="Text"/>
    <w:basedOn w:val="Normal"/>
    <w:uiPriority w:val="99"/>
    <w:rsid w:val="00BC6247"/>
    <w:pPr>
      <w:widowControl/>
    </w:pPr>
    <w:rPr>
      <w:lang w:val="en-GB"/>
    </w:rPr>
  </w:style>
  <w:style w:type="paragraph" w:customStyle="1" w:styleId="DefinitionTerm">
    <w:name w:val="Definition Term"/>
    <w:basedOn w:val="Normal"/>
    <w:next w:val="Normal"/>
    <w:uiPriority w:val="99"/>
    <w:rsid w:val="00BC6247"/>
  </w:style>
  <w:style w:type="paragraph" w:customStyle="1" w:styleId="Pagrindinistekstas31">
    <w:name w:val="Pagrindinis tekstas 31"/>
    <w:basedOn w:val="Normal"/>
    <w:uiPriority w:val="99"/>
    <w:rsid w:val="00BC6247"/>
    <w:pPr>
      <w:tabs>
        <w:tab w:val="left" w:pos="360"/>
        <w:tab w:val="left" w:pos="780"/>
      </w:tabs>
      <w:jc w:val="both"/>
    </w:pPr>
    <w:rPr>
      <w:lang w:val="lt-LT"/>
    </w:rPr>
  </w:style>
  <w:style w:type="paragraph" w:customStyle="1" w:styleId="prastasis2">
    <w:name w:val="Áprastasis+2"/>
    <w:basedOn w:val="Normal"/>
    <w:next w:val="Normal"/>
    <w:uiPriority w:val="99"/>
    <w:rsid w:val="00BC6247"/>
    <w:rPr>
      <w:rFonts w:cs="Tahoma"/>
    </w:rPr>
  </w:style>
  <w:style w:type="paragraph" w:customStyle="1" w:styleId="Pagrindiniotekstotrauka3">
    <w:name w:val="Pagrindinio teksto átrauka 3"/>
    <w:basedOn w:val="Normal"/>
    <w:next w:val="Normal"/>
    <w:uiPriority w:val="99"/>
    <w:rsid w:val="00BC6247"/>
    <w:rPr>
      <w:rFonts w:cs="Tahoma"/>
    </w:rPr>
  </w:style>
  <w:style w:type="paragraph" w:customStyle="1" w:styleId="Pagrindiniotekstotrauka2">
    <w:name w:val="Pagrindinio teksto átrauka 2"/>
    <w:basedOn w:val="Normal"/>
    <w:next w:val="Normal"/>
    <w:uiPriority w:val="99"/>
    <w:rsid w:val="00BC6247"/>
    <w:rPr>
      <w:rFonts w:cs="Tahoma"/>
    </w:rPr>
  </w:style>
  <w:style w:type="paragraph" w:customStyle="1" w:styleId="TableContents">
    <w:name w:val="Table Contents"/>
    <w:basedOn w:val="Normal"/>
    <w:uiPriority w:val="99"/>
    <w:rsid w:val="00BC6247"/>
    <w:pPr>
      <w:suppressLineNumbers/>
    </w:pPr>
  </w:style>
  <w:style w:type="paragraph" w:customStyle="1" w:styleId="TableHeading">
    <w:name w:val="Table Heading"/>
    <w:basedOn w:val="TableContents"/>
    <w:uiPriority w:val="99"/>
    <w:rsid w:val="00BC6247"/>
    <w:pPr>
      <w:jc w:val="center"/>
    </w:pPr>
    <w:rPr>
      <w:b/>
      <w:bCs/>
      <w:i/>
      <w:iCs/>
    </w:rPr>
  </w:style>
  <w:style w:type="paragraph" w:styleId="BodyTextIndent">
    <w:name w:val="Body Text Indent"/>
    <w:basedOn w:val="Normal"/>
    <w:link w:val="BodyTextIndentChar"/>
    <w:uiPriority w:val="99"/>
    <w:semiHidden/>
    <w:rsid w:val="00BC6247"/>
    <w:pPr>
      <w:snapToGrid w:val="0"/>
      <w:ind w:firstLine="480"/>
      <w:jc w:val="both"/>
    </w:pPr>
  </w:style>
  <w:style w:type="character" w:customStyle="1" w:styleId="BodyTextIndentChar">
    <w:name w:val="Body Text Indent Char"/>
    <w:link w:val="BodyTextIndent"/>
    <w:uiPriority w:val="99"/>
    <w:semiHidden/>
    <w:locked/>
    <w:rsid w:val="008C5B2A"/>
    <w:rPr>
      <w:rFonts w:cs="Times New Roman"/>
      <w:kern w:val="1"/>
      <w:sz w:val="24"/>
      <w:lang w:val="en-US" w:eastAsia="ar-SA" w:bidi="ar-SA"/>
    </w:rPr>
  </w:style>
  <w:style w:type="paragraph" w:styleId="BodyText2">
    <w:name w:val="Body Text 2"/>
    <w:basedOn w:val="Normal"/>
    <w:link w:val="BodyText2Char"/>
    <w:uiPriority w:val="99"/>
    <w:semiHidden/>
    <w:rsid w:val="00BC6247"/>
    <w:pPr>
      <w:jc w:val="both"/>
    </w:pPr>
  </w:style>
  <w:style w:type="character" w:customStyle="1" w:styleId="BodyText2Char">
    <w:name w:val="Body Text 2 Char"/>
    <w:link w:val="BodyText2"/>
    <w:uiPriority w:val="99"/>
    <w:semiHidden/>
    <w:locked/>
    <w:rsid w:val="008C5B2A"/>
    <w:rPr>
      <w:rFonts w:cs="Times New Roman"/>
      <w:kern w:val="1"/>
      <w:sz w:val="24"/>
      <w:lang w:val="en-US" w:eastAsia="ar-SA" w:bidi="ar-SA"/>
    </w:rPr>
  </w:style>
  <w:style w:type="character" w:styleId="PageNumber">
    <w:name w:val="page number"/>
    <w:uiPriority w:val="99"/>
    <w:rsid w:val="00EB51C4"/>
    <w:rPr>
      <w:rFonts w:cs="Times New Roman"/>
    </w:rPr>
  </w:style>
  <w:style w:type="paragraph" w:styleId="ListParagraph">
    <w:name w:val="List Paragraph"/>
    <w:basedOn w:val="Normal"/>
    <w:uiPriority w:val="34"/>
    <w:qFormat/>
    <w:rsid w:val="007C34B4"/>
    <w:pPr>
      <w:ind w:left="720"/>
      <w:contextualSpacing/>
    </w:pPr>
  </w:style>
  <w:style w:type="character" w:styleId="Hyperlink">
    <w:name w:val="Hyperlink"/>
    <w:basedOn w:val="DefaultParagraphFont"/>
    <w:uiPriority w:val="99"/>
    <w:semiHidden/>
    <w:unhideWhenUsed/>
    <w:rsid w:val="00615E1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5100989">
      <w:bodyDiv w:val="1"/>
      <w:marLeft w:val="0"/>
      <w:marRight w:val="0"/>
      <w:marTop w:val="0"/>
      <w:marBottom w:val="0"/>
      <w:divBdr>
        <w:top w:val="none" w:sz="0" w:space="0" w:color="auto"/>
        <w:left w:val="none" w:sz="0" w:space="0" w:color="auto"/>
        <w:bottom w:val="none" w:sz="0" w:space="0" w:color="auto"/>
        <w:right w:val="none" w:sz="0" w:space="0" w:color="auto"/>
      </w:divBdr>
    </w:div>
    <w:div w:id="1387608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egalAct.html?documentId=TAR.D0CD0966D67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662CC4-6B96-4784-B017-D627C71DB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3</Pages>
  <Words>4670</Words>
  <Characters>2662</Characters>
  <Application>Microsoft Office Word</Application>
  <DocSecurity>0</DocSecurity>
  <Lines>22</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EKONOMINIO KONKURENCINGUMO DIDINIMAS</vt:lpstr>
      <vt:lpstr>EKONOMINIO KONKURENCINGUMO DIDINIMAS</vt:lpstr>
    </vt:vector>
  </TitlesOfParts>
  <Company>Grizli777</Company>
  <LinksUpToDate>false</LinksUpToDate>
  <CharactersWithSpaces>7318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EKONOMINIO KONKURENCINGUMO DIDINIMAS</dc:title>
  <dc:creator>Anatolijus</dc:creator>
  <cp:lastModifiedBy>Odeta Bačianskienė</cp:lastModifiedBy>
  <cp:revision>4</cp:revision>
  <cp:lastPrinted>2019-01-21T09:53:00Z</cp:lastPrinted>
  <dcterms:created xsi:type="dcterms:W3CDTF">2019-01-18T09:26:00Z</dcterms:created>
  <dcterms:modified xsi:type="dcterms:W3CDTF">2019-01-21T11:21:00Z</dcterms:modified>
</cp:coreProperties>
</file>