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977EA" w:rsidRDefault="00A977EA" w:rsidP="00A977EA">
      <w:pPr>
        <w:rPr>
          <w:lang w:val="fr-FR"/>
        </w:rPr>
      </w:pPr>
    </w:p>
    <w:p w:rsidR="00A977EA" w:rsidRPr="00527894" w:rsidRDefault="00AB5ED2" w:rsidP="00A977EA">
      <w:pPr>
        <w:jc w:val="center"/>
        <w:rPr>
          <w:rFonts w:ascii="Tahoma" w:hAnsi="Tahoma" w:cs="Tahoma"/>
          <w:b/>
          <w:sz w:val="24"/>
        </w:rPr>
      </w:pPr>
      <w:r w:rsidRPr="00527894">
        <w:rPr>
          <w:rFonts w:ascii="Tahoma" w:hAnsi="Tahoma" w:cs="Tahoma"/>
          <w:b/>
          <w:sz w:val="24"/>
        </w:rPr>
        <w:t xml:space="preserve">STATEMENT OF INTENT </w:t>
      </w:r>
      <w:r w:rsidR="00A977EA" w:rsidRPr="00527894">
        <w:rPr>
          <w:rFonts w:ascii="Tahoma" w:hAnsi="Tahoma" w:cs="Tahoma"/>
          <w:b/>
          <w:sz w:val="24"/>
        </w:rPr>
        <w:t xml:space="preserve">BETWEEN THE COUNCIL OF EUROPE </w:t>
      </w:r>
      <w:r w:rsidR="00756DB1" w:rsidRPr="00527894">
        <w:rPr>
          <w:rFonts w:ascii="Tahoma" w:hAnsi="Tahoma" w:cs="Tahoma"/>
          <w:b/>
          <w:sz w:val="24"/>
        </w:rPr>
        <w:br/>
      </w:r>
      <w:smartTag w:uri="urn:schemas-microsoft-com:office:smarttags" w:element="stockticker">
        <w:r w:rsidR="00A977EA" w:rsidRPr="00527894">
          <w:rPr>
            <w:rFonts w:ascii="Tahoma" w:hAnsi="Tahoma" w:cs="Tahoma"/>
            <w:b/>
            <w:sz w:val="24"/>
          </w:rPr>
          <w:t>AND</w:t>
        </w:r>
      </w:smartTag>
      <w:r w:rsidR="00A977EA" w:rsidRPr="00527894">
        <w:rPr>
          <w:rFonts w:ascii="Tahoma" w:hAnsi="Tahoma" w:cs="Tahoma"/>
          <w:b/>
          <w:sz w:val="24"/>
        </w:rPr>
        <w:t xml:space="preserve"> THE </w:t>
      </w:r>
      <w:smartTag w:uri="urn:schemas-microsoft-com:office:smarttags" w:element="stockticker">
        <w:r w:rsidR="00A977EA" w:rsidRPr="00527894">
          <w:rPr>
            <w:rFonts w:ascii="Tahoma" w:hAnsi="Tahoma" w:cs="Tahoma"/>
            <w:b/>
            <w:sz w:val="24"/>
          </w:rPr>
          <w:t>CITY</w:t>
        </w:r>
      </w:smartTag>
      <w:r w:rsidR="00A977EA" w:rsidRPr="00527894">
        <w:rPr>
          <w:rFonts w:ascii="Tahoma" w:hAnsi="Tahoma" w:cs="Tahoma"/>
          <w:b/>
          <w:sz w:val="24"/>
        </w:rPr>
        <w:t xml:space="preserve"> OF </w:t>
      </w:r>
      <w:r w:rsidR="00A977EA" w:rsidRPr="00527894">
        <w:rPr>
          <w:rFonts w:ascii="Tahoma" w:hAnsi="Tahoma" w:cs="Tahoma"/>
          <w:b/>
          <w:sz w:val="24"/>
          <w:highlight w:val="yellow"/>
        </w:rPr>
        <w:t>NAME</w:t>
      </w:r>
      <w:r w:rsidR="00A977EA" w:rsidRPr="00527894">
        <w:rPr>
          <w:rFonts w:ascii="Tahoma" w:hAnsi="Tahoma" w:cs="Tahoma"/>
          <w:b/>
          <w:sz w:val="24"/>
        </w:rPr>
        <w:br/>
        <w:t>IN RELATION TO THE INTERCULTURAL CITIES PROGRAMME</w:t>
      </w:r>
    </w:p>
    <w:p w:rsidR="00527894" w:rsidRPr="00527894" w:rsidRDefault="00527894" w:rsidP="00A977EA">
      <w:pPr>
        <w:rPr>
          <w:b/>
          <w:sz w:val="22"/>
          <w:szCs w:val="22"/>
        </w:rPr>
      </w:pPr>
    </w:p>
    <w:p w:rsidR="00A977EA" w:rsidRPr="00527894" w:rsidRDefault="00A977EA" w:rsidP="00A977EA">
      <w:pPr>
        <w:jc w:val="both"/>
        <w:rPr>
          <w:rFonts w:ascii="Tahoma" w:hAnsi="Tahoma" w:cs="Tahoma"/>
          <w:b/>
          <w:sz w:val="22"/>
          <w:szCs w:val="22"/>
        </w:rPr>
      </w:pPr>
      <w:r w:rsidRPr="00527894">
        <w:rPr>
          <w:rFonts w:ascii="Tahoma" w:hAnsi="Tahoma" w:cs="Tahoma"/>
          <w:b/>
          <w:sz w:val="22"/>
          <w:szCs w:val="22"/>
        </w:rPr>
        <w:t xml:space="preserve">The city of </w:t>
      </w:r>
      <w:r w:rsidRPr="00527894">
        <w:rPr>
          <w:rFonts w:ascii="Tahoma" w:hAnsi="Tahoma" w:cs="Tahoma"/>
          <w:b/>
          <w:sz w:val="22"/>
          <w:szCs w:val="22"/>
          <w:highlight w:val="yellow"/>
        </w:rPr>
        <w:t>NAME</w:t>
      </w:r>
      <w:r w:rsidRPr="00527894">
        <w:rPr>
          <w:rFonts w:ascii="Tahoma" w:hAnsi="Tahoma" w:cs="Tahoma"/>
          <w:b/>
          <w:sz w:val="22"/>
          <w:szCs w:val="22"/>
        </w:rPr>
        <w:t xml:space="preserve"> becomes member of the Intercultural cities network and participant in the Intercultural cities programme. The objective of the programme is to support cities in developing </w:t>
      </w:r>
      <w:r w:rsidR="00C246B4" w:rsidRPr="00527894">
        <w:rPr>
          <w:rFonts w:ascii="Tahoma" w:hAnsi="Tahoma" w:cs="Tahoma"/>
          <w:b/>
          <w:sz w:val="22"/>
          <w:szCs w:val="22"/>
        </w:rPr>
        <w:t xml:space="preserve">or revising </w:t>
      </w:r>
      <w:r w:rsidRPr="00527894">
        <w:rPr>
          <w:rFonts w:ascii="Tahoma" w:hAnsi="Tahoma" w:cs="Tahoma"/>
          <w:b/>
          <w:sz w:val="22"/>
          <w:szCs w:val="22"/>
        </w:rPr>
        <w:t xml:space="preserve">intercultural strategies for the management of diversity and the integration of migrants and minorities. As a member of the programme, the city </w:t>
      </w:r>
      <w:r w:rsidR="002C27B9" w:rsidRPr="00527894">
        <w:rPr>
          <w:rFonts w:ascii="Tahoma" w:hAnsi="Tahoma" w:cs="Tahoma"/>
          <w:b/>
          <w:sz w:val="22"/>
          <w:szCs w:val="22"/>
        </w:rPr>
        <w:t xml:space="preserve">will </w:t>
      </w:r>
      <w:r w:rsidRPr="00527894">
        <w:rPr>
          <w:rFonts w:ascii="Tahoma" w:hAnsi="Tahoma" w:cs="Tahoma"/>
          <w:b/>
          <w:sz w:val="22"/>
          <w:szCs w:val="22"/>
        </w:rPr>
        <w:t>review, with the participation of international experts, officials, citizens and peers from other cities, its policies and governance from an intercultural perspective, learn from successful practice in other cities, and identify a set of objectives, indicators and a plan of action which will form its</w:t>
      </w:r>
      <w:r w:rsidR="00C246B4" w:rsidRPr="00527894">
        <w:rPr>
          <w:rFonts w:ascii="Tahoma" w:hAnsi="Tahoma" w:cs="Tahoma"/>
          <w:b/>
          <w:sz w:val="22"/>
          <w:szCs w:val="22"/>
        </w:rPr>
        <w:t xml:space="preserve"> (revised)</w:t>
      </w:r>
      <w:r w:rsidRPr="00527894">
        <w:rPr>
          <w:rFonts w:ascii="Tahoma" w:hAnsi="Tahoma" w:cs="Tahoma"/>
          <w:b/>
          <w:sz w:val="22"/>
          <w:szCs w:val="22"/>
        </w:rPr>
        <w:t xml:space="preserve"> intercultural strategy. An assessment of the </w:t>
      </w:r>
      <w:r w:rsidR="00C246B4" w:rsidRPr="00527894">
        <w:rPr>
          <w:rFonts w:ascii="Tahoma" w:hAnsi="Tahoma" w:cs="Tahoma"/>
          <w:b/>
          <w:sz w:val="22"/>
          <w:szCs w:val="22"/>
        </w:rPr>
        <w:t>implementation</w:t>
      </w:r>
      <w:r w:rsidRPr="00527894">
        <w:rPr>
          <w:rFonts w:ascii="Tahoma" w:hAnsi="Tahoma" w:cs="Tahoma"/>
          <w:b/>
          <w:sz w:val="22"/>
          <w:szCs w:val="22"/>
        </w:rPr>
        <w:t xml:space="preserve"> of the strategy will take place </w:t>
      </w:r>
      <w:r w:rsidR="00C246B4" w:rsidRPr="00527894">
        <w:rPr>
          <w:rFonts w:ascii="Tahoma" w:hAnsi="Tahoma" w:cs="Tahoma"/>
          <w:b/>
          <w:sz w:val="22"/>
          <w:szCs w:val="22"/>
        </w:rPr>
        <w:t>regularly</w:t>
      </w:r>
      <w:r w:rsidRPr="00527894">
        <w:rPr>
          <w:rFonts w:ascii="Tahoma" w:hAnsi="Tahoma" w:cs="Tahoma"/>
          <w:b/>
          <w:sz w:val="22"/>
          <w:szCs w:val="22"/>
        </w:rPr>
        <w:t>.</w:t>
      </w:r>
    </w:p>
    <w:p w:rsidR="00A977EA" w:rsidRPr="00527894" w:rsidRDefault="00A977EA" w:rsidP="00A977EA">
      <w:pPr>
        <w:jc w:val="both"/>
        <w:rPr>
          <w:rFonts w:ascii="Tahoma" w:hAnsi="Tahoma" w:cs="Tahoma"/>
          <w:b/>
          <w:sz w:val="22"/>
          <w:szCs w:val="22"/>
        </w:rPr>
      </w:pPr>
    </w:p>
    <w:p w:rsidR="00A977EA" w:rsidRPr="00527894" w:rsidRDefault="00A977EA" w:rsidP="00A977EA">
      <w:pPr>
        <w:jc w:val="both"/>
        <w:rPr>
          <w:rFonts w:ascii="Tahoma" w:hAnsi="Tahoma" w:cs="Tahoma"/>
          <w:b/>
          <w:sz w:val="22"/>
          <w:szCs w:val="22"/>
        </w:rPr>
      </w:pPr>
      <w:r w:rsidRPr="00527894">
        <w:rPr>
          <w:rFonts w:ascii="Tahoma" w:hAnsi="Tahoma" w:cs="Tahoma"/>
          <w:b/>
          <w:sz w:val="22"/>
          <w:szCs w:val="22"/>
        </w:rPr>
        <w:t xml:space="preserve">In order to fulfil the above </w:t>
      </w:r>
      <w:r w:rsidR="00D410D3">
        <w:rPr>
          <w:rFonts w:ascii="Tahoma" w:hAnsi="Tahoma" w:cs="Tahoma"/>
          <w:b/>
          <w:sz w:val="22"/>
          <w:szCs w:val="22"/>
        </w:rPr>
        <w:t>the Parties agree:</w:t>
      </w:r>
    </w:p>
    <w:p w:rsidR="00A977EA" w:rsidRPr="00527894" w:rsidRDefault="00A977EA" w:rsidP="00A977EA">
      <w:pPr>
        <w:rPr>
          <w:rFonts w:ascii="Tahoma" w:hAnsi="Tahoma" w:cs="Tahoma"/>
          <w:b/>
          <w:sz w:val="22"/>
          <w:szCs w:val="22"/>
        </w:rPr>
      </w:pPr>
    </w:p>
    <w:p w:rsidR="00A977EA" w:rsidRPr="00527894" w:rsidRDefault="00A977EA" w:rsidP="00A977EA">
      <w:pPr>
        <w:rPr>
          <w:rFonts w:ascii="Tahoma" w:hAnsi="Tahoma" w:cs="Tahoma"/>
          <w:b/>
          <w:sz w:val="22"/>
          <w:szCs w:val="22"/>
        </w:rPr>
      </w:pPr>
      <w:r w:rsidRPr="00527894">
        <w:rPr>
          <w:rFonts w:ascii="Tahoma" w:hAnsi="Tahoma" w:cs="Tahoma"/>
          <w:b/>
          <w:sz w:val="22"/>
          <w:szCs w:val="22"/>
        </w:rPr>
        <w:t xml:space="preserve">POLITICAL COMMITMENT </w:t>
      </w:r>
      <w:smartTag w:uri="urn:schemas-microsoft-com:office:smarttags" w:element="stockticker">
        <w:r w:rsidRPr="00527894">
          <w:rPr>
            <w:rFonts w:ascii="Tahoma" w:hAnsi="Tahoma" w:cs="Tahoma"/>
            <w:b/>
            <w:sz w:val="22"/>
            <w:szCs w:val="22"/>
          </w:rPr>
          <w:t>AND</w:t>
        </w:r>
      </w:smartTag>
      <w:r w:rsidRPr="00527894">
        <w:rPr>
          <w:rFonts w:ascii="Tahoma" w:hAnsi="Tahoma" w:cs="Tahoma"/>
          <w:b/>
          <w:sz w:val="22"/>
          <w:szCs w:val="22"/>
        </w:rPr>
        <w:t xml:space="preserve"> PUBLIC PARTICIPATION</w:t>
      </w:r>
    </w:p>
    <w:p w:rsidR="00A977EA" w:rsidRPr="00527894" w:rsidRDefault="00A977EA" w:rsidP="00A977EA">
      <w:pPr>
        <w:jc w:val="both"/>
        <w:outlineLvl w:val="0"/>
        <w:rPr>
          <w:rFonts w:ascii="Tahoma" w:hAnsi="Tahoma" w:cs="Tahoma"/>
          <w:i/>
          <w:sz w:val="22"/>
          <w:szCs w:val="22"/>
        </w:rPr>
      </w:pPr>
    </w:p>
    <w:p w:rsidR="00A977EA" w:rsidRPr="00527894" w:rsidRDefault="00A977EA" w:rsidP="00A977EA">
      <w:pPr>
        <w:jc w:val="both"/>
        <w:outlineLvl w:val="0"/>
        <w:rPr>
          <w:rFonts w:ascii="Tahoma" w:hAnsi="Tahoma" w:cs="Tahoma"/>
          <w:i/>
          <w:sz w:val="22"/>
          <w:szCs w:val="22"/>
        </w:rPr>
      </w:pPr>
      <w:r w:rsidRPr="00527894">
        <w:rPr>
          <w:rFonts w:ascii="Tahoma" w:hAnsi="Tahoma" w:cs="Tahoma"/>
          <w:i/>
          <w:sz w:val="22"/>
          <w:szCs w:val="22"/>
        </w:rPr>
        <w:t xml:space="preserve">The City authorities </w:t>
      </w:r>
      <w:r w:rsidR="00CC2868" w:rsidRPr="00527894">
        <w:rPr>
          <w:rFonts w:ascii="Tahoma" w:hAnsi="Tahoma" w:cs="Tahoma"/>
          <w:i/>
          <w:sz w:val="22"/>
          <w:szCs w:val="22"/>
        </w:rPr>
        <w:t>undertakes to</w:t>
      </w:r>
    </w:p>
    <w:p w:rsidR="00A977EA" w:rsidRPr="00527894" w:rsidRDefault="00A977EA" w:rsidP="00A977EA">
      <w:pPr>
        <w:jc w:val="both"/>
        <w:rPr>
          <w:rFonts w:ascii="Tahoma" w:hAnsi="Tahoma" w:cs="Tahoma"/>
          <w:sz w:val="22"/>
          <w:szCs w:val="22"/>
        </w:rPr>
      </w:pPr>
    </w:p>
    <w:p w:rsidR="00A977EA" w:rsidRPr="00527894" w:rsidRDefault="00665D3A" w:rsidP="00F60095">
      <w:pPr>
        <w:spacing w:after="100" w:afterAutospacing="1"/>
        <w:jc w:val="both"/>
        <w:rPr>
          <w:rFonts w:ascii="Tahoma" w:hAnsi="Tahoma" w:cs="Tahoma"/>
          <w:sz w:val="22"/>
          <w:szCs w:val="22"/>
        </w:rPr>
      </w:pPr>
      <w:r>
        <w:rPr>
          <w:rFonts w:ascii="Tahoma" w:hAnsi="Tahoma" w:cs="Tahoma"/>
          <w:sz w:val="22"/>
          <w:szCs w:val="22"/>
        </w:rPr>
        <w:t>ensure</w:t>
      </w:r>
      <w:r w:rsidR="00A977EA" w:rsidRPr="00527894">
        <w:rPr>
          <w:rFonts w:ascii="Tahoma" w:hAnsi="Tahoma" w:cs="Tahoma"/>
          <w:sz w:val="22"/>
          <w:szCs w:val="22"/>
        </w:rPr>
        <w:t xml:space="preserve"> the commitment of the local Council (or equivalent) to the principles and objectives of the Intercultural </w:t>
      </w:r>
      <w:r>
        <w:rPr>
          <w:rFonts w:ascii="Tahoma" w:hAnsi="Tahoma" w:cs="Tahoma"/>
          <w:sz w:val="22"/>
          <w:szCs w:val="22"/>
        </w:rPr>
        <w:t>C</w:t>
      </w:r>
      <w:r w:rsidR="0041621D" w:rsidRPr="00527894">
        <w:rPr>
          <w:rFonts w:ascii="Tahoma" w:hAnsi="Tahoma" w:cs="Tahoma"/>
          <w:sz w:val="22"/>
          <w:szCs w:val="22"/>
        </w:rPr>
        <w:t>ities</w:t>
      </w:r>
      <w:r>
        <w:rPr>
          <w:rFonts w:ascii="Tahoma" w:hAnsi="Tahoma" w:cs="Tahoma"/>
          <w:sz w:val="22"/>
          <w:szCs w:val="22"/>
        </w:rPr>
        <w:t>’</w:t>
      </w:r>
      <w:r w:rsidR="0041621D" w:rsidRPr="00527894">
        <w:rPr>
          <w:rFonts w:ascii="Tahoma" w:hAnsi="Tahoma" w:cs="Tahoma"/>
          <w:sz w:val="22"/>
          <w:szCs w:val="22"/>
        </w:rPr>
        <w:t xml:space="preserve"> </w:t>
      </w:r>
      <w:r w:rsidR="00A977EA" w:rsidRPr="00527894">
        <w:rPr>
          <w:rFonts w:ascii="Tahoma" w:hAnsi="Tahoma" w:cs="Tahoma"/>
          <w:sz w:val="22"/>
          <w:szCs w:val="22"/>
        </w:rPr>
        <w:t>programme and its endorsement of the participation of the city in the en</w:t>
      </w:r>
      <w:r w:rsidR="00B058FD" w:rsidRPr="00527894">
        <w:rPr>
          <w:rFonts w:ascii="Tahoma" w:hAnsi="Tahoma" w:cs="Tahoma"/>
          <w:sz w:val="22"/>
          <w:szCs w:val="22"/>
        </w:rPr>
        <w:t>tire duration of the programme;</w:t>
      </w:r>
    </w:p>
    <w:p w:rsidR="00B058FD" w:rsidRPr="00527894" w:rsidRDefault="00A977EA" w:rsidP="00F60095">
      <w:pPr>
        <w:pStyle w:val="Sraopastraipa"/>
        <w:spacing w:after="100" w:afterAutospacing="1"/>
        <w:ind w:left="0"/>
        <w:jc w:val="both"/>
        <w:rPr>
          <w:rFonts w:ascii="Tahoma" w:hAnsi="Tahoma" w:cs="Tahoma"/>
          <w:sz w:val="22"/>
          <w:szCs w:val="22"/>
        </w:rPr>
      </w:pPr>
      <w:r w:rsidRPr="00527894">
        <w:rPr>
          <w:rFonts w:ascii="Tahoma" w:hAnsi="Tahoma" w:cs="Tahoma"/>
          <w:sz w:val="22"/>
          <w:szCs w:val="22"/>
        </w:rPr>
        <w:t xml:space="preserve">announce publicly the city’s </w:t>
      </w:r>
      <w:r w:rsidR="00665D3A">
        <w:rPr>
          <w:rFonts w:ascii="Tahoma" w:hAnsi="Tahoma" w:cs="Tahoma"/>
          <w:sz w:val="22"/>
          <w:szCs w:val="22"/>
        </w:rPr>
        <w:t>commitment</w:t>
      </w:r>
      <w:r w:rsidRPr="00527894">
        <w:rPr>
          <w:rFonts w:ascii="Tahoma" w:hAnsi="Tahoma" w:cs="Tahoma"/>
          <w:sz w:val="22"/>
          <w:szCs w:val="22"/>
        </w:rPr>
        <w:t xml:space="preserve"> with the Intercultural </w:t>
      </w:r>
      <w:r w:rsidR="00665D3A">
        <w:rPr>
          <w:rFonts w:ascii="Tahoma" w:hAnsi="Tahoma" w:cs="Tahoma"/>
          <w:sz w:val="22"/>
          <w:szCs w:val="22"/>
        </w:rPr>
        <w:t>C</w:t>
      </w:r>
      <w:r w:rsidR="0041621D" w:rsidRPr="00527894">
        <w:rPr>
          <w:rFonts w:ascii="Tahoma" w:hAnsi="Tahoma" w:cs="Tahoma"/>
          <w:sz w:val="22"/>
          <w:szCs w:val="22"/>
        </w:rPr>
        <w:t>ities</w:t>
      </w:r>
      <w:r w:rsidR="00665D3A">
        <w:rPr>
          <w:rFonts w:ascii="Tahoma" w:hAnsi="Tahoma" w:cs="Tahoma"/>
          <w:sz w:val="22"/>
          <w:szCs w:val="22"/>
        </w:rPr>
        <w:t>’</w:t>
      </w:r>
      <w:r w:rsidR="0041621D" w:rsidRPr="00527894">
        <w:rPr>
          <w:rFonts w:ascii="Tahoma" w:hAnsi="Tahoma" w:cs="Tahoma"/>
          <w:sz w:val="22"/>
          <w:szCs w:val="22"/>
        </w:rPr>
        <w:t xml:space="preserve"> </w:t>
      </w:r>
      <w:r w:rsidRPr="00527894">
        <w:rPr>
          <w:rFonts w:ascii="Tahoma" w:hAnsi="Tahoma" w:cs="Tahoma"/>
          <w:sz w:val="22"/>
          <w:szCs w:val="22"/>
        </w:rPr>
        <w:t xml:space="preserve">programme and </w:t>
      </w:r>
      <w:r w:rsidR="00D410D3">
        <w:rPr>
          <w:rFonts w:ascii="Tahoma" w:hAnsi="Tahoma" w:cs="Tahoma"/>
          <w:sz w:val="22"/>
          <w:szCs w:val="22"/>
        </w:rPr>
        <w:t>commit</w:t>
      </w:r>
      <w:r w:rsidRPr="00527894">
        <w:rPr>
          <w:rFonts w:ascii="Tahoma" w:hAnsi="Tahoma" w:cs="Tahoma"/>
          <w:sz w:val="22"/>
          <w:szCs w:val="22"/>
        </w:rPr>
        <w:t xml:space="preserve"> to work towards a local intercu</w:t>
      </w:r>
      <w:r w:rsidR="00B058FD" w:rsidRPr="00527894">
        <w:rPr>
          <w:rFonts w:ascii="Tahoma" w:hAnsi="Tahoma" w:cs="Tahoma"/>
          <w:sz w:val="22"/>
          <w:szCs w:val="22"/>
        </w:rPr>
        <w:t>ltural strategy an</w:t>
      </w:r>
      <w:r w:rsidR="00665D3A">
        <w:rPr>
          <w:rFonts w:ascii="Tahoma" w:hAnsi="Tahoma" w:cs="Tahoma"/>
          <w:sz w:val="22"/>
          <w:szCs w:val="22"/>
        </w:rPr>
        <w:t>d</w:t>
      </w:r>
      <w:r w:rsidR="00B058FD" w:rsidRPr="00527894">
        <w:rPr>
          <w:rFonts w:ascii="Tahoma" w:hAnsi="Tahoma" w:cs="Tahoma"/>
          <w:sz w:val="22"/>
          <w:szCs w:val="22"/>
        </w:rPr>
        <w:t xml:space="preserve"> action plan; </w:t>
      </w:r>
    </w:p>
    <w:p w:rsidR="00B058FD" w:rsidRPr="00527894" w:rsidRDefault="00D410D3" w:rsidP="00D410D3">
      <w:pPr>
        <w:pStyle w:val="Sraopastraipa"/>
        <w:tabs>
          <w:tab w:val="left" w:pos="6762"/>
        </w:tabs>
        <w:spacing w:after="120"/>
        <w:ind w:left="0"/>
        <w:jc w:val="both"/>
        <w:rPr>
          <w:rFonts w:ascii="Tahoma" w:hAnsi="Tahoma" w:cs="Tahoma"/>
          <w:sz w:val="22"/>
          <w:szCs w:val="22"/>
        </w:rPr>
      </w:pPr>
      <w:r>
        <w:rPr>
          <w:rFonts w:ascii="Tahoma" w:hAnsi="Tahoma" w:cs="Tahoma"/>
          <w:sz w:val="22"/>
          <w:szCs w:val="22"/>
        </w:rPr>
        <w:tab/>
      </w:r>
    </w:p>
    <w:p w:rsidR="00B058FD" w:rsidRPr="00527894" w:rsidRDefault="00A977EA" w:rsidP="00F60095">
      <w:pPr>
        <w:spacing w:after="100" w:afterAutospacing="1"/>
        <w:jc w:val="both"/>
        <w:rPr>
          <w:rFonts w:ascii="Tahoma" w:hAnsi="Tahoma" w:cs="Tahoma"/>
          <w:sz w:val="22"/>
          <w:szCs w:val="22"/>
        </w:rPr>
      </w:pPr>
      <w:r w:rsidRPr="00527894">
        <w:rPr>
          <w:rFonts w:ascii="Tahoma" w:hAnsi="Tahoma" w:cs="Tahoma"/>
          <w:sz w:val="22"/>
          <w:szCs w:val="22"/>
        </w:rPr>
        <w:t xml:space="preserve">engage the representatives of the local community, both elected officials on a cross-party basis and civil society members, in the development of the </w:t>
      </w:r>
      <w:r w:rsidR="00D410D3">
        <w:rPr>
          <w:rFonts w:ascii="Tahoma" w:hAnsi="Tahoma" w:cs="Tahoma"/>
          <w:sz w:val="22"/>
          <w:szCs w:val="22"/>
        </w:rPr>
        <w:t xml:space="preserve">city’s </w:t>
      </w:r>
      <w:r w:rsidRPr="00527894">
        <w:rPr>
          <w:rFonts w:ascii="Tahoma" w:hAnsi="Tahoma" w:cs="Tahoma"/>
          <w:sz w:val="22"/>
          <w:szCs w:val="22"/>
        </w:rPr>
        <w:t>intercultural strategy and its implementation;</w:t>
      </w:r>
      <w:r w:rsidR="00B058FD" w:rsidRPr="00527894">
        <w:rPr>
          <w:rFonts w:ascii="Tahoma" w:hAnsi="Tahoma" w:cs="Tahoma"/>
          <w:sz w:val="22"/>
          <w:szCs w:val="22"/>
        </w:rPr>
        <w:t xml:space="preserve"> </w:t>
      </w:r>
    </w:p>
    <w:p w:rsidR="00A977EA" w:rsidRPr="00527894" w:rsidRDefault="00A977EA" w:rsidP="00F60095">
      <w:pPr>
        <w:jc w:val="both"/>
        <w:rPr>
          <w:rFonts w:ascii="Tahoma" w:hAnsi="Tahoma" w:cs="Tahoma"/>
          <w:sz w:val="22"/>
          <w:szCs w:val="22"/>
        </w:rPr>
      </w:pPr>
      <w:r w:rsidRPr="00527894">
        <w:rPr>
          <w:rFonts w:ascii="Tahoma" w:hAnsi="Tahoma" w:cs="Tahoma"/>
          <w:sz w:val="22"/>
          <w:szCs w:val="22"/>
        </w:rPr>
        <w:t>encourage and facilitate the participation of local media and civil society organisations in the process of preparation of the local intercultural strategy and its subsequent implementation.</w:t>
      </w:r>
    </w:p>
    <w:p w:rsidR="00A977EA" w:rsidRPr="00527894" w:rsidRDefault="00A977EA" w:rsidP="00A977EA">
      <w:pPr>
        <w:jc w:val="both"/>
        <w:outlineLvl w:val="0"/>
        <w:rPr>
          <w:rFonts w:ascii="Tahoma" w:hAnsi="Tahoma" w:cs="Tahoma"/>
          <w:i/>
          <w:sz w:val="22"/>
          <w:szCs w:val="22"/>
        </w:rPr>
      </w:pPr>
    </w:p>
    <w:p w:rsidR="00A977EA" w:rsidRPr="00527894" w:rsidRDefault="00A977EA" w:rsidP="00A977EA">
      <w:pPr>
        <w:jc w:val="both"/>
        <w:outlineLvl w:val="0"/>
        <w:rPr>
          <w:rFonts w:ascii="Tahoma" w:hAnsi="Tahoma" w:cs="Tahoma"/>
          <w:i/>
          <w:sz w:val="22"/>
          <w:szCs w:val="22"/>
        </w:rPr>
      </w:pPr>
      <w:r w:rsidRPr="00527894">
        <w:rPr>
          <w:rFonts w:ascii="Tahoma" w:hAnsi="Tahoma" w:cs="Tahoma"/>
          <w:i/>
          <w:sz w:val="22"/>
          <w:szCs w:val="22"/>
        </w:rPr>
        <w:t xml:space="preserve">The Council of Europe </w:t>
      </w:r>
      <w:r w:rsidR="00CC2868" w:rsidRPr="00527894">
        <w:rPr>
          <w:rFonts w:ascii="Tahoma" w:hAnsi="Tahoma" w:cs="Tahoma"/>
          <w:i/>
          <w:sz w:val="22"/>
          <w:szCs w:val="22"/>
        </w:rPr>
        <w:t>undertakes to</w:t>
      </w:r>
    </w:p>
    <w:p w:rsidR="00A977EA" w:rsidRPr="00527894" w:rsidRDefault="00A977EA" w:rsidP="00A977EA">
      <w:pPr>
        <w:jc w:val="both"/>
        <w:rPr>
          <w:rFonts w:ascii="Tahoma" w:hAnsi="Tahoma" w:cs="Tahoma"/>
          <w:sz w:val="22"/>
          <w:szCs w:val="22"/>
        </w:rPr>
      </w:pPr>
    </w:p>
    <w:p w:rsidR="00A977EA" w:rsidRPr="00527894" w:rsidRDefault="00C246B4" w:rsidP="00F60095">
      <w:pPr>
        <w:jc w:val="both"/>
        <w:rPr>
          <w:rFonts w:ascii="Tahoma" w:hAnsi="Tahoma" w:cs="Tahoma"/>
          <w:sz w:val="22"/>
          <w:szCs w:val="22"/>
        </w:rPr>
      </w:pPr>
      <w:r w:rsidRPr="00527894">
        <w:rPr>
          <w:rFonts w:ascii="Tahoma" w:hAnsi="Tahoma" w:cs="Tahoma"/>
          <w:sz w:val="22"/>
          <w:szCs w:val="22"/>
        </w:rPr>
        <w:t xml:space="preserve">provide advice </w:t>
      </w:r>
      <w:r w:rsidR="00A977EA" w:rsidRPr="00527894">
        <w:rPr>
          <w:rFonts w:ascii="Tahoma" w:hAnsi="Tahoma" w:cs="Tahoma"/>
          <w:sz w:val="22"/>
          <w:szCs w:val="22"/>
        </w:rPr>
        <w:t xml:space="preserve">and support for the city’s participation in the </w:t>
      </w:r>
      <w:r w:rsidR="00D410D3" w:rsidRPr="00527894">
        <w:rPr>
          <w:rFonts w:ascii="Tahoma" w:hAnsi="Tahoma" w:cs="Tahoma"/>
          <w:sz w:val="22"/>
          <w:szCs w:val="22"/>
        </w:rPr>
        <w:t xml:space="preserve">Intercultural </w:t>
      </w:r>
      <w:r w:rsidR="00D410D3">
        <w:rPr>
          <w:rFonts w:ascii="Tahoma" w:hAnsi="Tahoma" w:cs="Tahoma"/>
          <w:sz w:val="22"/>
          <w:szCs w:val="22"/>
        </w:rPr>
        <w:t>C</w:t>
      </w:r>
      <w:r w:rsidR="00D410D3" w:rsidRPr="00527894">
        <w:rPr>
          <w:rFonts w:ascii="Tahoma" w:hAnsi="Tahoma" w:cs="Tahoma"/>
          <w:sz w:val="22"/>
          <w:szCs w:val="22"/>
        </w:rPr>
        <w:t>ities</w:t>
      </w:r>
      <w:r w:rsidR="00D410D3">
        <w:rPr>
          <w:rFonts w:ascii="Tahoma" w:hAnsi="Tahoma" w:cs="Tahoma"/>
          <w:sz w:val="22"/>
          <w:szCs w:val="22"/>
        </w:rPr>
        <w:t>’</w:t>
      </w:r>
      <w:r w:rsidR="00D410D3" w:rsidRPr="00527894">
        <w:rPr>
          <w:rFonts w:ascii="Tahoma" w:hAnsi="Tahoma" w:cs="Tahoma"/>
          <w:sz w:val="22"/>
          <w:szCs w:val="22"/>
        </w:rPr>
        <w:t xml:space="preserve"> programme</w:t>
      </w:r>
      <w:r w:rsidR="00A977EA" w:rsidRPr="00527894">
        <w:rPr>
          <w:rFonts w:ascii="Tahoma" w:hAnsi="Tahoma" w:cs="Tahoma"/>
          <w:sz w:val="22"/>
          <w:szCs w:val="22"/>
        </w:rPr>
        <w:t>;</w:t>
      </w:r>
    </w:p>
    <w:p w:rsidR="00A977EA" w:rsidRPr="00527894" w:rsidRDefault="00A977EA" w:rsidP="00A977EA">
      <w:pPr>
        <w:pStyle w:val="Sraopastraipa"/>
        <w:jc w:val="both"/>
        <w:rPr>
          <w:rFonts w:ascii="Tahoma" w:hAnsi="Tahoma" w:cs="Tahoma"/>
          <w:sz w:val="22"/>
          <w:szCs w:val="22"/>
        </w:rPr>
      </w:pPr>
    </w:p>
    <w:p w:rsidR="00B058FD" w:rsidRPr="00527894" w:rsidRDefault="00A977EA" w:rsidP="00F60095">
      <w:pPr>
        <w:spacing w:after="100" w:afterAutospacing="1"/>
        <w:jc w:val="both"/>
        <w:rPr>
          <w:rFonts w:ascii="Tahoma" w:hAnsi="Tahoma" w:cs="Tahoma"/>
          <w:sz w:val="22"/>
          <w:szCs w:val="22"/>
        </w:rPr>
      </w:pPr>
      <w:r w:rsidRPr="00527894">
        <w:rPr>
          <w:rFonts w:ascii="Tahoma" w:hAnsi="Tahoma" w:cs="Tahoma"/>
          <w:sz w:val="22"/>
          <w:szCs w:val="22"/>
        </w:rPr>
        <w:t xml:space="preserve">enable the linking between the </w:t>
      </w:r>
      <w:r w:rsidR="00D410D3" w:rsidRPr="00527894">
        <w:rPr>
          <w:rFonts w:ascii="Tahoma" w:hAnsi="Tahoma" w:cs="Tahoma"/>
          <w:sz w:val="22"/>
          <w:szCs w:val="22"/>
        </w:rPr>
        <w:t xml:space="preserve">Intercultural </w:t>
      </w:r>
      <w:r w:rsidR="00D410D3">
        <w:rPr>
          <w:rFonts w:ascii="Tahoma" w:hAnsi="Tahoma" w:cs="Tahoma"/>
          <w:sz w:val="22"/>
          <w:szCs w:val="22"/>
        </w:rPr>
        <w:t>C</w:t>
      </w:r>
      <w:r w:rsidR="00D410D3" w:rsidRPr="00527894">
        <w:rPr>
          <w:rFonts w:ascii="Tahoma" w:hAnsi="Tahoma" w:cs="Tahoma"/>
          <w:sz w:val="22"/>
          <w:szCs w:val="22"/>
        </w:rPr>
        <w:t>ities</w:t>
      </w:r>
      <w:r w:rsidR="00D410D3">
        <w:rPr>
          <w:rFonts w:ascii="Tahoma" w:hAnsi="Tahoma" w:cs="Tahoma"/>
          <w:sz w:val="22"/>
          <w:szCs w:val="22"/>
        </w:rPr>
        <w:t>’</w:t>
      </w:r>
      <w:r w:rsidR="00D410D3" w:rsidRPr="00527894">
        <w:rPr>
          <w:rFonts w:ascii="Tahoma" w:hAnsi="Tahoma" w:cs="Tahoma"/>
          <w:sz w:val="22"/>
          <w:szCs w:val="22"/>
        </w:rPr>
        <w:t xml:space="preserve"> programme </w:t>
      </w:r>
      <w:r w:rsidRPr="00527894">
        <w:rPr>
          <w:rFonts w:ascii="Tahoma" w:hAnsi="Tahoma" w:cs="Tahoma"/>
          <w:sz w:val="22"/>
          <w:szCs w:val="22"/>
        </w:rPr>
        <w:t>and other related programmes at local, national and international levels;</w:t>
      </w:r>
      <w:r w:rsidR="00B058FD" w:rsidRPr="00527894">
        <w:rPr>
          <w:rFonts w:ascii="Tahoma" w:hAnsi="Tahoma" w:cs="Tahoma"/>
          <w:sz w:val="22"/>
          <w:szCs w:val="22"/>
        </w:rPr>
        <w:t xml:space="preserve"> </w:t>
      </w:r>
    </w:p>
    <w:p w:rsidR="00A977EA" w:rsidRPr="00527894" w:rsidRDefault="00A977EA" w:rsidP="00F60095">
      <w:pPr>
        <w:jc w:val="both"/>
        <w:rPr>
          <w:rFonts w:ascii="Tahoma" w:hAnsi="Tahoma" w:cs="Tahoma"/>
          <w:sz w:val="22"/>
          <w:szCs w:val="22"/>
        </w:rPr>
      </w:pPr>
      <w:r w:rsidRPr="00527894">
        <w:rPr>
          <w:rFonts w:ascii="Tahoma" w:hAnsi="Tahoma" w:cs="Tahoma"/>
          <w:sz w:val="22"/>
          <w:szCs w:val="22"/>
        </w:rPr>
        <w:t>ensure adequate communication and networking between participating cities</w:t>
      </w:r>
      <w:r w:rsidR="00E20C39" w:rsidRPr="00527894">
        <w:rPr>
          <w:rFonts w:ascii="Tahoma" w:hAnsi="Tahoma" w:cs="Tahoma"/>
          <w:sz w:val="22"/>
          <w:szCs w:val="22"/>
        </w:rPr>
        <w:t>;</w:t>
      </w:r>
    </w:p>
    <w:p w:rsidR="00A977EA" w:rsidRPr="00527894" w:rsidRDefault="00A977EA" w:rsidP="00F60095">
      <w:pPr>
        <w:jc w:val="both"/>
        <w:rPr>
          <w:rFonts w:ascii="Tahoma" w:hAnsi="Tahoma" w:cs="Tahoma"/>
          <w:sz w:val="22"/>
          <w:szCs w:val="22"/>
        </w:rPr>
      </w:pPr>
      <w:r w:rsidRPr="00527894">
        <w:rPr>
          <w:rFonts w:ascii="Tahoma" w:hAnsi="Tahoma" w:cs="Tahoma"/>
          <w:sz w:val="22"/>
          <w:szCs w:val="22"/>
        </w:rPr>
        <w:lastRenderedPageBreak/>
        <w:t>carry out the INDEX review</w:t>
      </w:r>
      <w:r w:rsidR="00D410D3">
        <w:rPr>
          <w:rFonts w:ascii="Tahoma" w:hAnsi="Tahoma" w:cs="Tahoma"/>
          <w:sz w:val="22"/>
          <w:szCs w:val="22"/>
        </w:rPr>
        <w:t xml:space="preserve"> based on the city’s replies to the INDEX questionnaire;</w:t>
      </w:r>
      <w:r w:rsidRPr="00527894">
        <w:rPr>
          <w:rFonts w:ascii="Tahoma" w:hAnsi="Tahoma" w:cs="Tahoma"/>
          <w:sz w:val="22"/>
          <w:szCs w:val="22"/>
        </w:rPr>
        <w:t xml:space="preserve"> organise the expert visits and prepare the Intercultural profile of the city</w:t>
      </w:r>
      <w:r w:rsidR="00D410D3">
        <w:rPr>
          <w:rFonts w:ascii="Tahoma" w:hAnsi="Tahoma" w:cs="Tahoma"/>
          <w:sz w:val="22"/>
          <w:szCs w:val="22"/>
        </w:rPr>
        <w:t>;</w:t>
      </w:r>
      <w:r w:rsidRPr="00527894">
        <w:rPr>
          <w:rFonts w:ascii="Tahoma" w:hAnsi="Tahoma" w:cs="Tahoma"/>
          <w:sz w:val="22"/>
          <w:szCs w:val="22"/>
        </w:rPr>
        <w:t xml:space="preserve"> advise on the review of the city policies from an intercultural p</w:t>
      </w:r>
      <w:r w:rsidR="00D410D3">
        <w:rPr>
          <w:rFonts w:ascii="Tahoma" w:hAnsi="Tahoma" w:cs="Tahoma"/>
          <w:sz w:val="22"/>
          <w:szCs w:val="22"/>
        </w:rPr>
        <w:t xml:space="preserve">erspective and the development </w:t>
      </w:r>
      <w:r w:rsidRPr="00527894">
        <w:rPr>
          <w:rFonts w:ascii="Tahoma" w:hAnsi="Tahoma" w:cs="Tahoma"/>
          <w:sz w:val="22"/>
          <w:szCs w:val="22"/>
        </w:rPr>
        <w:t>of the city’s intercultural strategy;</w:t>
      </w:r>
    </w:p>
    <w:p w:rsidR="00A977EA" w:rsidRPr="00527894" w:rsidRDefault="00A977EA" w:rsidP="00A977EA">
      <w:pPr>
        <w:jc w:val="both"/>
        <w:rPr>
          <w:rFonts w:ascii="Tahoma" w:hAnsi="Tahoma" w:cs="Tahoma"/>
          <w:sz w:val="22"/>
          <w:szCs w:val="22"/>
        </w:rPr>
      </w:pPr>
    </w:p>
    <w:p w:rsidR="00A977EA" w:rsidRPr="00527894" w:rsidRDefault="00A977EA" w:rsidP="00F60095">
      <w:pPr>
        <w:jc w:val="both"/>
        <w:rPr>
          <w:rFonts w:ascii="Tahoma" w:hAnsi="Tahoma" w:cs="Tahoma"/>
          <w:sz w:val="22"/>
          <w:szCs w:val="22"/>
        </w:rPr>
      </w:pPr>
      <w:r w:rsidRPr="00527894">
        <w:rPr>
          <w:rFonts w:ascii="Tahoma" w:hAnsi="Tahoma" w:cs="Tahoma"/>
          <w:sz w:val="22"/>
          <w:szCs w:val="22"/>
        </w:rPr>
        <w:t xml:space="preserve">organise thematic events and study visits according to the </w:t>
      </w:r>
      <w:r w:rsidR="00D410D3" w:rsidRPr="00527894">
        <w:rPr>
          <w:rFonts w:ascii="Tahoma" w:hAnsi="Tahoma" w:cs="Tahoma"/>
          <w:sz w:val="22"/>
          <w:szCs w:val="22"/>
        </w:rPr>
        <w:t xml:space="preserve">Intercultural </w:t>
      </w:r>
      <w:r w:rsidR="00D410D3">
        <w:rPr>
          <w:rFonts w:ascii="Tahoma" w:hAnsi="Tahoma" w:cs="Tahoma"/>
          <w:sz w:val="22"/>
          <w:szCs w:val="22"/>
        </w:rPr>
        <w:t>C</w:t>
      </w:r>
      <w:r w:rsidR="00D410D3" w:rsidRPr="00527894">
        <w:rPr>
          <w:rFonts w:ascii="Tahoma" w:hAnsi="Tahoma" w:cs="Tahoma"/>
          <w:sz w:val="22"/>
          <w:szCs w:val="22"/>
        </w:rPr>
        <w:t>ities</w:t>
      </w:r>
      <w:r w:rsidR="00D410D3">
        <w:rPr>
          <w:rFonts w:ascii="Tahoma" w:hAnsi="Tahoma" w:cs="Tahoma"/>
          <w:sz w:val="22"/>
          <w:szCs w:val="22"/>
        </w:rPr>
        <w:t>’</w:t>
      </w:r>
      <w:r w:rsidR="00D410D3" w:rsidRPr="00527894">
        <w:rPr>
          <w:rFonts w:ascii="Tahoma" w:hAnsi="Tahoma" w:cs="Tahoma"/>
          <w:sz w:val="22"/>
          <w:szCs w:val="22"/>
        </w:rPr>
        <w:t xml:space="preserve"> </w:t>
      </w:r>
      <w:r w:rsidR="00D410D3">
        <w:rPr>
          <w:rFonts w:ascii="Tahoma" w:hAnsi="Tahoma" w:cs="Tahoma"/>
          <w:sz w:val="22"/>
          <w:szCs w:val="22"/>
        </w:rPr>
        <w:t>workplan</w:t>
      </w:r>
      <w:r w:rsidR="00D410D3" w:rsidRPr="00527894">
        <w:rPr>
          <w:rFonts w:ascii="Tahoma" w:hAnsi="Tahoma" w:cs="Tahoma"/>
          <w:sz w:val="22"/>
          <w:szCs w:val="22"/>
        </w:rPr>
        <w:t xml:space="preserve"> </w:t>
      </w:r>
      <w:r w:rsidRPr="00527894">
        <w:rPr>
          <w:rFonts w:ascii="Tahoma" w:hAnsi="Tahoma" w:cs="Tahoma"/>
          <w:sz w:val="22"/>
          <w:szCs w:val="22"/>
        </w:rPr>
        <w:t xml:space="preserve">agreed with member cities. </w:t>
      </w:r>
    </w:p>
    <w:p w:rsidR="00527894" w:rsidRPr="00527894" w:rsidRDefault="00527894" w:rsidP="00A977EA">
      <w:pPr>
        <w:rPr>
          <w:rFonts w:ascii="Tahoma" w:hAnsi="Tahoma" w:cs="Tahoma"/>
          <w:b/>
          <w:sz w:val="22"/>
          <w:szCs w:val="22"/>
        </w:rPr>
      </w:pPr>
    </w:p>
    <w:p w:rsidR="00A977EA" w:rsidRPr="00527894" w:rsidRDefault="00A977EA" w:rsidP="00A977EA">
      <w:pPr>
        <w:rPr>
          <w:rFonts w:ascii="Tahoma" w:hAnsi="Tahoma" w:cs="Tahoma"/>
          <w:b/>
          <w:sz w:val="22"/>
          <w:szCs w:val="22"/>
        </w:rPr>
      </w:pPr>
      <w:r w:rsidRPr="00527894">
        <w:rPr>
          <w:rFonts w:ascii="Tahoma" w:hAnsi="Tahoma" w:cs="Tahoma"/>
          <w:b/>
          <w:sz w:val="22"/>
          <w:szCs w:val="22"/>
        </w:rPr>
        <w:t>RESOURCES</w:t>
      </w:r>
    </w:p>
    <w:p w:rsidR="00A977EA" w:rsidRPr="00527894" w:rsidRDefault="00A977EA" w:rsidP="00A977EA">
      <w:pPr>
        <w:jc w:val="both"/>
        <w:outlineLvl w:val="0"/>
        <w:rPr>
          <w:rFonts w:ascii="Tahoma" w:hAnsi="Tahoma" w:cs="Tahoma"/>
          <w:i/>
          <w:sz w:val="22"/>
          <w:szCs w:val="22"/>
        </w:rPr>
      </w:pPr>
    </w:p>
    <w:p w:rsidR="00A977EA" w:rsidRPr="00527894" w:rsidRDefault="00A977EA" w:rsidP="00A977EA">
      <w:pPr>
        <w:jc w:val="both"/>
        <w:outlineLvl w:val="0"/>
        <w:rPr>
          <w:rFonts w:ascii="Tahoma" w:hAnsi="Tahoma" w:cs="Tahoma"/>
          <w:i/>
          <w:sz w:val="22"/>
          <w:szCs w:val="22"/>
        </w:rPr>
      </w:pPr>
      <w:r w:rsidRPr="00527894">
        <w:rPr>
          <w:rFonts w:ascii="Tahoma" w:hAnsi="Tahoma" w:cs="Tahoma"/>
          <w:i/>
          <w:sz w:val="22"/>
          <w:szCs w:val="22"/>
        </w:rPr>
        <w:t xml:space="preserve">The City authorities </w:t>
      </w:r>
      <w:r w:rsidR="00CC2868" w:rsidRPr="00527894">
        <w:rPr>
          <w:rFonts w:ascii="Tahoma" w:hAnsi="Tahoma" w:cs="Tahoma"/>
          <w:i/>
          <w:sz w:val="22"/>
          <w:szCs w:val="22"/>
        </w:rPr>
        <w:t>undertakes to</w:t>
      </w:r>
    </w:p>
    <w:p w:rsidR="00A977EA" w:rsidRPr="00527894" w:rsidRDefault="00A977EA" w:rsidP="00A977EA">
      <w:pPr>
        <w:jc w:val="both"/>
        <w:rPr>
          <w:rFonts w:ascii="Tahoma" w:hAnsi="Tahoma" w:cs="Tahoma"/>
          <w:sz w:val="22"/>
          <w:szCs w:val="22"/>
        </w:rPr>
      </w:pPr>
    </w:p>
    <w:p w:rsidR="00B058FD" w:rsidRPr="00527894" w:rsidRDefault="00A977EA" w:rsidP="00832E1F">
      <w:pPr>
        <w:jc w:val="both"/>
        <w:rPr>
          <w:rFonts w:ascii="Tahoma" w:hAnsi="Tahoma" w:cs="Tahoma"/>
          <w:sz w:val="22"/>
          <w:szCs w:val="22"/>
        </w:rPr>
      </w:pPr>
      <w:r w:rsidRPr="00527894">
        <w:rPr>
          <w:rFonts w:ascii="Tahoma" w:hAnsi="Tahoma" w:cs="Tahoma"/>
          <w:sz w:val="22"/>
          <w:szCs w:val="22"/>
        </w:rPr>
        <w:t>allocate the necessary staff time, political support and resources for the participative development of the</w:t>
      </w:r>
      <w:r w:rsidR="00B005DC">
        <w:rPr>
          <w:rFonts w:ascii="Tahoma" w:hAnsi="Tahoma" w:cs="Tahoma"/>
          <w:sz w:val="22"/>
          <w:szCs w:val="22"/>
        </w:rPr>
        <w:t xml:space="preserve"> city’s</w:t>
      </w:r>
      <w:r w:rsidRPr="00527894">
        <w:rPr>
          <w:rFonts w:ascii="Tahoma" w:hAnsi="Tahoma" w:cs="Tahoma"/>
          <w:sz w:val="22"/>
          <w:szCs w:val="22"/>
        </w:rPr>
        <w:t xml:space="preserve"> intercultural strategy and action plan;</w:t>
      </w:r>
      <w:r w:rsidR="00B058FD" w:rsidRPr="00527894">
        <w:rPr>
          <w:rFonts w:ascii="Tahoma" w:hAnsi="Tahoma" w:cs="Tahoma"/>
          <w:sz w:val="22"/>
          <w:szCs w:val="22"/>
        </w:rPr>
        <w:t xml:space="preserve"> </w:t>
      </w:r>
    </w:p>
    <w:p w:rsidR="00D10AC8" w:rsidRPr="00527894" w:rsidRDefault="00D10AC8" w:rsidP="00832E1F">
      <w:pPr>
        <w:jc w:val="both"/>
        <w:rPr>
          <w:rFonts w:ascii="Tahoma" w:hAnsi="Tahoma" w:cs="Tahoma"/>
          <w:sz w:val="22"/>
          <w:szCs w:val="22"/>
        </w:rPr>
      </w:pPr>
    </w:p>
    <w:p w:rsidR="00A977EA" w:rsidRPr="00527894" w:rsidRDefault="00A977EA" w:rsidP="00832E1F">
      <w:pPr>
        <w:jc w:val="both"/>
        <w:rPr>
          <w:rFonts w:ascii="Tahoma" w:hAnsi="Tahoma" w:cs="Tahoma"/>
          <w:sz w:val="22"/>
          <w:szCs w:val="22"/>
        </w:rPr>
      </w:pPr>
      <w:r w:rsidRPr="00527894">
        <w:rPr>
          <w:rFonts w:ascii="Tahoma" w:hAnsi="Tahoma" w:cs="Tahoma"/>
          <w:sz w:val="22"/>
          <w:szCs w:val="22"/>
        </w:rPr>
        <w:t xml:space="preserve">ensure the allocation of the necessary resources for the city’s participation in the </w:t>
      </w:r>
      <w:r w:rsidR="00B005DC">
        <w:rPr>
          <w:rFonts w:ascii="Tahoma" w:hAnsi="Tahoma" w:cs="Tahoma"/>
          <w:sz w:val="22"/>
          <w:szCs w:val="22"/>
        </w:rPr>
        <w:t xml:space="preserve">Intercultural Cities’ </w:t>
      </w:r>
      <w:r w:rsidRPr="00527894">
        <w:rPr>
          <w:rFonts w:ascii="Tahoma" w:hAnsi="Tahoma" w:cs="Tahoma"/>
          <w:sz w:val="22"/>
          <w:szCs w:val="22"/>
        </w:rPr>
        <w:t>programme and report to the Council of Europe regularly on progress made with the development of the strategy, its action plan and its implementation;</w:t>
      </w:r>
    </w:p>
    <w:p w:rsidR="00D10AC8" w:rsidRPr="00527894" w:rsidRDefault="00D10AC8" w:rsidP="00832E1F">
      <w:pPr>
        <w:jc w:val="both"/>
        <w:rPr>
          <w:rFonts w:ascii="Tahoma" w:hAnsi="Tahoma" w:cs="Tahoma"/>
          <w:sz w:val="22"/>
          <w:szCs w:val="22"/>
        </w:rPr>
      </w:pPr>
    </w:p>
    <w:p w:rsidR="00B058FD" w:rsidRPr="00527894" w:rsidRDefault="00A977EA" w:rsidP="00832E1F">
      <w:pPr>
        <w:jc w:val="both"/>
        <w:rPr>
          <w:rFonts w:ascii="Tahoma" w:hAnsi="Tahoma" w:cs="Tahoma"/>
          <w:sz w:val="22"/>
          <w:szCs w:val="22"/>
        </w:rPr>
      </w:pPr>
      <w:r w:rsidRPr="00527894">
        <w:rPr>
          <w:rFonts w:ascii="Tahoma" w:hAnsi="Tahoma" w:cs="Tahoma"/>
          <w:sz w:val="22"/>
          <w:szCs w:val="22"/>
        </w:rPr>
        <w:t xml:space="preserve">support and facilitate the </w:t>
      </w:r>
      <w:r w:rsidR="00B005DC">
        <w:rPr>
          <w:rFonts w:ascii="Tahoma" w:hAnsi="Tahoma" w:cs="Tahoma"/>
          <w:sz w:val="22"/>
          <w:szCs w:val="22"/>
        </w:rPr>
        <w:t xml:space="preserve">local </w:t>
      </w:r>
      <w:r w:rsidRPr="00527894">
        <w:rPr>
          <w:rFonts w:ascii="Tahoma" w:hAnsi="Tahoma" w:cs="Tahoma"/>
          <w:sz w:val="22"/>
          <w:szCs w:val="22"/>
        </w:rPr>
        <w:t xml:space="preserve">implementation of </w:t>
      </w:r>
      <w:r w:rsidR="00B005DC">
        <w:rPr>
          <w:rFonts w:ascii="Tahoma" w:hAnsi="Tahoma" w:cs="Tahoma"/>
          <w:sz w:val="22"/>
          <w:szCs w:val="22"/>
        </w:rPr>
        <w:t xml:space="preserve">the Intercultural Cities’ </w:t>
      </w:r>
      <w:r w:rsidRPr="00527894">
        <w:rPr>
          <w:rFonts w:ascii="Tahoma" w:hAnsi="Tahoma" w:cs="Tahoma"/>
          <w:sz w:val="22"/>
          <w:szCs w:val="22"/>
        </w:rPr>
        <w:t xml:space="preserve">programme and </w:t>
      </w:r>
      <w:r w:rsidR="00B005DC">
        <w:rPr>
          <w:rFonts w:ascii="Tahoma" w:hAnsi="Tahoma" w:cs="Tahoma"/>
          <w:sz w:val="22"/>
          <w:szCs w:val="22"/>
        </w:rPr>
        <w:t xml:space="preserve">of </w:t>
      </w:r>
      <w:r w:rsidRPr="00527894">
        <w:rPr>
          <w:rFonts w:ascii="Tahoma" w:hAnsi="Tahoma" w:cs="Tahoma"/>
          <w:sz w:val="22"/>
          <w:szCs w:val="22"/>
        </w:rPr>
        <w:t xml:space="preserve">any supplementary </w:t>
      </w:r>
      <w:r w:rsidR="00B005DC">
        <w:rPr>
          <w:rFonts w:ascii="Tahoma" w:hAnsi="Tahoma" w:cs="Tahoma"/>
          <w:sz w:val="22"/>
          <w:szCs w:val="22"/>
        </w:rPr>
        <w:t>activity</w:t>
      </w:r>
      <w:r w:rsidRPr="00527894">
        <w:rPr>
          <w:rFonts w:ascii="Tahoma" w:hAnsi="Tahoma" w:cs="Tahoma"/>
          <w:sz w:val="22"/>
          <w:szCs w:val="22"/>
        </w:rPr>
        <w:t xml:space="preserve"> agreed </w:t>
      </w:r>
      <w:r w:rsidR="00D410D3">
        <w:rPr>
          <w:rFonts w:ascii="Tahoma" w:hAnsi="Tahoma" w:cs="Tahoma"/>
          <w:sz w:val="22"/>
          <w:szCs w:val="22"/>
        </w:rPr>
        <w:t>bilaterally</w:t>
      </w:r>
      <w:r w:rsidR="00B005DC">
        <w:rPr>
          <w:rFonts w:ascii="Tahoma" w:hAnsi="Tahoma" w:cs="Tahoma"/>
          <w:sz w:val="22"/>
          <w:szCs w:val="22"/>
        </w:rPr>
        <w:t xml:space="preserve"> with the </w:t>
      </w:r>
      <w:r w:rsidR="00D410D3">
        <w:rPr>
          <w:rFonts w:ascii="Tahoma" w:hAnsi="Tahoma" w:cs="Tahoma"/>
          <w:sz w:val="22"/>
          <w:szCs w:val="22"/>
        </w:rPr>
        <w:t>Council of Europe</w:t>
      </w:r>
      <w:r w:rsidR="00B005DC">
        <w:rPr>
          <w:rFonts w:ascii="Tahoma" w:hAnsi="Tahoma" w:cs="Tahoma"/>
          <w:sz w:val="22"/>
          <w:szCs w:val="22"/>
        </w:rPr>
        <w:t xml:space="preserve"> </w:t>
      </w:r>
      <w:r w:rsidRPr="00527894">
        <w:rPr>
          <w:rFonts w:ascii="Tahoma" w:hAnsi="Tahoma" w:cs="Tahoma"/>
          <w:sz w:val="22"/>
          <w:szCs w:val="22"/>
        </w:rPr>
        <w:t>in the course of the programme;</w:t>
      </w:r>
      <w:r w:rsidR="00B058FD" w:rsidRPr="00527894">
        <w:rPr>
          <w:rFonts w:ascii="Tahoma" w:hAnsi="Tahoma" w:cs="Tahoma"/>
          <w:sz w:val="22"/>
          <w:szCs w:val="22"/>
        </w:rPr>
        <w:t xml:space="preserve"> </w:t>
      </w:r>
    </w:p>
    <w:p w:rsidR="00D10AC8" w:rsidRPr="00527894" w:rsidRDefault="00D10AC8" w:rsidP="00832E1F">
      <w:pPr>
        <w:jc w:val="both"/>
        <w:rPr>
          <w:rFonts w:ascii="Tahoma" w:hAnsi="Tahoma" w:cs="Tahoma"/>
          <w:sz w:val="22"/>
          <w:szCs w:val="22"/>
        </w:rPr>
      </w:pPr>
    </w:p>
    <w:p w:rsidR="00B058FD" w:rsidRPr="00527894" w:rsidRDefault="00A977EA" w:rsidP="00832E1F">
      <w:pPr>
        <w:jc w:val="both"/>
        <w:rPr>
          <w:rFonts w:ascii="Tahoma" w:hAnsi="Tahoma" w:cs="Tahoma"/>
          <w:sz w:val="22"/>
          <w:szCs w:val="22"/>
        </w:rPr>
      </w:pPr>
      <w:r w:rsidRPr="00527894">
        <w:rPr>
          <w:rFonts w:ascii="Tahoma" w:hAnsi="Tahoma" w:cs="Tahoma"/>
          <w:sz w:val="22"/>
          <w:szCs w:val="22"/>
        </w:rPr>
        <w:t>support and participate actively in the baseline assessment (</w:t>
      </w:r>
      <w:r w:rsidR="00B005DC">
        <w:rPr>
          <w:rFonts w:ascii="Tahoma" w:hAnsi="Tahoma" w:cs="Tahoma"/>
          <w:sz w:val="22"/>
          <w:szCs w:val="22"/>
        </w:rPr>
        <w:t>at the beginning of the membership</w:t>
      </w:r>
      <w:r w:rsidRPr="00527894">
        <w:rPr>
          <w:rFonts w:ascii="Tahoma" w:hAnsi="Tahoma" w:cs="Tahoma"/>
          <w:sz w:val="22"/>
          <w:szCs w:val="22"/>
        </w:rPr>
        <w:t xml:space="preserve">) and in the evaluation of the </w:t>
      </w:r>
      <w:r w:rsidR="00DC7B50" w:rsidRPr="00527894">
        <w:rPr>
          <w:rFonts w:ascii="Tahoma" w:hAnsi="Tahoma" w:cs="Tahoma"/>
          <w:sz w:val="22"/>
          <w:szCs w:val="22"/>
        </w:rPr>
        <w:t xml:space="preserve">Intercultural </w:t>
      </w:r>
      <w:r w:rsidR="00DC7B50">
        <w:rPr>
          <w:rFonts w:ascii="Tahoma" w:hAnsi="Tahoma" w:cs="Tahoma"/>
          <w:sz w:val="22"/>
          <w:szCs w:val="22"/>
        </w:rPr>
        <w:t>C</w:t>
      </w:r>
      <w:r w:rsidR="00DC7B50" w:rsidRPr="00527894">
        <w:rPr>
          <w:rFonts w:ascii="Tahoma" w:hAnsi="Tahoma" w:cs="Tahoma"/>
          <w:sz w:val="22"/>
          <w:szCs w:val="22"/>
        </w:rPr>
        <w:t>ities</w:t>
      </w:r>
      <w:r w:rsidR="00DC7B50">
        <w:rPr>
          <w:rFonts w:ascii="Tahoma" w:hAnsi="Tahoma" w:cs="Tahoma"/>
          <w:sz w:val="22"/>
          <w:szCs w:val="22"/>
        </w:rPr>
        <w:t>’</w:t>
      </w:r>
      <w:r w:rsidR="00DC7B50" w:rsidRPr="00527894">
        <w:rPr>
          <w:rFonts w:ascii="Tahoma" w:hAnsi="Tahoma" w:cs="Tahoma"/>
          <w:sz w:val="22"/>
          <w:szCs w:val="22"/>
        </w:rPr>
        <w:t xml:space="preserve"> programme</w:t>
      </w:r>
      <w:r w:rsidR="00DC7B50">
        <w:rPr>
          <w:rFonts w:ascii="Tahoma" w:hAnsi="Tahoma" w:cs="Tahoma"/>
          <w:sz w:val="22"/>
          <w:szCs w:val="22"/>
        </w:rPr>
        <w:t>’s</w:t>
      </w:r>
      <w:r w:rsidR="00DC7B50" w:rsidRPr="00527894">
        <w:rPr>
          <w:rFonts w:ascii="Tahoma" w:hAnsi="Tahoma" w:cs="Tahoma"/>
          <w:sz w:val="22"/>
          <w:szCs w:val="22"/>
        </w:rPr>
        <w:t xml:space="preserve"> </w:t>
      </w:r>
      <w:r w:rsidR="00DC7B50">
        <w:rPr>
          <w:rFonts w:ascii="Tahoma" w:hAnsi="Tahoma" w:cs="Tahoma"/>
          <w:sz w:val="22"/>
          <w:szCs w:val="22"/>
        </w:rPr>
        <w:t>i</w:t>
      </w:r>
      <w:r w:rsidRPr="00527894">
        <w:rPr>
          <w:rFonts w:ascii="Tahoma" w:hAnsi="Tahoma" w:cs="Tahoma"/>
          <w:sz w:val="22"/>
          <w:szCs w:val="22"/>
        </w:rPr>
        <w:t>mpact and results</w:t>
      </w:r>
      <w:r w:rsidR="00D10AC8" w:rsidRPr="00527894">
        <w:rPr>
          <w:rFonts w:ascii="Tahoma" w:hAnsi="Tahoma" w:cs="Tahoma"/>
          <w:sz w:val="22"/>
          <w:szCs w:val="22"/>
        </w:rPr>
        <w:t>;</w:t>
      </w:r>
      <w:r w:rsidR="00B058FD" w:rsidRPr="00527894">
        <w:rPr>
          <w:rFonts w:ascii="Tahoma" w:hAnsi="Tahoma" w:cs="Tahoma"/>
          <w:sz w:val="22"/>
          <w:szCs w:val="22"/>
        </w:rPr>
        <w:t xml:space="preserve"> </w:t>
      </w:r>
    </w:p>
    <w:p w:rsidR="00D10AC8" w:rsidRPr="00527894" w:rsidRDefault="00D10AC8" w:rsidP="00832E1F">
      <w:pPr>
        <w:jc w:val="both"/>
        <w:rPr>
          <w:rFonts w:ascii="Tahoma" w:hAnsi="Tahoma" w:cs="Tahoma"/>
          <w:sz w:val="22"/>
          <w:szCs w:val="22"/>
        </w:rPr>
      </w:pPr>
    </w:p>
    <w:p w:rsidR="00A977EA" w:rsidRPr="00527894" w:rsidRDefault="00A977EA" w:rsidP="00832E1F">
      <w:pPr>
        <w:jc w:val="both"/>
        <w:rPr>
          <w:rFonts w:ascii="Tahoma" w:hAnsi="Tahoma" w:cs="Tahoma"/>
          <w:sz w:val="22"/>
          <w:szCs w:val="22"/>
        </w:rPr>
      </w:pPr>
      <w:r w:rsidRPr="00527894">
        <w:rPr>
          <w:rFonts w:ascii="Tahoma" w:hAnsi="Tahoma" w:cs="Tahoma"/>
          <w:sz w:val="22"/>
          <w:szCs w:val="22"/>
        </w:rPr>
        <w:t>contribute</w:t>
      </w:r>
      <w:r w:rsidR="00CC2868" w:rsidRPr="00527894">
        <w:rPr>
          <w:rFonts w:ascii="Tahoma" w:hAnsi="Tahoma" w:cs="Tahoma"/>
          <w:sz w:val="22"/>
          <w:szCs w:val="22"/>
        </w:rPr>
        <w:t xml:space="preserve"> financially, as the case may be,</w:t>
      </w:r>
      <w:r w:rsidRPr="00527894">
        <w:rPr>
          <w:rFonts w:ascii="Tahoma" w:hAnsi="Tahoma" w:cs="Tahoma"/>
          <w:sz w:val="22"/>
          <w:szCs w:val="22"/>
        </w:rPr>
        <w:t xml:space="preserve"> </w:t>
      </w:r>
      <w:r w:rsidR="00B005DC">
        <w:rPr>
          <w:rFonts w:ascii="Tahoma" w:hAnsi="Tahoma" w:cs="Tahoma"/>
          <w:sz w:val="22"/>
          <w:szCs w:val="22"/>
        </w:rPr>
        <w:t>to</w:t>
      </w:r>
      <w:r w:rsidRPr="00527894">
        <w:rPr>
          <w:rFonts w:ascii="Tahoma" w:hAnsi="Tahoma" w:cs="Tahoma"/>
          <w:sz w:val="22"/>
          <w:szCs w:val="22"/>
        </w:rPr>
        <w:t xml:space="preserve"> the implementation of the </w:t>
      </w:r>
      <w:r w:rsidR="00DC7B50" w:rsidRPr="00527894">
        <w:rPr>
          <w:rFonts w:ascii="Tahoma" w:hAnsi="Tahoma" w:cs="Tahoma"/>
          <w:sz w:val="22"/>
          <w:szCs w:val="22"/>
        </w:rPr>
        <w:t xml:space="preserve">Intercultural </w:t>
      </w:r>
      <w:r w:rsidR="00DC7B50">
        <w:rPr>
          <w:rFonts w:ascii="Tahoma" w:hAnsi="Tahoma" w:cs="Tahoma"/>
          <w:sz w:val="22"/>
          <w:szCs w:val="22"/>
        </w:rPr>
        <w:t>C</w:t>
      </w:r>
      <w:r w:rsidR="00DC7B50" w:rsidRPr="00527894">
        <w:rPr>
          <w:rFonts w:ascii="Tahoma" w:hAnsi="Tahoma" w:cs="Tahoma"/>
          <w:sz w:val="22"/>
          <w:szCs w:val="22"/>
        </w:rPr>
        <w:t>ities</w:t>
      </w:r>
      <w:r w:rsidR="00DC7B50">
        <w:rPr>
          <w:rFonts w:ascii="Tahoma" w:hAnsi="Tahoma" w:cs="Tahoma"/>
          <w:sz w:val="22"/>
          <w:szCs w:val="22"/>
        </w:rPr>
        <w:t>’</w:t>
      </w:r>
      <w:r w:rsidR="00DC7B50" w:rsidRPr="00527894">
        <w:rPr>
          <w:rFonts w:ascii="Tahoma" w:hAnsi="Tahoma" w:cs="Tahoma"/>
          <w:sz w:val="22"/>
          <w:szCs w:val="22"/>
        </w:rPr>
        <w:t xml:space="preserve"> programme</w:t>
      </w:r>
      <w:r w:rsidRPr="00527894">
        <w:rPr>
          <w:rFonts w:ascii="Tahoma" w:hAnsi="Tahoma" w:cs="Tahoma"/>
          <w:sz w:val="22"/>
          <w:szCs w:val="22"/>
        </w:rPr>
        <w:t>.</w:t>
      </w:r>
      <w:r w:rsidR="00CC2868" w:rsidRPr="00527894">
        <w:rPr>
          <w:rFonts w:ascii="Tahoma" w:hAnsi="Tahoma" w:cs="Tahoma"/>
          <w:sz w:val="22"/>
          <w:szCs w:val="22"/>
        </w:rPr>
        <w:t xml:space="preserve"> This contribution </w:t>
      </w:r>
      <w:r w:rsidR="006B29B9" w:rsidRPr="00527894">
        <w:rPr>
          <w:rFonts w:ascii="Tahoma" w:hAnsi="Tahoma" w:cs="Tahoma"/>
          <w:sz w:val="22"/>
          <w:szCs w:val="22"/>
        </w:rPr>
        <w:t xml:space="preserve">will take the form of a specific agreement between the City of </w:t>
      </w:r>
      <w:r w:rsidR="006B29B9" w:rsidRPr="00527894">
        <w:rPr>
          <w:rFonts w:ascii="Tahoma" w:hAnsi="Tahoma" w:cs="Tahoma"/>
          <w:sz w:val="22"/>
          <w:szCs w:val="22"/>
          <w:highlight w:val="yellow"/>
        </w:rPr>
        <w:t>NAME</w:t>
      </w:r>
      <w:r w:rsidR="006B29B9" w:rsidRPr="00527894">
        <w:rPr>
          <w:rFonts w:ascii="Tahoma" w:hAnsi="Tahoma" w:cs="Tahoma"/>
          <w:sz w:val="22"/>
          <w:szCs w:val="22"/>
        </w:rPr>
        <w:t xml:space="preserve"> and the Council of Europe.</w:t>
      </w:r>
    </w:p>
    <w:p w:rsidR="00A977EA" w:rsidRPr="00527894" w:rsidRDefault="00A977EA" w:rsidP="00A977EA">
      <w:pPr>
        <w:rPr>
          <w:rFonts w:ascii="Tahoma" w:hAnsi="Tahoma" w:cs="Tahoma"/>
          <w:b/>
          <w:sz w:val="22"/>
          <w:szCs w:val="22"/>
        </w:rPr>
      </w:pPr>
    </w:p>
    <w:p w:rsidR="00A977EA" w:rsidRPr="00527894" w:rsidRDefault="00A977EA" w:rsidP="00A977EA">
      <w:pPr>
        <w:jc w:val="both"/>
        <w:outlineLvl w:val="0"/>
        <w:rPr>
          <w:rFonts w:ascii="Tahoma" w:hAnsi="Tahoma" w:cs="Tahoma"/>
          <w:i/>
          <w:sz w:val="22"/>
          <w:szCs w:val="22"/>
        </w:rPr>
      </w:pPr>
      <w:r w:rsidRPr="00527894">
        <w:rPr>
          <w:rFonts w:ascii="Tahoma" w:hAnsi="Tahoma" w:cs="Tahoma"/>
          <w:i/>
          <w:sz w:val="22"/>
          <w:szCs w:val="22"/>
        </w:rPr>
        <w:t xml:space="preserve">The Council of Europe </w:t>
      </w:r>
      <w:r w:rsidR="006B29B9" w:rsidRPr="00527894">
        <w:rPr>
          <w:rFonts w:ascii="Tahoma" w:hAnsi="Tahoma" w:cs="Tahoma"/>
          <w:i/>
          <w:sz w:val="22"/>
          <w:szCs w:val="22"/>
        </w:rPr>
        <w:t>undertakes to</w:t>
      </w:r>
    </w:p>
    <w:p w:rsidR="00A977EA" w:rsidRPr="00527894" w:rsidRDefault="00A977EA" w:rsidP="00A977EA">
      <w:pPr>
        <w:jc w:val="both"/>
        <w:rPr>
          <w:rFonts w:ascii="Tahoma" w:hAnsi="Tahoma" w:cs="Tahoma"/>
          <w:sz w:val="22"/>
          <w:szCs w:val="22"/>
        </w:rPr>
      </w:pPr>
    </w:p>
    <w:p w:rsidR="00B058FD" w:rsidRPr="00527894" w:rsidRDefault="00A977EA" w:rsidP="00832E1F">
      <w:pPr>
        <w:jc w:val="both"/>
        <w:rPr>
          <w:rFonts w:ascii="Tahoma" w:hAnsi="Tahoma" w:cs="Tahoma"/>
          <w:sz w:val="22"/>
          <w:szCs w:val="22"/>
        </w:rPr>
      </w:pPr>
      <w:r w:rsidRPr="00527894">
        <w:rPr>
          <w:rFonts w:ascii="Tahoma" w:hAnsi="Tahoma" w:cs="Tahoma"/>
          <w:sz w:val="22"/>
          <w:szCs w:val="22"/>
        </w:rPr>
        <w:t xml:space="preserve">provide human and financial resources, within the limit of its appropriations, for the implementation of the </w:t>
      </w:r>
      <w:r w:rsidR="00DC7B50" w:rsidRPr="00527894">
        <w:rPr>
          <w:rFonts w:ascii="Tahoma" w:hAnsi="Tahoma" w:cs="Tahoma"/>
          <w:sz w:val="22"/>
          <w:szCs w:val="22"/>
        </w:rPr>
        <w:t xml:space="preserve">Intercultural </w:t>
      </w:r>
      <w:r w:rsidR="00DC7B50">
        <w:rPr>
          <w:rFonts w:ascii="Tahoma" w:hAnsi="Tahoma" w:cs="Tahoma"/>
          <w:sz w:val="22"/>
          <w:szCs w:val="22"/>
        </w:rPr>
        <w:t>C</w:t>
      </w:r>
      <w:r w:rsidR="00DC7B50" w:rsidRPr="00527894">
        <w:rPr>
          <w:rFonts w:ascii="Tahoma" w:hAnsi="Tahoma" w:cs="Tahoma"/>
          <w:sz w:val="22"/>
          <w:szCs w:val="22"/>
        </w:rPr>
        <w:t>ities</w:t>
      </w:r>
      <w:r w:rsidR="00DC7B50">
        <w:rPr>
          <w:rFonts w:ascii="Tahoma" w:hAnsi="Tahoma" w:cs="Tahoma"/>
          <w:sz w:val="22"/>
          <w:szCs w:val="22"/>
        </w:rPr>
        <w:t>’</w:t>
      </w:r>
      <w:r w:rsidR="00DC7B50" w:rsidRPr="00527894">
        <w:rPr>
          <w:rFonts w:ascii="Tahoma" w:hAnsi="Tahoma" w:cs="Tahoma"/>
          <w:sz w:val="22"/>
          <w:szCs w:val="22"/>
        </w:rPr>
        <w:t xml:space="preserve"> programme</w:t>
      </w:r>
      <w:r w:rsidRPr="00527894">
        <w:rPr>
          <w:rFonts w:ascii="Tahoma" w:hAnsi="Tahoma" w:cs="Tahoma"/>
          <w:sz w:val="22"/>
          <w:szCs w:val="22"/>
        </w:rPr>
        <w:t>, in particular as concerns expert support, international co-ordination, expert</w:t>
      </w:r>
      <w:r w:rsidR="00DC7B50">
        <w:rPr>
          <w:rFonts w:ascii="Tahoma" w:hAnsi="Tahoma" w:cs="Tahoma"/>
          <w:sz w:val="22"/>
          <w:szCs w:val="22"/>
        </w:rPr>
        <w:t>’s</w:t>
      </w:r>
      <w:r w:rsidRPr="00527894">
        <w:rPr>
          <w:rFonts w:ascii="Tahoma" w:hAnsi="Tahoma" w:cs="Tahoma"/>
          <w:sz w:val="22"/>
          <w:szCs w:val="22"/>
        </w:rPr>
        <w:t xml:space="preserve"> visits and international events;</w:t>
      </w:r>
      <w:r w:rsidR="00B058FD" w:rsidRPr="00527894">
        <w:rPr>
          <w:rFonts w:ascii="Tahoma" w:hAnsi="Tahoma" w:cs="Tahoma"/>
          <w:sz w:val="22"/>
          <w:szCs w:val="22"/>
        </w:rPr>
        <w:t xml:space="preserve"> </w:t>
      </w:r>
    </w:p>
    <w:p w:rsidR="005B2A7B" w:rsidRPr="00527894" w:rsidRDefault="005B2A7B" w:rsidP="00832E1F">
      <w:pPr>
        <w:jc w:val="both"/>
        <w:rPr>
          <w:rFonts w:ascii="Tahoma" w:hAnsi="Tahoma" w:cs="Tahoma"/>
          <w:sz w:val="22"/>
          <w:szCs w:val="22"/>
        </w:rPr>
      </w:pPr>
    </w:p>
    <w:p w:rsidR="00B058FD" w:rsidRPr="00527894" w:rsidRDefault="00A977EA" w:rsidP="00832E1F">
      <w:pPr>
        <w:jc w:val="both"/>
        <w:rPr>
          <w:rFonts w:ascii="Tahoma" w:hAnsi="Tahoma" w:cs="Tahoma"/>
          <w:sz w:val="22"/>
          <w:szCs w:val="22"/>
        </w:rPr>
      </w:pPr>
      <w:r w:rsidRPr="00527894">
        <w:rPr>
          <w:rFonts w:ascii="Tahoma" w:hAnsi="Tahoma" w:cs="Tahoma"/>
          <w:sz w:val="22"/>
          <w:szCs w:val="22"/>
        </w:rPr>
        <w:t xml:space="preserve">ensure the contribution of experts and partner organisations in the implementation of the </w:t>
      </w:r>
      <w:r w:rsidR="00DC7B50" w:rsidRPr="00527894">
        <w:rPr>
          <w:rFonts w:ascii="Tahoma" w:hAnsi="Tahoma" w:cs="Tahoma"/>
          <w:sz w:val="22"/>
          <w:szCs w:val="22"/>
        </w:rPr>
        <w:t xml:space="preserve">Intercultural </w:t>
      </w:r>
      <w:r w:rsidR="00DC7B50">
        <w:rPr>
          <w:rFonts w:ascii="Tahoma" w:hAnsi="Tahoma" w:cs="Tahoma"/>
          <w:sz w:val="22"/>
          <w:szCs w:val="22"/>
        </w:rPr>
        <w:t>C</w:t>
      </w:r>
      <w:r w:rsidR="00DC7B50" w:rsidRPr="00527894">
        <w:rPr>
          <w:rFonts w:ascii="Tahoma" w:hAnsi="Tahoma" w:cs="Tahoma"/>
          <w:sz w:val="22"/>
          <w:szCs w:val="22"/>
        </w:rPr>
        <w:t>ities</w:t>
      </w:r>
      <w:r w:rsidR="00DC7B50">
        <w:rPr>
          <w:rFonts w:ascii="Tahoma" w:hAnsi="Tahoma" w:cs="Tahoma"/>
          <w:sz w:val="22"/>
          <w:szCs w:val="22"/>
        </w:rPr>
        <w:t>’</w:t>
      </w:r>
      <w:r w:rsidR="00DC7B50" w:rsidRPr="00527894">
        <w:rPr>
          <w:rFonts w:ascii="Tahoma" w:hAnsi="Tahoma" w:cs="Tahoma"/>
          <w:sz w:val="22"/>
          <w:szCs w:val="22"/>
        </w:rPr>
        <w:t xml:space="preserve"> programme</w:t>
      </w:r>
      <w:r w:rsidRPr="00527894">
        <w:rPr>
          <w:rFonts w:ascii="Tahoma" w:hAnsi="Tahoma" w:cs="Tahoma"/>
          <w:sz w:val="22"/>
          <w:szCs w:val="22"/>
        </w:rPr>
        <w:t>;</w:t>
      </w:r>
      <w:r w:rsidR="00B058FD" w:rsidRPr="00527894">
        <w:rPr>
          <w:rFonts w:ascii="Tahoma" w:hAnsi="Tahoma" w:cs="Tahoma"/>
          <w:sz w:val="22"/>
          <w:szCs w:val="22"/>
        </w:rPr>
        <w:t xml:space="preserve"> </w:t>
      </w:r>
    </w:p>
    <w:p w:rsidR="005B2A7B" w:rsidRPr="00527894" w:rsidRDefault="005B2A7B" w:rsidP="00832E1F">
      <w:pPr>
        <w:jc w:val="both"/>
        <w:rPr>
          <w:rFonts w:ascii="Tahoma" w:hAnsi="Tahoma" w:cs="Tahoma"/>
          <w:sz w:val="22"/>
          <w:szCs w:val="22"/>
        </w:rPr>
      </w:pPr>
    </w:p>
    <w:p w:rsidR="00A977EA" w:rsidRPr="00527894" w:rsidRDefault="00A977EA" w:rsidP="00A977EA">
      <w:pPr>
        <w:rPr>
          <w:rFonts w:ascii="Tahoma" w:hAnsi="Tahoma" w:cs="Tahoma"/>
          <w:b/>
          <w:sz w:val="22"/>
          <w:szCs w:val="22"/>
        </w:rPr>
      </w:pPr>
      <w:r w:rsidRPr="00527894">
        <w:rPr>
          <w:rFonts w:ascii="Tahoma" w:hAnsi="Tahoma" w:cs="Tahoma"/>
          <w:sz w:val="22"/>
          <w:szCs w:val="22"/>
        </w:rPr>
        <w:t xml:space="preserve">ensure overall co-ordination and administration of the </w:t>
      </w:r>
      <w:r w:rsidR="00DC7B50" w:rsidRPr="00527894">
        <w:rPr>
          <w:rFonts w:ascii="Tahoma" w:hAnsi="Tahoma" w:cs="Tahoma"/>
          <w:sz w:val="22"/>
          <w:szCs w:val="22"/>
        </w:rPr>
        <w:t xml:space="preserve">Intercultural </w:t>
      </w:r>
      <w:r w:rsidR="00DC7B50">
        <w:rPr>
          <w:rFonts w:ascii="Tahoma" w:hAnsi="Tahoma" w:cs="Tahoma"/>
          <w:sz w:val="22"/>
          <w:szCs w:val="22"/>
        </w:rPr>
        <w:t>C</w:t>
      </w:r>
      <w:r w:rsidR="00DC7B50" w:rsidRPr="00527894">
        <w:rPr>
          <w:rFonts w:ascii="Tahoma" w:hAnsi="Tahoma" w:cs="Tahoma"/>
          <w:sz w:val="22"/>
          <w:szCs w:val="22"/>
        </w:rPr>
        <w:t>ities</w:t>
      </w:r>
      <w:r w:rsidR="00DC7B50">
        <w:rPr>
          <w:rFonts w:ascii="Tahoma" w:hAnsi="Tahoma" w:cs="Tahoma"/>
          <w:sz w:val="22"/>
          <w:szCs w:val="22"/>
        </w:rPr>
        <w:t>’</w:t>
      </w:r>
      <w:r w:rsidR="00DC7B50" w:rsidRPr="00527894">
        <w:rPr>
          <w:rFonts w:ascii="Tahoma" w:hAnsi="Tahoma" w:cs="Tahoma"/>
          <w:sz w:val="22"/>
          <w:szCs w:val="22"/>
        </w:rPr>
        <w:t xml:space="preserve"> programme</w:t>
      </w:r>
      <w:r w:rsidRPr="00527894">
        <w:rPr>
          <w:rFonts w:ascii="Tahoma" w:hAnsi="Tahoma" w:cs="Tahoma"/>
          <w:sz w:val="22"/>
          <w:szCs w:val="22"/>
        </w:rPr>
        <w:t>.</w:t>
      </w:r>
    </w:p>
    <w:p w:rsidR="00A977EA" w:rsidRPr="00527894" w:rsidRDefault="00A977EA" w:rsidP="00A977EA">
      <w:pPr>
        <w:rPr>
          <w:rFonts w:ascii="Tahoma" w:hAnsi="Tahoma" w:cs="Tahoma"/>
          <w:b/>
          <w:sz w:val="22"/>
          <w:szCs w:val="22"/>
        </w:rPr>
      </w:pPr>
    </w:p>
    <w:p w:rsidR="00A977EA" w:rsidRPr="00527894" w:rsidRDefault="00A977EA" w:rsidP="00A977EA">
      <w:pPr>
        <w:rPr>
          <w:rFonts w:ascii="Tahoma" w:hAnsi="Tahoma" w:cs="Tahoma"/>
          <w:b/>
          <w:sz w:val="22"/>
          <w:szCs w:val="22"/>
        </w:rPr>
      </w:pPr>
      <w:r w:rsidRPr="00527894">
        <w:rPr>
          <w:rFonts w:ascii="Tahoma" w:hAnsi="Tahoma" w:cs="Tahoma"/>
          <w:b/>
          <w:sz w:val="22"/>
          <w:szCs w:val="22"/>
        </w:rPr>
        <w:t>VISIBILITY</w:t>
      </w:r>
    </w:p>
    <w:p w:rsidR="00A977EA" w:rsidRPr="00527894" w:rsidRDefault="00A977EA" w:rsidP="00A977EA">
      <w:pPr>
        <w:jc w:val="both"/>
        <w:outlineLvl w:val="0"/>
        <w:rPr>
          <w:rFonts w:ascii="Tahoma" w:hAnsi="Tahoma" w:cs="Tahoma"/>
          <w:i/>
          <w:sz w:val="22"/>
          <w:szCs w:val="22"/>
        </w:rPr>
      </w:pPr>
    </w:p>
    <w:p w:rsidR="00A977EA" w:rsidRPr="00527894" w:rsidRDefault="00A977EA" w:rsidP="00A977EA">
      <w:pPr>
        <w:jc w:val="both"/>
        <w:outlineLvl w:val="0"/>
        <w:rPr>
          <w:rFonts w:ascii="Tahoma" w:hAnsi="Tahoma" w:cs="Tahoma"/>
          <w:i/>
          <w:sz w:val="22"/>
          <w:szCs w:val="22"/>
        </w:rPr>
      </w:pPr>
      <w:r w:rsidRPr="00527894">
        <w:rPr>
          <w:rFonts w:ascii="Tahoma" w:hAnsi="Tahoma" w:cs="Tahoma"/>
          <w:i/>
          <w:sz w:val="22"/>
          <w:szCs w:val="22"/>
        </w:rPr>
        <w:t xml:space="preserve">The City authorities </w:t>
      </w:r>
      <w:r w:rsidR="006B29B9" w:rsidRPr="00527894">
        <w:rPr>
          <w:rFonts w:ascii="Tahoma" w:hAnsi="Tahoma" w:cs="Tahoma"/>
          <w:i/>
          <w:sz w:val="22"/>
          <w:szCs w:val="22"/>
        </w:rPr>
        <w:t>undertakes to</w:t>
      </w:r>
    </w:p>
    <w:p w:rsidR="00A977EA" w:rsidRPr="00527894" w:rsidRDefault="00A977EA" w:rsidP="00A977EA">
      <w:pPr>
        <w:jc w:val="both"/>
        <w:rPr>
          <w:rFonts w:ascii="Tahoma" w:hAnsi="Tahoma" w:cs="Tahoma"/>
          <w:sz w:val="22"/>
          <w:szCs w:val="22"/>
        </w:rPr>
      </w:pPr>
    </w:p>
    <w:p w:rsidR="00B058FD" w:rsidRPr="00527894" w:rsidRDefault="00A977EA" w:rsidP="00832E1F">
      <w:pPr>
        <w:jc w:val="both"/>
        <w:rPr>
          <w:rFonts w:ascii="Tahoma" w:hAnsi="Tahoma" w:cs="Tahoma"/>
          <w:sz w:val="22"/>
          <w:szCs w:val="22"/>
        </w:rPr>
      </w:pPr>
      <w:r w:rsidRPr="00527894">
        <w:rPr>
          <w:rFonts w:ascii="Tahoma" w:hAnsi="Tahoma" w:cs="Tahoma"/>
          <w:sz w:val="22"/>
          <w:szCs w:val="22"/>
        </w:rPr>
        <w:t xml:space="preserve">mention the </w:t>
      </w:r>
      <w:r w:rsidR="00DC7B50" w:rsidRPr="00527894">
        <w:rPr>
          <w:rFonts w:ascii="Tahoma" w:hAnsi="Tahoma" w:cs="Tahoma"/>
          <w:sz w:val="22"/>
          <w:szCs w:val="22"/>
        </w:rPr>
        <w:t xml:space="preserve">Intercultural </w:t>
      </w:r>
      <w:r w:rsidR="00DC7B50">
        <w:rPr>
          <w:rFonts w:ascii="Tahoma" w:hAnsi="Tahoma" w:cs="Tahoma"/>
          <w:sz w:val="22"/>
          <w:szCs w:val="22"/>
        </w:rPr>
        <w:t>C</w:t>
      </w:r>
      <w:r w:rsidR="00DC7B50" w:rsidRPr="00527894">
        <w:rPr>
          <w:rFonts w:ascii="Tahoma" w:hAnsi="Tahoma" w:cs="Tahoma"/>
          <w:sz w:val="22"/>
          <w:szCs w:val="22"/>
        </w:rPr>
        <w:t>ities</w:t>
      </w:r>
      <w:r w:rsidR="00DC7B50">
        <w:rPr>
          <w:rFonts w:ascii="Tahoma" w:hAnsi="Tahoma" w:cs="Tahoma"/>
          <w:sz w:val="22"/>
          <w:szCs w:val="22"/>
        </w:rPr>
        <w:t>’</w:t>
      </w:r>
      <w:r w:rsidR="00DC7B50" w:rsidRPr="00527894">
        <w:rPr>
          <w:rFonts w:ascii="Tahoma" w:hAnsi="Tahoma" w:cs="Tahoma"/>
          <w:sz w:val="22"/>
          <w:szCs w:val="22"/>
        </w:rPr>
        <w:t xml:space="preserve"> programme </w:t>
      </w:r>
      <w:r w:rsidRPr="00527894">
        <w:rPr>
          <w:rFonts w:ascii="Tahoma" w:hAnsi="Tahoma" w:cs="Tahoma"/>
          <w:sz w:val="22"/>
          <w:szCs w:val="22"/>
        </w:rPr>
        <w:t>and partner organisations, using an agreed formulation</w:t>
      </w:r>
      <w:r w:rsidR="00DC7B50">
        <w:rPr>
          <w:rFonts w:ascii="Tahoma" w:hAnsi="Tahoma" w:cs="Tahoma"/>
          <w:sz w:val="22"/>
          <w:szCs w:val="22"/>
        </w:rPr>
        <w:t xml:space="preserve"> (</w:t>
      </w:r>
      <w:proofErr w:type="spellStart"/>
      <w:r w:rsidR="00DC7B50">
        <w:rPr>
          <w:rFonts w:ascii="Tahoma" w:hAnsi="Tahoma" w:cs="Tahoma"/>
          <w:sz w:val="22"/>
          <w:szCs w:val="22"/>
        </w:rPr>
        <w:t>cfr</w:t>
      </w:r>
      <w:proofErr w:type="spellEnd"/>
      <w:r w:rsidR="00DC7B50">
        <w:rPr>
          <w:rFonts w:ascii="Tahoma" w:hAnsi="Tahoma" w:cs="Tahoma"/>
          <w:sz w:val="22"/>
          <w:szCs w:val="22"/>
        </w:rPr>
        <w:t>. the Intercultural Cities visibility guidance)</w:t>
      </w:r>
      <w:r w:rsidRPr="00527894">
        <w:rPr>
          <w:rFonts w:ascii="Tahoma" w:hAnsi="Tahoma" w:cs="Tahoma"/>
          <w:sz w:val="22"/>
          <w:szCs w:val="22"/>
        </w:rPr>
        <w:t xml:space="preserve">, whenever opportunities arise and circumstances justify it (in public documents and publications, </w:t>
      </w:r>
      <w:r w:rsidR="00B058FD" w:rsidRPr="00527894">
        <w:rPr>
          <w:rFonts w:ascii="Tahoma" w:hAnsi="Tahoma" w:cs="Tahoma"/>
          <w:sz w:val="22"/>
          <w:szCs w:val="22"/>
        </w:rPr>
        <w:t>hand-outs</w:t>
      </w:r>
      <w:r w:rsidRPr="00527894">
        <w:rPr>
          <w:rFonts w:ascii="Tahoma" w:hAnsi="Tahoma" w:cs="Tahoma"/>
          <w:sz w:val="22"/>
          <w:szCs w:val="22"/>
        </w:rPr>
        <w:t>, press releases, public relations material, speeches, meetings, interviews etc.);</w:t>
      </w:r>
      <w:r w:rsidR="00B058FD" w:rsidRPr="00527894">
        <w:rPr>
          <w:rFonts w:ascii="Tahoma" w:hAnsi="Tahoma" w:cs="Tahoma"/>
          <w:sz w:val="22"/>
          <w:szCs w:val="22"/>
        </w:rPr>
        <w:t xml:space="preserve"> </w:t>
      </w:r>
    </w:p>
    <w:p w:rsidR="001F4A70" w:rsidRPr="00527894" w:rsidRDefault="001F4A70" w:rsidP="00832E1F">
      <w:pPr>
        <w:jc w:val="both"/>
        <w:rPr>
          <w:rFonts w:ascii="Tahoma" w:hAnsi="Tahoma" w:cs="Tahoma"/>
          <w:sz w:val="22"/>
          <w:szCs w:val="22"/>
        </w:rPr>
      </w:pPr>
    </w:p>
    <w:p w:rsidR="00B058FD" w:rsidRPr="00527894" w:rsidRDefault="00A977EA" w:rsidP="00832E1F">
      <w:pPr>
        <w:jc w:val="both"/>
        <w:rPr>
          <w:rFonts w:ascii="Tahoma" w:hAnsi="Tahoma" w:cs="Tahoma"/>
          <w:sz w:val="22"/>
          <w:szCs w:val="22"/>
        </w:rPr>
      </w:pPr>
      <w:r w:rsidRPr="00527894">
        <w:rPr>
          <w:rFonts w:ascii="Tahoma" w:hAnsi="Tahoma" w:cs="Tahoma"/>
          <w:sz w:val="22"/>
          <w:szCs w:val="22"/>
        </w:rPr>
        <w:t xml:space="preserve">support and facilitate the preparation of any other documentary and media material agreed in the course of the </w:t>
      </w:r>
      <w:r w:rsidR="00DC7B50" w:rsidRPr="00527894">
        <w:rPr>
          <w:rFonts w:ascii="Tahoma" w:hAnsi="Tahoma" w:cs="Tahoma"/>
          <w:sz w:val="22"/>
          <w:szCs w:val="22"/>
        </w:rPr>
        <w:t xml:space="preserve">Intercultural </w:t>
      </w:r>
      <w:r w:rsidR="00DC7B50">
        <w:rPr>
          <w:rFonts w:ascii="Tahoma" w:hAnsi="Tahoma" w:cs="Tahoma"/>
          <w:sz w:val="22"/>
          <w:szCs w:val="22"/>
        </w:rPr>
        <w:t>C</w:t>
      </w:r>
      <w:r w:rsidR="00DC7B50" w:rsidRPr="00527894">
        <w:rPr>
          <w:rFonts w:ascii="Tahoma" w:hAnsi="Tahoma" w:cs="Tahoma"/>
          <w:sz w:val="22"/>
          <w:szCs w:val="22"/>
        </w:rPr>
        <w:t>ities</w:t>
      </w:r>
      <w:r w:rsidR="00DC7B50">
        <w:rPr>
          <w:rFonts w:ascii="Tahoma" w:hAnsi="Tahoma" w:cs="Tahoma"/>
          <w:sz w:val="22"/>
          <w:szCs w:val="22"/>
        </w:rPr>
        <w:t>’</w:t>
      </w:r>
      <w:r w:rsidR="00DC7B50" w:rsidRPr="00527894">
        <w:rPr>
          <w:rFonts w:ascii="Tahoma" w:hAnsi="Tahoma" w:cs="Tahoma"/>
          <w:sz w:val="22"/>
          <w:szCs w:val="22"/>
        </w:rPr>
        <w:t xml:space="preserve"> programme</w:t>
      </w:r>
      <w:r w:rsidRPr="00527894">
        <w:rPr>
          <w:rFonts w:ascii="Tahoma" w:hAnsi="Tahoma" w:cs="Tahoma"/>
          <w:sz w:val="22"/>
          <w:szCs w:val="22"/>
        </w:rPr>
        <w:t>;</w:t>
      </w:r>
      <w:r w:rsidR="00B058FD" w:rsidRPr="00527894">
        <w:rPr>
          <w:rFonts w:ascii="Tahoma" w:hAnsi="Tahoma" w:cs="Tahoma"/>
          <w:sz w:val="22"/>
          <w:szCs w:val="22"/>
        </w:rPr>
        <w:t xml:space="preserve"> </w:t>
      </w:r>
    </w:p>
    <w:p w:rsidR="005B2A7B" w:rsidRPr="00527894" w:rsidRDefault="005B2A7B" w:rsidP="00832E1F">
      <w:pPr>
        <w:jc w:val="both"/>
        <w:rPr>
          <w:rFonts w:ascii="Tahoma" w:hAnsi="Tahoma" w:cs="Tahoma"/>
          <w:sz w:val="22"/>
          <w:szCs w:val="22"/>
        </w:rPr>
      </w:pPr>
    </w:p>
    <w:p w:rsidR="00A977EA" w:rsidRPr="00527894" w:rsidRDefault="00A977EA" w:rsidP="00832E1F">
      <w:pPr>
        <w:jc w:val="both"/>
        <w:rPr>
          <w:rFonts w:ascii="Tahoma" w:hAnsi="Tahoma" w:cs="Tahoma"/>
          <w:sz w:val="22"/>
          <w:szCs w:val="22"/>
        </w:rPr>
      </w:pPr>
      <w:r w:rsidRPr="00527894">
        <w:rPr>
          <w:rFonts w:ascii="Tahoma" w:hAnsi="Tahoma" w:cs="Tahoma"/>
          <w:sz w:val="22"/>
          <w:szCs w:val="22"/>
        </w:rPr>
        <w:t xml:space="preserve">agree to the publication of its good practice examples and </w:t>
      </w:r>
      <w:r w:rsidR="00DC7B50">
        <w:rPr>
          <w:rFonts w:ascii="Tahoma" w:hAnsi="Tahoma" w:cs="Tahoma"/>
          <w:sz w:val="22"/>
          <w:szCs w:val="22"/>
        </w:rPr>
        <w:t xml:space="preserve">of </w:t>
      </w:r>
      <w:r w:rsidRPr="00527894">
        <w:rPr>
          <w:rFonts w:ascii="Tahoma" w:hAnsi="Tahoma" w:cs="Tahoma"/>
          <w:sz w:val="22"/>
          <w:szCs w:val="22"/>
        </w:rPr>
        <w:t xml:space="preserve">any non-confidential material resulting from the </w:t>
      </w:r>
      <w:r w:rsidR="00DC7B50">
        <w:rPr>
          <w:rFonts w:ascii="Tahoma" w:hAnsi="Tahoma" w:cs="Tahoma"/>
          <w:sz w:val="22"/>
          <w:szCs w:val="22"/>
        </w:rPr>
        <w:t xml:space="preserve">local implementation of the </w:t>
      </w:r>
      <w:r w:rsidR="00DC7B50" w:rsidRPr="00527894">
        <w:rPr>
          <w:rFonts w:ascii="Tahoma" w:hAnsi="Tahoma" w:cs="Tahoma"/>
          <w:sz w:val="22"/>
          <w:szCs w:val="22"/>
        </w:rPr>
        <w:t xml:space="preserve">Intercultural </w:t>
      </w:r>
      <w:r w:rsidR="00DC7B50">
        <w:rPr>
          <w:rFonts w:ascii="Tahoma" w:hAnsi="Tahoma" w:cs="Tahoma"/>
          <w:sz w:val="22"/>
          <w:szCs w:val="22"/>
        </w:rPr>
        <w:t>C</w:t>
      </w:r>
      <w:r w:rsidR="00DC7B50" w:rsidRPr="00527894">
        <w:rPr>
          <w:rFonts w:ascii="Tahoma" w:hAnsi="Tahoma" w:cs="Tahoma"/>
          <w:sz w:val="22"/>
          <w:szCs w:val="22"/>
        </w:rPr>
        <w:t>ities</w:t>
      </w:r>
      <w:r w:rsidR="00DC7B50">
        <w:rPr>
          <w:rFonts w:ascii="Tahoma" w:hAnsi="Tahoma" w:cs="Tahoma"/>
          <w:sz w:val="22"/>
          <w:szCs w:val="22"/>
        </w:rPr>
        <w:t>’</w:t>
      </w:r>
      <w:r w:rsidR="00DC7B50" w:rsidRPr="00527894">
        <w:rPr>
          <w:rFonts w:ascii="Tahoma" w:hAnsi="Tahoma" w:cs="Tahoma"/>
          <w:sz w:val="22"/>
          <w:szCs w:val="22"/>
        </w:rPr>
        <w:t xml:space="preserve"> programme</w:t>
      </w:r>
      <w:r w:rsidRPr="00527894">
        <w:rPr>
          <w:rFonts w:ascii="Tahoma" w:hAnsi="Tahoma" w:cs="Tahoma"/>
          <w:sz w:val="22"/>
          <w:szCs w:val="22"/>
        </w:rPr>
        <w:t>, by any means and in any format deemed necessary for the adequate visibility of the programme and dissemination of its results.</w:t>
      </w:r>
    </w:p>
    <w:p w:rsidR="00A977EA" w:rsidRPr="00527894" w:rsidRDefault="00A977EA" w:rsidP="00A977EA">
      <w:pPr>
        <w:jc w:val="both"/>
        <w:rPr>
          <w:rFonts w:ascii="Tahoma" w:hAnsi="Tahoma" w:cs="Tahoma"/>
          <w:i/>
          <w:sz w:val="22"/>
          <w:szCs w:val="22"/>
        </w:rPr>
      </w:pPr>
    </w:p>
    <w:p w:rsidR="00A977EA" w:rsidRPr="00527894" w:rsidRDefault="00A977EA" w:rsidP="00A977EA">
      <w:pPr>
        <w:jc w:val="both"/>
        <w:rPr>
          <w:rFonts w:ascii="Tahoma" w:hAnsi="Tahoma" w:cs="Tahoma"/>
          <w:i/>
          <w:sz w:val="22"/>
          <w:szCs w:val="22"/>
        </w:rPr>
      </w:pPr>
      <w:r w:rsidRPr="00527894">
        <w:rPr>
          <w:rFonts w:ascii="Tahoma" w:hAnsi="Tahoma" w:cs="Tahoma"/>
          <w:i/>
          <w:sz w:val="22"/>
          <w:szCs w:val="22"/>
        </w:rPr>
        <w:t xml:space="preserve">The Council of Europe </w:t>
      </w:r>
      <w:r w:rsidR="006B29B9" w:rsidRPr="00527894">
        <w:rPr>
          <w:rFonts w:ascii="Tahoma" w:hAnsi="Tahoma" w:cs="Tahoma"/>
          <w:i/>
          <w:sz w:val="22"/>
          <w:szCs w:val="22"/>
        </w:rPr>
        <w:t>undertakes to</w:t>
      </w:r>
    </w:p>
    <w:p w:rsidR="00A977EA" w:rsidRPr="00527894" w:rsidRDefault="00A977EA" w:rsidP="00A977EA">
      <w:pPr>
        <w:jc w:val="both"/>
        <w:rPr>
          <w:rFonts w:ascii="Tahoma" w:hAnsi="Tahoma" w:cs="Tahoma"/>
          <w:sz w:val="22"/>
          <w:szCs w:val="22"/>
        </w:rPr>
      </w:pPr>
    </w:p>
    <w:p w:rsidR="00A977EA" w:rsidRPr="00527894" w:rsidRDefault="00A977EA" w:rsidP="00832E1F">
      <w:pPr>
        <w:jc w:val="both"/>
        <w:rPr>
          <w:rFonts w:ascii="Tahoma" w:hAnsi="Tahoma" w:cs="Tahoma"/>
          <w:sz w:val="22"/>
          <w:szCs w:val="22"/>
        </w:rPr>
      </w:pPr>
      <w:r w:rsidRPr="00527894">
        <w:rPr>
          <w:rFonts w:ascii="Tahoma" w:hAnsi="Tahoma" w:cs="Tahoma"/>
          <w:sz w:val="22"/>
          <w:szCs w:val="22"/>
        </w:rPr>
        <w:t xml:space="preserve">mention the cities participating in the </w:t>
      </w:r>
      <w:r w:rsidR="00DC7B50" w:rsidRPr="00527894">
        <w:rPr>
          <w:rFonts w:ascii="Tahoma" w:hAnsi="Tahoma" w:cs="Tahoma"/>
          <w:sz w:val="22"/>
          <w:szCs w:val="22"/>
        </w:rPr>
        <w:t xml:space="preserve">Intercultural </w:t>
      </w:r>
      <w:r w:rsidR="00DC7B50">
        <w:rPr>
          <w:rFonts w:ascii="Tahoma" w:hAnsi="Tahoma" w:cs="Tahoma"/>
          <w:sz w:val="22"/>
          <w:szCs w:val="22"/>
        </w:rPr>
        <w:t>C</w:t>
      </w:r>
      <w:r w:rsidR="00DC7B50" w:rsidRPr="00527894">
        <w:rPr>
          <w:rFonts w:ascii="Tahoma" w:hAnsi="Tahoma" w:cs="Tahoma"/>
          <w:sz w:val="22"/>
          <w:szCs w:val="22"/>
        </w:rPr>
        <w:t>ities</w:t>
      </w:r>
      <w:r w:rsidR="00DC7B50">
        <w:rPr>
          <w:rFonts w:ascii="Tahoma" w:hAnsi="Tahoma" w:cs="Tahoma"/>
          <w:sz w:val="22"/>
          <w:szCs w:val="22"/>
        </w:rPr>
        <w:t>’</w:t>
      </w:r>
      <w:r w:rsidR="00DC7B50" w:rsidRPr="00527894">
        <w:rPr>
          <w:rFonts w:ascii="Tahoma" w:hAnsi="Tahoma" w:cs="Tahoma"/>
          <w:sz w:val="22"/>
          <w:szCs w:val="22"/>
        </w:rPr>
        <w:t xml:space="preserve"> programme</w:t>
      </w:r>
      <w:r w:rsidRPr="00527894">
        <w:rPr>
          <w:rFonts w:ascii="Tahoma" w:hAnsi="Tahoma" w:cs="Tahoma"/>
          <w:sz w:val="22"/>
          <w:szCs w:val="22"/>
        </w:rPr>
        <w:t xml:space="preserve">, whenever opportunities arise and circumstances justify it (in public documents and publications, </w:t>
      </w:r>
      <w:r w:rsidR="00B058FD" w:rsidRPr="00527894">
        <w:rPr>
          <w:rFonts w:ascii="Tahoma" w:hAnsi="Tahoma" w:cs="Tahoma"/>
          <w:sz w:val="22"/>
          <w:szCs w:val="22"/>
        </w:rPr>
        <w:t>hand-outs</w:t>
      </w:r>
      <w:r w:rsidRPr="00527894">
        <w:rPr>
          <w:rFonts w:ascii="Tahoma" w:hAnsi="Tahoma" w:cs="Tahoma"/>
          <w:sz w:val="22"/>
          <w:szCs w:val="22"/>
        </w:rPr>
        <w:t>, press releases, public relations material, speeches, meetings, interviews etc.);</w:t>
      </w:r>
    </w:p>
    <w:p w:rsidR="00A977EA" w:rsidRPr="00527894" w:rsidRDefault="00A977EA" w:rsidP="00A977EA">
      <w:pPr>
        <w:jc w:val="both"/>
        <w:rPr>
          <w:rFonts w:ascii="Tahoma" w:hAnsi="Tahoma" w:cs="Tahoma"/>
          <w:sz w:val="22"/>
          <w:szCs w:val="22"/>
        </w:rPr>
      </w:pPr>
    </w:p>
    <w:p w:rsidR="00B058FD" w:rsidRPr="00527894" w:rsidRDefault="00D32BF0" w:rsidP="00832E1F">
      <w:pPr>
        <w:jc w:val="both"/>
        <w:rPr>
          <w:rFonts w:ascii="Tahoma" w:hAnsi="Tahoma" w:cs="Tahoma"/>
          <w:sz w:val="22"/>
          <w:szCs w:val="22"/>
        </w:rPr>
      </w:pPr>
      <w:r w:rsidRPr="00527894">
        <w:rPr>
          <w:rFonts w:ascii="Tahoma" w:hAnsi="Tahoma" w:cs="Tahoma"/>
          <w:sz w:val="22"/>
          <w:szCs w:val="22"/>
        </w:rPr>
        <w:t xml:space="preserve">provide </w:t>
      </w:r>
      <w:r w:rsidR="00C246B4" w:rsidRPr="00527894">
        <w:rPr>
          <w:rFonts w:ascii="Tahoma" w:hAnsi="Tahoma" w:cs="Tahoma"/>
          <w:sz w:val="22"/>
          <w:szCs w:val="22"/>
        </w:rPr>
        <w:t xml:space="preserve">visibility for the city’s efforts and achievements via the Intercultural </w:t>
      </w:r>
      <w:r w:rsidR="00DC7B50">
        <w:rPr>
          <w:rFonts w:ascii="Tahoma" w:hAnsi="Tahoma" w:cs="Tahoma"/>
          <w:sz w:val="22"/>
          <w:szCs w:val="22"/>
        </w:rPr>
        <w:t>C</w:t>
      </w:r>
      <w:r w:rsidR="00C246B4" w:rsidRPr="00527894">
        <w:rPr>
          <w:rFonts w:ascii="Tahoma" w:hAnsi="Tahoma" w:cs="Tahoma"/>
          <w:sz w:val="22"/>
          <w:szCs w:val="22"/>
        </w:rPr>
        <w:t>ities</w:t>
      </w:r>
      <w:r w:rsidR="00DC7B50">
        <w:rPr>
          <w:rFonts w:ascii="Tahoma" w:hAnsi="Tahoma" w:cs="Tahoma"/>
          <w:sz w:val="22"/>
          <w:szCs w:val="22"/>
        </w:rPr>
        <w:t>’</w:t>
      </w:r>
      <w:r w:rsidR="00C246B4" w:rsidRPr="00527894">
        <w:rPr>
          <w:rFonts w:ascii="Tahoma" w:hAnsi="Tahoma" w:cs="Tahoma"/>
          <w:sz w:val="22"/>
          <w:szCs w:val="22"/>
        </w:rPr>
        <w:t xml:space="preserve"> web site, social media, newsletter, events, </w:t>
      </w:r>
      <w:r w:rsidR="00A977EA" w:rsidRPr="00527894">
        <w:rPr>
          <w:rFonts w:ascii="Tahoma" w:hAnsi="Tahoma" w:cs="Tahoma"/>
          <w:sz w:val="22"/>
          <w:szCs w:val="22"/>
        </w:rPr>
        <w:t xml:space="preserve">and/or other </w:t>
      </w:r>
      <w:r w:rsidR="00C246B4" w:rsidRPr="00527894">
        <w:rPr>
          <w:rFonts w:ascii="Tahoma" w:hAnsi="Tahoma" w:cs="Tahoma"/>
          <w:sz w:val="22"/>
          <w:szCs w:val="22"/>
        </w:rPr>
        <w:t>means</w:t>
      </w:r>
      <w:r w:rsidR="00A977EA" w:rsidRPr="00527894">
        <w:rPr>
          <w:rFonts w:ascii="Tahoma" w:hAnsi="Tahoma" w:cs="Tahoma"/>
          <w:sz w:val="22"/>
          <w:szCs w:val="22"/>
        </w:rPr>
        <w:t>;</w:t>
      </w:r>
      <w:r w:rsidR="00B058FD" w:rsidRPr="00527894">
        <w:rPr>
          <w:rFonts w:ascii="Tahoma" w:hAnsi="Tahoma" w:cs="Tahoma"/>
          <w:sz w:val="22"/>
          <w:szCs w:val="22"/>
        </w:rPr>
        <w:t xml:space="preserve"> </w:t>
      </w:r>
    </w:p>
    <w:p w:rsidR="001F4A70" w:rsidRPr="00527894" w:rsidRDefault="001F4A70" w:rsidP="00832E1F">
      <w:pPr>
        <w:jc w:val="both"/>
        <w:rPr>
          <w:rFonts w:ascii="Tahoma" w:hAnsi="Tahoma" w:cs="Tahoma"/>
          <w:sz w:val="22"/>
          <w:szCs w:val="22"/>
        </w:rPr>
      </w:pPr>
    </w:p>
    <w:p w:rsidR="00B058FD" w:rsidRPr="00527894" w:rsidRDefault="00D32BF0" w:rsidP="00832E1F">
      <w:pPr>
        <w:jc w:val="both"/>
        <w:rPr>
          <w:rFonts w:ascii="Tahoma" w:hAnsi="Tahoma" w:cs="Tahoma"/>
          <w:sz w:val="22"/>
          <w:szCs w:val="22"/>
        </w:rPr>
      </w:pPr>
      <w:r w:rsidRPr="00527894">
        <w:rPr>
          <w:rFonts w:ascii="Tahoma" w:hAnsi="Tahoma" w:cs="Tahoma"/>
          <w:sz w:val="22"/>
          <w:szCs w:val="22"/>
        </w:rPr>
        <w:t xml:space="preserve">support </w:t>
      </w:r>
      <w:r w:rsidR="00A977EA" w:rsidRPr="00527894">
        <w:rPr>
          <w:rFonts w:ascii="Tahoma" w:hAnsi="Tahoma" w:cs="Tahoma"/>
          <w:sz w:val="22"/>
          <w:szCs w:val="22"/>
        </w:rPr>
        <w:t xml:space="preserve">and facilitate the preparation of any other documentary and media material agreed in the course of the </w:t>
      </w:r>
      <w:r w:rsidR="00DC7B50" w:rsidRPr="00527894">
        <w:rPr>
          <w:rFonts w:ascii="Tahoma" w:hAnsi="Tahoma" w:cs="Tahoma"/>
          <w:sz w:val="22"/>
          <w:szCs w:val="22"/>
        </w:rPr>
        <w:t xml:space="preserve">Intercultural </w:t>
      </w:r>
      <w:r w:rsidR="00DC7B50">
        <w:rPr>
          <w:rFonts w:ascii="Tahoma" w:hAnsi="Tahoma" w:cs="Tahoma"/>
          <w:sz w:val="22"/>
          <w:szCs w:val="22"/>
        </w:rPr>
        <w:t>C</w:t>
      </w:r>
      <w:r w:rsidR="00DC7B50" w:rsidRPr="00527894">
        <w:rPr>
          <w:rFonts w:ascii="Tahoma" w:hAnsi="Tahoma" w:cs="Tahoma"/>
          <w:sz w:val="22"/>
          <w:szCs w:val="22"/>
        </w:rPr>
        <w:t>ities</w:t>
      </w:r>
      <w:r w:rsidR="00DC7B50">
        <w:rPr>
          <w:rFonts w:ascii="Tahoma" w:hAnsi="Tahoma" w:cs="Tahoma"/>
          <w:sz w:val="22"/>
          <w:szCs w:val="22"/>
        </w:rPr>
        <w:t>’</w:t>
      </w:r>
      <w:r w:rsidR="00DC7B50" w:rsidRPr="00527894">
        <w:rPr>
          <w:rFonts w:ascii="Tahoma" w:hAnsi="Tahoma" w:cs="Tahoma"/>
          <w:sz w:val="22"/>
          <w:szCs w:val="22"/>
        </w:rPr>
        <w:t xml:space="preserve"> programme</w:t>
      </w:r>
      <w:r w:rsidR="00A977EA" w:rsidRPr="00527894">
        <w:rPr>
          <w:rFonts w:ascii="Tahoma" w:hAnsi="Tahoma" w:cs="Tahoma"/>
          <w:sz w:val="22"/>
          <w:szCs w:val="22"/>
        </w:rPr>
        <w:t>;</w:t>
      </w:r>
      <w:r w:rsidR="00B058FD" w:rsidRPr="00527894">
        <w:rPr>
          <w:rFonts w:ascii="Tahoma" w:hAnsi="Tahoma" w:cs="Tahoma"/>
          <w:sz w:val="22"/>
          <w:szCs w:val="22"/>
        </w:rPr>
        <w:t xml:space="preserve"> </w:t>
      </w:r>
    </w:p>
    <w:p w:rsidR="001F4A70" w:rsidRPr="00527894" w:rsidRDefault="001F4A70" w:rsidP="00832E1F">
      <w:pPr>
        <w:jc w:val="both"/>
        <w:rPr>
          <w:rFonts w:ascii="Tahoma" w:hAnsi="Tahoma" w:cs="Tahoma"/>
          <w:sz w:val="22"/>
          <w:szCs w:val="22"/>
        </w:rPr>
      </w:pPr>
    </w:p>
    <w:p w:rsidR="00A977EA" w:rsidRPr="00527894" w:rsidRDefault="00D32BF0" w:rsidP="00832E1F">
      <w:pPr>
        <w:jc w:val="both"/>
        <w:rPr>
          <w:rFonts w:ascii="Tahoma" w:hAnsi="Tahoma" w:cs="Tahoma"/>
          <w:sz w:val="22"/>
          <w:szCs w:val="22"/>
        </w:rPr>
      </w:pPr>
      <w:r w:rsidRPr="00527894">
        <w:rPr>
          <w:rFonts w:ascii="Tahoma" w:hAnsi="Tahoma" w:cs="Tahoma"/>
          <w:sz w:val="22"/>
          <w:szCs w:val="22"/>
        </w:rPr>
        <w:t xml:space="preserve">seek </w:t>
      </w:r>
      <w:r w:rsidR="00A977EA" w:rsidRPr="00527894">
        <w:rPr>
          <w:rFonts w:ascii="Tahoma" w:hAnsi="Tahoma" w:cs="Tahoma"/>
          <w:sz w:val="22"/>
          <w:szCs w:val="22"/>
        </w:rPr>
        <w:t>to involve city representatives in good practice exchange and international events whenever this is deemed to be beneficial and practical.</w:t>
      </w:r>
    </w:p>
    <w:p w:rsidR="0051552B" w:rsidRDefault="0051552B" w:rsidP="00DC7B50">
      <w:pPr>
        <w:jc w:val="center"/>
        <w:rPr>
          <w:rFonts w:ascii="Tahoma" w:hAnsi="Tahoma" w:cs="Tahoma"/>
          <w:sz w:val="22"/>
          <w:szCs w:val="22"/>
        </w:rPr>
      </w:pPr>
    </w:p>
    <w:p w:rsidR="00DC7B50" w:rsidRPr="00527894" w:rsidRDefault="00DC7B50" w:rsidP="00DC7B50">
      <w:pPr>
        <w:jc w:val="center"/>
        <w:rPr>
          <w:rFonts w:ascii="Tahoma" w:hAnsi="Tahoma" w:cs="Tahoma"/>
          <w:sz w:val="22"/>
          <w:szCs w:val="22"/>
        </w:rPr>
      </w:pPr>
      <w:r>
        <w:rPr>
          <w:rFonts w:ascii="Tahoma" w:hAnsi="Tahoma" w:cs="Tahoma"/>
          <w:sz w:val="22"/>
          <w:szCs w:val="22"/>
        </w:rPr>
        <w:t>***</w:t>
      </w:r>
    </w:p>
    <w:p w:rsidR="00B058FD" w:rsidRPr="00527894" w:rsidRDefault="00B058FD" w:rsidP="00A977EA">
      <w:pPr>
        <w:jc w:val="both"/>
        <w:outlineLvl w:val="0"/>
        <w:rPr>
          <w:rFonts w:ascii="Tahoma" w:hAnsi="Tahoma" w:cs="Tahoma"/>
          <w:b/>
          <w:sz w:val="22"/>
          <w:szCs w:val="22"/>
        </w:rPr>
      </w:pPr>
    </w:p>
    <w:p w:rsidR="00A977EA" w:rsidRPr="00527894" w:rsidRDefault="002C27B9" w:rsidP="002C27B9">
      <w:pPr>
        <w:jc w:val="both"/>
        <w:rPr>
          <w:rFonts w:ascii="Tahoma" w:hAnsi="Tahoma" w:cs="Tahoma"/>
          <w:sz w:val="22"/>
          <w:szCs w:val="22"/>
        </w:rPr>
      </w:pPr>
      <w:r w:rsidRPr="00527894">
        <w:rPr>
          <w:rFonts w:ascii="Tahoma" w:hAnsi="Tahoma" w:cs="Tahoma"/>
          <w:sz w:val="22"/>
          <w:szCs w:val="22"/>
        </w:rPr>
        <w:t xml:space="preserve">The Parties accept to periodically review and evaluate the progress in implementing the present statement of intent and may provide modifications to it by common consent. Focal points for the implementation of this statement of intent should be selected respectively by the City of </w:t>
      </w:r>
      <w:r w:rsidRPr="00527894">
        <w:rPr>
          <w:rFonts w:ascii="Tahoma" w:hAnsi="Tahoma" w:cs="Tahoma"/>
          <w:sz w:val="22"/>
          <w:szCs w:val="22"/>
          <w:highlight w:val="yellow"/>
        </w:rPr>
        <w:t>NAME</w:t>
      </w:r>
      <w:r w:rsidRPr="00527894">
        <w:rPr>
          <w:rFonts w:ascii="Tahoma" w:hAnsi="Tahoma" w:cs="Tahoma"/>
          <w:sz w:val="22"/>
          <w:szCs w:val="22"/>
        </w:rPr>
        <w:t xml:space="preserve"> and the Council of Europe</w:t>
      </w:r>
      <w:r w:rsidR="000723AE" w:rsidRPr="00527894">
        <w:rPr>
          <w:rFonts w:ascii="Tahoma" w:hAnsi="Tahoma" w:cs="Tahoma"/>
          <w:sz w:val="22"/>
          <w:szCs w:val="22"/>
        </w:rPr>
        <w:t xml:space="preserve"> and communicated to the Party in due time</w:t>
      </w:r>
      <w:r w:rsidRPr="00527894">
        <w:rPr>
          <w:rFonts w:ascii="Tahoma" w:hAnsi="Tahoma" w:cs="Tahoma"/>
          <w:sz w:val="22"/>
          <w:szCs w:val="22"/>
        </w:rPr>
        <w:t>.</w:t>
      </w:r>
    </w:p>
    <w:p w:rsidR="00A977EA" w:rsidRPr="00527894" w:rsidRDefault="00A977EA" w:rsidP="00A977EA">
      <w:pPr>
        <w:jc w:val="both"/>
        <w:rPr>
          <w:rFonts w:ascii="Tahoma" w:hAnsi="Tahoma" w:cs="Tahoma"/>
          <w:sz w:val="22"/>
          <w:szCs w:val="22"/>
        </w:rPr>
      </w:pPr>
    </w:p>
    <w:p w:rsidR="000723AE" w:rsidRPr="00527894" w:rsidRDefault="000723AE" w:rsidP="000723AE">
      <w:pPr>
        <w:ind w:left="720" w:hanging="720"/>
        <w:rPr>
          <w:rFonts w:ascii="Tahoma" w:hAnsi="Tahoma" w:cs="Tahoma"/>
          <w:sz w:val="22"/>
          <w:szCs w:val="22"/>
        </w:rPr>
      </w:pPr>
      <w:r w:rsidRPr="00527894">
        <w:rPr>
          <w:rFonts w:ascii="Tahoma" w:hAnsi="Tahoma" w:cs="Tahoma"/>
          <w:sz w:val="22"/>
          <w:szCs w:val="22"/>
        </w:rPr>
        <w:t>Done in two originals in the English language,</w:t>
      </w:r>
    </w:p>
    <w:p w:rsidR="00A977EA" w:rsidRPr="00527894" w:rsidRDefault="00A977EA" w:rsidP="00A977EA">
      <w:pPr>
        <w:jc w:val="both"/>
        <w:rPr>
          <w:rFonts w:ascii="Tahoma" w:hAnsi="Tahoma" w:cs="Tahoma"/>
          <w:b/>
          <w:sz w:val="22"/>
          <w:szCs w:val="22"/>
        </w:rPr>
      </w:pPr>
    </w:p>
    <w:tbl>
      <w:tblPr>
        <w:tblStyle w:val="Lentelstinklelis"/>
        <w:tblW w:w="0" w:type="auto"/>
        <w:tblLook w:val="04A0" w:firstRow="1" w:lastRow="0" w:firstColumn="1" w:lastColumn="0" w:noHBand="0" w:noVBand="1"/>
      </w:tblPr>
      <w:tblGrid>
        <w:gridCol w:w="1239"/>
        <w:gridCol w:w="3022"/>
        <w:gridCol w:w="418"/>
        <w:gridCol w:w="1271"/>
        <w:gridCol w:w="3404"/>
      </w:tblGrid>
      <w:tr w:rsidR="002C27B9" w:rsidRPr="00527894" w:rsidTr="00F60095">
        <w:trPr>
          <w:trHeight w:val="835"/>
        </w:trPr>
        <w:tc>
          <w:tcPr>
            <w:tcW w:w="4361"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tcPr>
          <w:p w:rsidR="002C27B9" w:rsidRPr="00527894" w:rsidRDefault="002C27B9" w:rsidP="00F60095">
            <w:pPr>
              <w:jc w:val="center"/>
              <w:rPr>
                <w:rFonts w:ascii="Tahoma" w:hAnsi="Tahoma" w:cs="Tahoma"/>
                <w:b/>
                <w:sz w:val="22"/>
                <w:szCs w:val="22"/>
              </w:rPr>
            </w:pPr>
            <w:r w:rsidRPr="00527894">
              <w:rPr>
                <w:rFonts w:ascii="Tahoma" w:hAnsi="Tahoma" w:cs="Tahoma"/>
                <w:b/>
                <w:sz w:val="22"/>
                <w:szCs w:val="22"/>
              </w:rPr>
              <w:t xml:space="preserve">For the City of </w:t>
            </w:r>
            <w:r w:rsidRPr="00527894">
              <w:rPr>
                <w:rFonts w:ascii="Tahoma" w:hAnsi="Tahoma" w:cs="Tahoma"/>
                <w:b/>
                <w:sz w:val="22"/>
                <w:szCs w:val="22"/>
                <w:highlight w:val="yellow"/>
              </w:rPr>
              <w:t>NAME</w:t>
            </w:r>
          </w:p>
        </w:tc>
        <w:tc>
          <w:tcPr>
            <w:tcW w:w="425" w:type="dxa"/>
            <w:tcBorders>
              <w:top w:val="nil"/>
              <w:left w:val="single" w:sz="2" w:space="0" w:color="808080" w:themeColor="background1" w:themeShade="80"/>
              <w:bottom w:val="nil"/>
              <w:right w:val="single" w:sz="2" w:space="0" w:color="808080" w:themeColor="background1" w:themeShade="80"/>
            </w:tcBorders>
            <w:vAlign w:val="center"/>
          </w:tcPr>
          <w:p w:rsidR="002C27B9" w:rsidRPr="00527894" w:rsidRDefault="002C27B9" w:rsidP="00F60095">
            <w:pPr>
              <w:jc w:val="center"/>
              <w:rPr>
                <w:rFonts w:ascii="Tahoma" w:hAnsi="Tahoma" w:cs="Tahoma"/>
                <w:b/>
                <w:sz w:val="22"/>
                <w:szCs w:val="22"/>
              </w:rPr>
            </w:pPr>
          </w:p>
        </w:tc>
        <w:tc>
          <w:tcPr>
            <w:tcW w:w="479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tcPr>
          <w:p w:rsidR="002C27B9" w:rsidRPr="00527894" w:rsidRDefault="002C27B9" w:rsidP="00F60095">
            <w:pPr>
              <w:jc w:val="center"/>
              <w:rPr>
                <w:rFonts w:ascii="Tahoma" w:hAnsi="Tahoma" w:cs="Tahoma"/>
                <w:b/>
                <w:sz w:val="22"/>
                <w:szCs w:val="22"/>
              </w:rPr>
            </w:pPr>
            <w:r w:rsidRPr="00527894">
              <w:rPr>
                <w:rFonts w:ascii="Tahoma" w:hAnsi="Tahoma" w:cs="Tahoma"/>
                <w:b/>
                <w:sz w:val="22"/>
                <w:szCs w:val="22"/>
              </w:rPr>
              <w:t>For the Council of Europe</w:t>
            </w:r>
          </w:p>
        </w:tc>
      </w:tr>
      <w:tr w:rsidR="002C27B9" w:rsidRPr="00527894" w:rsidTr="00F60095">
        <w:tc>
          <w:tcPr>
            <w:tcW w:w="12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tcPr>
          <w:p w:rsidR="002C27B9" w:rsidRPr="00527894" w:rsidRDefault="002C27B9" w:rsidP="00F60095">
            <w:pPr>
              <w:rPr>
                <w:rFonts w:ascii="Tahoma" w:hAnsi="Tahoma" w:cs="Tahoma"/>
                <w:sz w:val="22"/>
                <w:szCs w:val="22"/>
              </w:rPr>
            </w:pPr>
            <w:r w:rsidRPr="00527894">
              <w:rPr>
                <w:rFonts w:ascii="Tahoma" w:hAnsi="Tahoma" w:cs="Tahoma"/>
                <w:sz w:val="22"/>
                <w:szCs w:val="22"/>
              </w:rPr>
              <w:t>Name</w:t>
            </w:r>
          </w:p>
        </w:tc>
        <w:tc>
          <w:tcPr>
            <w:tcW w:w="3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2C27B9" w:rsidRPr="00527894" w:rsidRDefault="002C27B9" w:rsidP="00A977EA">
            <w:pPr>
              <w:jc w:val="both"/>
              <w:rPr>
                <w:rFonts w:ascii="Tahoma" w:hAnsi="Tahoma" w:cs="Tahoma"/>
                <w:sz w:val="22"/>
                <w:szCs w:val="22"/>
              </w:rPr>
            </w:pPr>
          </w:p>
        </w:tc>
        <w:tc>
          <w:tcPr>
            <w:tcW w:w="425" w:type="dxa"/>
            <w:tcBorders>
              <w:top w:val="nil"/>
              <w:left w:val="single" w:sz="2" w:space="0" w:color="808080" w:themeColor="background1" w:themeShade="80"/>
              <w:bottom w:val="nil"/>
              <w:right w:val="single" w:sz="2" w:space="0" w:color="808080" w:themeColor="background1" w:themeShade="80"/>
            </w:tcBorders>
          </w:tcPr>
          <w:p w:rsidR="002C27B9" w:rsidRPr="00527894" w:rsidRDefault="002C27B9" w:rsidP="00A977EA">
            <w:pPr>
              <w:jc w:val="both"/>
              <w:rPr>
                <w:rFonts w:ascii="Tahoma" w:hAnsi="Tahoma" w:cs="Tahoma"/>
                <w:sz w:val="22"/>
                <w:szCs w:val="22"/>
              </w:rPr>
            </w:pP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tcPr>
          <w:p w:rsidR="002C27B9" w:rsidRPr="00527894" w:rsidRDefault="002C27B9" w:rsidP="00F60095">
            <w:pPr>
              <w:rPr>
                <w:rFonts w:ascii="Tahoma" w:hAnsi="Tahoma" w:cs="Tahoma"/>
                <w:sz w:val="22"/>
                <w:szCs w:val="22"/>
              </w:rPr>
            </w:pPr>
            <w:r w:rsidRPr="00527894">
              <w:rPr>
                <w:rFonts w:ascii="Tahoma" w:hAnsi="Tahoma" w:cs="Tahoma"/>
                <w:sz w:val="22"/>
                <w:szCs w:val="22"/>
              </w:rPr>
              <w:t>Name</w:t>
            </w:r>
          </w:p>
        </w:tc>
        <w:tc>
          <w:tcPr>
            <w:tcW w:w="3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2C27B9" w:rsidRPr="00527894" w:rsidRDefault="002C27B9" w:rsidP="008D6CD7">
            <w:pPr>
              <w:jc w:val="both"/>
              <w:rPr>
                <w:rFonts w:ascii="Tahoma" w:hAnsi="Tahoma" w:cs="Tahoma"/>
                <w:sz w:val="22"/>
                <w:szCs w:val="22"/>
              </w:rPr>
            </w:pPr>
          </w:p>
        </w:tc>
      </w:tr>
      <w:tr w:rsidR="002C27B9" w:rsidRPr="00527894" w:rsidTr="00F60095">
        <w:tc>
          <w:tcPr>
            <w:tcW w:w="12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tcPr>
          <w:p w:rsidR="002C27B9" w:rsidRPr="00527894" w:rsidRDefault="002C27B9" w:rsidP="00F60095">
            <w:pPr>
              <w:rPr>
                <w:rFonts w:ascii="Tahoma" w:hAnsi="Tahoma" w:cs="Tahoma"/>
                <w:sz w:val="22"/>
                <w:szCs w:val="22"/>
              </w:rPr>
            </w:pPr>
            <w:r w:rsidRPr="00527894">
              <w:rPr>
                <w:rFonts w:ascii="Tahoma" w:hAnsi="Tahoma" w:cs="Tahoma"/>
                <w:sz w:val="22"/>
                <w:szCs w:val="22"/>
              </w:rPr>
              <w:t>Position</w:t>
            </w:r>
          </w:p>
        </w:tc>
        <w:tc>
          <w:tcPr>
            <w:tcW w:w="3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2C27B9" w:rsidRPr="00527894" w:rsidRDefault="002C27B9" w:rsidP="00A977EA">
            <w:pPr>
              <w:jc w:val="both"/>
              <w:rPr>
                <w:rFonts w:ascii="Tahoma" w:hAnsi="Tahoma" w:cs="Tahoma"/>
                <w:sz w:val="22"/>
                <w:szCs w:val="22"/>
              </w:rPr>
            </w:pPr>
          </w:p>
        </w:tc>
        <w:tc>
          <w:tcPr>
            <w:tcW w:w="425" w:type="dxa"/>
            <w:tcBorders>
              <w:top w:val="nil"/>
              <w:left w:val="single" w:sz="2" w:space="0" w:color="808080" w:themeColor="background1" w:themeShade="80"/>
              <w:bottom w:val="nil"/>
              <w:right w:val="single" w:sz="2" w:space="0" w:color="808080" w:themeColor="background1" w:themeShade="80"/>
            </w:tcBorders>
          </w:tcPr>
          <w:p w:rsidR="002C27B9" w:rsidRPr="00527894" w:rsidRDefault="002C27B9" w:rsidP="00A977EA">
            <w:pPr>
              <w:jc w:val="both"/>
              <w:rPr>
                <w:rFonts w:ascii="Tahoma" w:hAnsi="Tahoma" w:cs="Tahoma"/>
                <w:sz w:val="22"/>
                <w:szCs w:val="22"/>
              </w:rPr>
            </w:pP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tcPr>
          <w:p w:rsidR="002C27B9" w:rsidRPr="00527894" w:rsidRDefault="002C27B9" w:rsidP="00F60095">
            <w:pPr>
              <w:rPr>
                <w:rFonts w:ascii="Tahoma" w:hAnsi="Tahoma" w:cs="Tahoma"/>
                <w:sz w:val="22"/>
                <w:szCs w:val="22"/>
              </w:rPr>
            </w:pPr>
            <w:r w:rsidRPr="00527894">
              <w:rPr>
                <w:rFonts w:ascii="Tahoma" w:hAnsi="Tahoma" w:cs="Tahoma"/>
                <w:sz w:val="22"/>
                <w:szCs w:val="22"/>
              </w:rPr>
              <w:t>Position</w:t>
            </w:r>
          </w:p>
        </w:tc>
        <w:tc>
          <w:tcPr>
            <w:tcW w:w="3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2C27B9" w:rsidRPr="00527894" w:rsidRDefault="002C27B9" w:rsidP="00A977EA">
            <w:pPr>
              <w:jc w:val="both"/>
              <w:rPr>
                <w:rFonts w:ascii="Tahoma" w:hAnsi="Tahoma" w:cs="Tahoma"/>
                <w:sz w:val="22"/>
                <w:szCs w:val="22"/>
              </w:rPr>
            </w:pPr>
          </w:p>
        </w:tc>
      </w:tr>
      <w:tr w:rsidR="002C27B9" w:rsidRPr="00527894" w:rsidTr="00F60095">
        <w:tc>
          <w:tcPr>
            <w:tcW w:w="12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tcPr>
          <w:p w:rsidR="002C27B9" w:rsidRPr="00527894" w:rsidRDefault="002C27B9" w:rsidP="00F60095">
            <w:pPr>
              <w:rPr>
                <w:rFonts w:ascii="Tahoma" w:hAnsi="Tahoma" w:cs="Tahoma"/>
                <w:sz w:val="22"/>
                <w:szCs w:val="22"/>
              </w:rPr>
            </w:pPr>
            <w:r w:rsidRPr="00527894">
              <w:rPr>
                <w:rFonts w:ascii="Tahoma" w:hAnsi="Tahoma" w:cs="Tahoma"/>
                <w:sz w:val="22"/>
                <w:szCs w:val="22"/>
              </w:rPr>
              <w:t>Place</w:t>
            </w:r>
          </w:p>
        </w:tc>
        <w:tc>
          <w:tcPr>
            <w:tcW w:w="3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2C27B9" w:rsidRPr="00527894" w:rsidRDefault="002C27B9" w:rsidP="00A977EA">
            <w:pPr>
              <w:jc w:val="both"/>
              <w:rPr>
                <w:rFonts w:ascii="Tahoma" w:hAnsi="Tahoma" w:cs="Tahoma"/>
                <w:sz w:val="22"/>
                <w:szCs w:val="22"/>
              </w:rPr>
            </w:pPr>
          </w:p>
        </w:tc>
        <w:tc>
          <w:tcPr>
            <w:tcW w:w="425" w:type="dxa"/>
            <w:tcBorders>
              <w:top w:val="nil"/>
              <w:left w:val="single" w:sz="2" w:space="0" w:color="808080" w:themeColor="background1" w:themeShade="80"/>
              <w:bottom w:val="nil"/>
              <w:right w:val="single" w:sz="2" w:space="0" w:color="808080" w:themeColor="background1" w:themeShade="80"/>
            </w:tcBorders>
          </w:tcPr>
          <w:p w:rsidR="002C27B9" w:rsidRPr="00527894" w:rsidRDefault="002C27B9" w:rsidP="00A977EA">
            <w:pPr>
              <w:jc w:val="both"/>
              <w:rPr>
                <w:rFonts w:ascii="Tahoma" w:hAnsi="Tahoma" w:cs="Tahoma"/>
                <w:sz w:val="22"/>
                <w:szCs w:val="22"/>
              </w:rPr>
            </w:pP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tcPr>
          <w:p w:rsidR="002C27B9" w:rsidRPr="00527894" w:rsidRDefault="002C27B9" w:rsidP="00F60095">
            <w:pPr>
              <w:rPr>
                <w:rFonts w:ascii="Tahoma" w:hAnsi="Tahoma" w:cs="Tahoma"/>
                <w:sz w:val="22"/>
                <w:szCs w:val="22"/>
              </w:rPr>
            </w:pPr>
            <w:r w:rsidRPr="00527894">
              <w:rPr>
                <w:rFonts w:ascii="Tahoma" w:hAnsi="Tahoma" w:cs="Tahoma"/>
                <w:sz w:val="22"/>
                <w:szCs w:val="22"/>
              </w:rPr>
              <w:t>Place</w:t>
            </w:r>
          </w:p>
        </w:tc>
        <w:tc>
          <w:tcPr>
            <w:tcW w:w="3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2C27B9" w:rsidRPr="00527894" w:rsidRDefault="002C27B9" w:rsidP="00A977EA">
            <w:pPr>
              <w:jc w:val="both"/>
              <w:rPr>
                <w:rFonts w:ascii="Tahoma" w:hAnsi="Tahoma" w:cs="Tahoma"/>
                <w:sz w:val="22"/>
                <w:szCs w:val="22"/>
              </w:rPr>
            </w:pPr>
          </w:p>
        </w:tc>
      </w:tr>
      <w:tr w:rsidR="002C27B9" w:rsidRPr="00527894" w:rsidTr="00F60095">
        <w:tc>
          <w:tcPr>
            <w:tcW w:w="12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tcPr>
          <w:p w:rsidR="002C27B9" w:rsidRPr="00527894" w:rsidRDefault="002C27B9" w:rsidP="00F60095">
            <w:pPr>
              <w:rPr>
                <w:rFonts w:ascii="Tahoma" w:hAnsi="Tahoma" w:cs="Tahoma"/>
                <w:sz w:val="22"/>
                <w:szCs w:val="22"/>
              </w:rPr>
            </w:pPr>
            <w:r w:rsidRPr="00527894">
              <w:rPr>
                <w:rFonts w:ascii="Tahoma" w:hAnsi="Tahoma" w:cs="Tahoma"/>
                <w:sz w:val="22"/>
                <w:szCs w:val="22"/>
              </w:rPr>
              <w:t>Date</w:t>
            </w:r>
          </w:p>
        </w:tc>
        <w:tc>
          <w:tcPr>
            <w:tcW w:w="3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2C27B9" w:rsidRPr="00527894" w:rsidRDefault="002C27B9" w:rsidP="00A977EA">
            <w:pPr>
              <w:jc w:val="both"/>
              <w:rPr>
                <w:rFonts w:ascii="Tahoma" w:hAnsi="Tahoma" w:cs="Tahoma"/>
                <w:sz w:val="22"/>
                <w:szCs w:val="22"/>
              </w:rPr>
            </w:pPr>
          </w:p>
        </w:tc>
        <w:tc>
          <w:tcPr>
            <w:tcW w:w="425" w:type="dxa"/>
            <w:tcBorders>
              <w:top w:val="nil"/>
              <w:left w:val="single" w:sz="2" w:space="0" w:color="808080" w:themeColor="background1" w:themeShade="80"/>
              <w:bottom w:val="nil"/>
              <w:right w:val="single" w:sz="2" w:space="0" w:color="808080" w:themeColor="background1" w:themeShade="80"/>
            </w:tcBorders>
          </w:tcPr>
          <w:p w:rsidR="002C27B9" w:rsidRPr="00527894" w:rsidRDefault="002C27B9" w:rsidP="00A977EA">
            <w:pPr>
              <w:jc w:val="both"/>
              <w:rPr>
                <w:rFonts w:ascii="Tahoma" w:hAnsi="Tahoma" w:cs="Tahoma"/>
                <w:sz w:val="22"/>
                <w:szCs w:val="22"/>
              </w:rPr>
            </w:pP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tcPr>
          <w:p w:rsidR="002C27B9" w:rsidRPr="00527894" w:rsidRDefault="002C27B9" w:rsidP="00F60095">
            <w:pPr>
              <w:rPr>
                <w:rFonts w:ascii="Tahoma" w:hAnsi="Tahoma" w:cs="Tahoma"/>
                <w:sz w:val="22"/>
                <w:szCs w:val="22"/>
              </w:rPr>
            </w:pPr>
            <w:r w:rsidRPr="00527894">
              <w:rPr>
                <w:rFonts w:ascii="Tahoma" w:hAnsi="Tahoma" w:cs="Tahoma"/>
                <w:sz w:val="22"/>
                <w:szCs w:val="22"/>
              </w:rPr>
              <w:t>Date</w:t>
            </w:r>
          </w:p>
        </w:tc>
        <w:tc>
          <w:tcPr>
            <w:tcW w:w="3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2C27B9" w:rsidRPr="00527894" w:rsidRDefault="002C27B9" w:rsidP="00A977EA">
            <w:pPr>
              <w:jc w:val="both"/>
              <w:rPr>
                <w:rFonts w:ascii="Tahoma" w:hAnsi="Tahoma" w:cs="Tahoma"/>
                <w:sz w:val="22"/>
                <w:szCs w:val="22"/>
              </w:rPr>
            </w:pPr>
          </w:p>
        </w:tc>
      </w:tr>
      <w:tr w:rsidR="002C27B9" w:rsidRPr="00527894" w:rsidTr="0051552B">
        <w:trPr>
          <w:trHeight w:val="1388"/>
        </w:trPr>
        <w:tc>
          <w:tcPr>
            <w:tcW w:w="124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tcPr>
          <w:p w:rsidR="002C27B9" w:rsidRPr="00527894" w:rsidRDefault="002C27B9" w:rsidP="00F60095">
            <w:pPr>
              <w:rPr>
                <w:rFonts w:ascii="Tahoma" w:hAnsi="Tahoma" w:cs="Tahoma"/>
                <w:sz w:val="22"/>
                <w:szCs w:val="22"/>
              </w:rPr>
            </w:pPr>
            <w:r w:rsidRPr="00527894">
              <w:rPr>
                <w:rFonts w:ascii="Tahoma" w:hAnsi="Tahoma" w:cs="Tahoma"/>
                <w:sz w:val="22"/>
                <w:szCs w:val="22"/>
              </w:rPr>
              <w:t>Signature</w:t>
            </w:r>
          </w:p>
        </w:tc>
        <w:tc>
          <w:tcPr>
            <w:tcW w:w="311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2C27B9" w:rsidRPr="00527894" w:rsidRDefault="002C27B9" w:rsidP="00A977EA">
            <w:pPr>
              <w:jc w:val="both"/>
              <w:rPr>
                <w:rFonts w:ascii="Tahoma" w:hAnsi="Tahoma" w:cs="Tahoma"/>
                <w:sz w:val="22"/>
                <w:szCs w:val="22"/>
              </w:rPr>
            </w:pPr>
          </w:p>
        </w:tc>
        <w:tc>
          <w:tcPr>
            <w:tcW w:w="425" w:type="dxa"/>
            <w:tcBorders>
              <w:top w:val="nil"/>
              <w:left w:val="single" w:sz="2" w:space="0" w:color="808080" w:themeColor="background1" w:themeShade="80"/>
              <w:bottom w:val="nil"/>
              <w:right w:val="single" w:sz="2" w:space="0" w:color="808080" w:themeColor="background1" w:themeShade="80"/>
            </w:tcBorders>
          </w:tcPr>
          <w:p w:rsidR="002C27B9" w:rsidRPr="00527894" w:rsidRDefault="002C27B9" w:rsidP="00A977EA">
            <w:pPr>
              <w:jc w:val="both"/>
              <w:rPr>
                <w:rFonts w:ascii="Tahoma" w:hAnsi="Tahoma" w:cs="Tahoma"/>
                <w:sz w:val="22"/>
                <w:szCs w:val="22"/>
              </w:rPr>
            </w:pPr>
          </w:p>
        </w:tc>
        <w:tc>
          <w:tcPr>
            <w:tcW w:w="127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tcPr>
          <w:p w:rsidR="002C27B9" w:rsidRPr="00527894" w:rsidRDefault="002C27B9" w:rsidP="00F60095">
            <w:pPr>
              <w:rPr>
                <w:rFonts w:ascii="Tahoma" w:hAnsi="Tahoma" w:cs="Tahoma"/>
                <w:sz w:val="22"/>
                <w:szCs w:val="22"/>
              </w:rPr>
            </w:pPr>
            <w:r w:rsidRPr="00527894">
              <w:rPr>
                <w:rFonts w:ascii="Tahoma" w:hAnsi="Tahoma" w:cs="Tahoma"/>
                <w:sz w:val="22"/>
                <w:szCs w:val="22"/>
              </w:rPr>
              <w:t>Signature</w:t>
            </w:r>
          </w:p>
        </w:tc>
        <w:tc>
          <w:tcPr>
            <w:tcW w:w="351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rsidR="002C27B9" w:rsidRPr="00527894" w:rsidRDefault="002C27B9" w:rsidP="00A977EA">
            <w:pPr>
              <w:jc w:val="both"/>
              <w:rPr>
                <w:rFonts w:ascii="Tahoma" w:hAnsi="Tahoma" w:cs="Tahoma"/>
                <w:sz w:val="22"/>
                <w:szCs w:val="22"/>
              </w:rPr>
            </w:pPr>
          </w:p>
        </w:tc>
      </w:tr>
    </w:tbl>
    <w:p w:rsidR="009B1B68" w:rsidRPr="00A977EA" w:rsidRDefault="009B1B68" w:rsidP="0051552B"/>
    <w:sectPr w:rsidR="009B1B68" w:rsidRPr="00A977EA" w:rsidSect="0051552B">
      <w:footerReference w:type="default" r:id="rId10"/>
      <w:headerReference w:type="first" r:id="rId11"/>
      <w:pgSz w:w="12240" w:h="15840"/>
      <w:pgMar w:top="1440" w:right="1440" w:bottom="1440" w:left="144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8310A" w:rsidRDefault="00D8310A" w:rsidP="00756DB1">
      <w:r>
        <w:separator/>
      </w:r>
    </w:p>
  </w:endnote>
  <w:endnote w:type="continuationSeparator" w:id="0">
    <w:p w:rsidR="00D8310A" w:rsidRDefault="00D8310A" w:rsidP="00756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0604387"/>
      <w:docPartObj>
        <w:docPartGallery w:val="Page Numbers (Bottom of Page)"/>
        <w:docPartUnique/>
      </w:docPartObj>
    </w:sdtPr>
    <w:sdtEndPr>
      <w:rPr>
        <w:noProof/>
      </w:rPr>
    </w:sdtEndPr>
    <w:sdtContent>
      <w:p w:rsidR="00D410D3" w:rsidRDefault="00D410D3">
        <w:pPr>
          <w:pStyle w:val="Porat"/>
          <w:jc w:val="right"/>
        </w:pPr>
        <w:r>
          <w:fldChar w:fldCharType="begin"/>
        </w:r>
        <w:r>
          <w:instrText xml:space="preserve"> PAGE   \* MERGEFORMAT </w:instrText>
        </w:r>
        <w:r>
          <w:fldChar w:fldCharType="separate"/>
        </w:r>
        <w:r w:rsidR="0051552B">
          <w:rPr>
            <w:noProof/>
          </w:rPr>
          <w:t>3</w:t>
        </w:r>
        <w:r>
          <w:rPr>
            <w:noProof/>
          </w:rPr>
          <w:fldChar w:fldCharType="end"/>
        </w:r>
      </w:p>
    </w:sdtContent>
  </w:sdt>
  <w:p w:rsidR="00D410D3" w:rsidRDefault="00D410D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8310A" w:rsidRDefault="00D8310A" w:rsidP="00756DB1">
      <w:r>
        <w:separator/>
      </w:r>
    </w:p>
  </w:footnote>
  <w:footnote w:type="continuationSeparator" w:id="0">
    <w:p w:rsidR="00D8310A" w:rsidRDefault="00D8310A" w:rsidP="00756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Lentelstinklelis"/>
      <w:tblW w:w="1049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0"/>
      <w:gridCol w:w="4110"/>
    </w:tblGrid>
    <w:tr w:rsidR="0051552B" w:rsidTr="0003053C">
      <w:tc>
        <w:tcPr>
          <w:tcW w:w="6380" w:type="dxa"/>
        </w:tcPr>
        <w:p w:rsidR="0051552B" w:rsidRDefault="0051552B" w:rsidP="0003053C">
          <w:pPr>
            <w:pStyle w:val="Antrats"/>
            <w:ind w:right="459"/>
          </w:pPr>
        </w:p>
        <w:p w:rsidR="0051552B" w:rsidRDefault="0051552B" w:rsidP="0003053C">
          <w:pPr>
            <w:pStyle w:val="Antrats"/>
          </w:pPr>
          <w:r>
            <w:rPr>
              <w:noProof/>
            </w:rPr>
            <w:drawing>
              <wp:inline distT="0" distB="0" distL="0" distR="0" wp14:anchorId="66E11C30" wp14:editId="65034450">
                <wp:extent cx="3560315" cy="982980"/>
                <wp:effectExtent l="0" t="0" r="2540" b="7620"/>
                <wp:docPr id="5" name="Image 5" descr="P:\_coe-settings\desktop\Banner1_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_coe-settings\desktop\Banner1_201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4581" cy="989680"/>
                        </a:xfrm>
                        <a:prstGeom prst="rect">
                          <a:avLst/>
                        </a:prstGeom>
                        <a:noFill/>
                        <a:ln>
                          <a:noFill/>
                        </a:ln>
                      </pic:spPr>
                    </pic:pic>
                  </a:graphicData>
                </a:graphic>
              </wp:inline>
            </w:drawing>
          </w:r>
        </w:p>
      </w:tc>
      <w:tc>
        <w:tcPr>
          <w:tcW w:w="4110" w:type="dxa"/>
        </w:tcPr>
        <w:p w:rsidR="0051552B" w:rsidRDefault="0051552B" w:rsidP="0003053C">
          <w:pPr>
            <w:pStyle w:val="Antrats"/>
            <w:ind w:left="-108"/>
          </w:pPr>
        </w:p>
        <w:p w:rsidR="0051552B" w:rsidRPr="00A106C5" w:rsidRDefault="0051552B" w:rsidP="0003053C">
          <w:pPr>
            <w:ind w:left="-250"/>
          </w:pPr>
          <w:r>
            <w:rPr>
              <w:noProof/>
            </w:rPr>
            <w:drawing>
              <wp:inline distT="0" distB="0" distL="0" distR="0" wp14:anchorId="496099F6" wp14:editId="19FF5799">
                <wp:extent cx="2522220" cy="1082040"/>
                <wp:effectExtent l="0" t="0" r="0" b="3810"/>
                <wp:docPr id="6" name="Image 6" descr="P:\_coe-settings\desktop\Logo ICC + COE Qua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_coe-settings\desktop\Logo ICC + COE Quadr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22220" cy="1082040"/>
                        </a:xfrm>
                        <a:prstGeom prst="rect">
                          <a:avLst/>
                        </a:prstGeom>
                        <a:noFill/>
                        <a:ln>
                          <a:noFill/>
                        </a:ln>
                      </pic:spPr>
                    </pic:pic>
                  </a:graphicData>
                </a:graphic>
              </wp:inline>
            </w:drawing>
          </w:r>
        </w:p>
      </w:tc>
    </w:tr>
  </w:tbl>
  <w:p w:rsidR="00D410D3" w:rsidRDefault="00D410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392FB0"/>
    <w:multiLevelType w:val="multilevel"/>
    <w:tmpl w:val="85C42268"/>
    <w:lvl w:ilvl="0">
      <w:start w:val="1"/>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68"/>
    <w:rsid w:val="00033957"/>
    <w:rsid w:val="00045816"/>
    <w:rsid w:val="000723AE"/>
    <w:rsid w:val="001113B8"/>
    <w:rsid w:val="001F4A70"/>
    <w:rsid w:val="0020163C"/>
    <w:rsid w:val="002A3992"/>
    <w:rsid w:val="002B6EF2"/>
    <w:rsid w:val="002C27B9"/>
    <w:rsid w:val="002E5A1B"/>
    <w:rsid w:val="002F5600"/>
    <w:rsid w:val="003D3AED"/>
    <w:rsid w:val="003F3DE9"/>
    <w:rsid w:val="0041621D"/>
    <w:rsid w:val="004A1347"/>
    <w:rsid w:val="004D11C5"/>
    <w:rsid w:val="0051552B"/>
    <w:rsid w:val="00527894"/>
    <w:rsid w:val="005B2A7B"/>
    <w:rsid w:val="00665D3A"/>
    <w:rsid w:val="006B29B9"/>
    <w:rsid w:val="007553C3"/>
    <w:rsid w:val="00756DB1"/>
    <w:rsid w:val="00832E1F"/>
    <w:rsid w:val="008D6CD7"/>
    <w:rsid w:val="008F3157"/>
    <w:rsid w:val="0094358D"/>
    <w:rsid w:val="009A784F"/>
    <w:rsid w:val="009B1B68"/>
    <w:rsid w:val="009F49D7"/>
    <w:rsid w:val="00A03692"/>
    <w:rsid w:val="00A22053"/>
    <w:rsid w:val="00A977EA"/>
    <w:rsid w:val="00A97AFC"/>
    <w:rsid w:val="00AB5ED2"/>
    <w:rsid w:val="00AC3D4B"/>
    <w:rsid w:val="00AC586E"/>
    <w:rsid w:val="00B005DC"/>
    <w:rsid w:val="00B058FD"/>
    <w:rsid w:val="00C00D1F"/>
    <w:rsid w:val="00C246B4"/>
    <w:rsid w:val="00C315CC"/>
    <w:rsid w:val="00CA5573"/>
    <w:rsid w:val="00CC2868"/>
    <w:rsid w:val="00D10AC8"/>
    <w:rsid w:val="00D32BF0"/>
    <w:rsid w:val="00D33505"/>
    <w:rsid w:val="00D410D3"/>
    <w:rsid w:val="00D73070"/>
    <w:rsid w:val="00D8310A"/>
    <w:rsid w:val="00D97D9B"/>
    <w:rsid w:val="00DC7B50"/>
    <w:rsid w:val="00E20C39"/>
    <w:rsid w:val="00EB6C05"/>
    <w:rsid w:val="00F60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ABC2AA22-FAC1-4DFB-86A2-9D0A39CC8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1B68"/>
    <w:pPr>
      <w:jc w:val="left"/>
    </w:pPr>
    <w:rPr>
      <w:rFonts w:ascii="Verdana" w:eastAsia="Times New Roman" w:hAnsi="Verdana" w:cs="Times New Roman"/>
      <w:sz w:val="20"/>
      <w:szCs w:val="24"/>
      <w:lang w:val="en-GB" w:eastAsia="fr-F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45816"/>
    <w:pPr>
      <w:ind w:left="720"/>
      <w:contextualSpacing/>
    </w:pPr>
  </w:style>
  <w:style w:type="table" w:styleId="Lentelstinklelis">
    <w:name w:val="Table Grid"/>
    <w:basedOn w:val="prastojilentel"/>
    <w:uiPriority w:val="59"/>
    <w:rsid w:val="002C2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B6EF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B6EF2"/>
    <w:rPr>
      <w:rFonts w:ascii="Tahoma" w:eastAsia="Times New Roman" w:hAnsi="Tahoma" w:cs="Tahoma"/>
      <w:sz w:val="16"/>
      <w:szCs w:val="16"/>
      <w:lang w:val="en-GB" w:eastAsia="fr-FR"/>
    </w:rPr>
  </w:style>
  <w:style w:type="paragraph" w:styleId="Antrats">
    <w:name w:val="header"/>
    <w:basedOn w:val="prastasis"/>
    <w:link w:val="AntratsDiagrama"/>
    <w:uiPriority w:val="99"/>
    <w:unhideWhenUsed/>
    <w:rsid w:val="00756DB1"/>
    <w:pPr>
      <w:tabs>
        <w:tab w:val="center" w:pos="4680"/>
        <w:tab w:val="right" w:pos="9360"/>
      </w:tabs>
    </w:pPr>
  </w:style>
  <w:style w:type="character" w:customStyle="1" w:styleId="AntratsDiagrama">
    <w:name w:val="Antraštės Diagrama"/>
    <w:basedOn w:val="Numatytasispastraiposriftas"/>
    <w:link w:val="Antrats"/>
    <w:uiPriority w:val="99"/>
    <w:qFormat/>
    <w:rsid w:val="00756DB1"/>
    <w:rPr>
      <w:rFonts w:ascii="Verdana" w:eastAsia="Times New Roman" w:hAnsi="Verdana" w:cs="Times New Roman"/>
      <w:sz w:val="20"/>
      <w:szCs w:val="24"/>
      <w:lang w:val="en-GB" w:eastAsia="fr-FR"/>
    </w:rPr>
  </w:style>
  <w:style w:type="paragraph" w:styleId="Porat">
    <w:name w:val="footer"/>
    <w:basedOn w:val="prastasis"/>
    <w:link w:val="PoratDiagrama"/>
    <w:uiPriority w:val="99"/>
    <w:unhideWhenUsed/>
    <w:rsid w:val="00756DB1"/>
    <w:pPr>
      <w:tabs>
        <w:tab w:val="center" w:pos="4680"/>
        <w:tab w:val="right" w:pos="9360"/>
      </w:tabs>
    </w:pPr>
  </w:style>
  <w:style w:type="character" w:customStyle="1" w:styleId="PoratDiagrama">
    <w:name w:val="Poraštė Diagrama"/>
    <w:basedOn w:val="Numatytasispastraiposriftas"/>
    <w:link w:val="Porat"/>
    <w:uiPriority w:val="99"/>
    <w:rsid w:val="00756DB1"/>
    <w:rPr>
      <w:rFonts w:ascii="Verdana" w:eastAsia="Times New Roman" w:hAnsi="Verdana" w:cs="Times New Roman"/>
      <w:sz w:val="20"/>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606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F6626F-94F5-465C-BFD4-2499693DF95C}">
  <ds:schemaRefs>
    <ds:schemaRef ds:uri="http://schemas.microsoft.com/sharepoint/v3/contenttype/forms"/>
  </ds:schemaRefs>
</ds:datastoreItem>
</file>

<file path=customXml/itemProps2.xml><?xml version="1.0" encoding="utf-8"?>
<ds:datastoreItem xmlns:ds="http://schemas.openxmlformats.org/officeDocument/2006/customXml" ds:itemID="{67908BA6-7BBA-4830-8C8B-2FCE56B9C8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D6F85F-6BF2-45D3-ACC6-8F581DA34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3995</Words>
  <Characters>2278</Characters>
  <Application>Microsoft Office Word</Application>
  <DocSecurity>4</DocSecurity>
  <Lines>18</Lines>
  <Paragraphs>12</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Council of Europe</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GEORGES-HIGGS Maureen</dc:creator>
  <cp:lastModifiedBy>Gražina Paulauskienė</cp:lastModifiedBy>
  <cp:revision>2</cp:revision>
  <dcterms:created xsi:type="dcterms:W3CDTF">2020-07-21T10:01:00Z</dcterms:created>
  <dcterms:modified xsi:type="dcterms:W3CDTF">2020-07-21T10:01:00Z</dcterms:modified>
</cp:coreProperties>
</file>