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3BC" w:rsidRDefault="006703BC" w:rsidP="0078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F6138" w:rsidP="0078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-421640</wp:posOffset>
                </wp:positionV>
                <wp:extent cx="2482850" cy="342900"/>
                <wp:effectExtent l="0" t="0" r="0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DEC" w:rsidRPr="00781DEC" w:rsidRDefault="00781DEC" w:rsidP="00781D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81DE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Sprendimo projektas 12TS - </w:t>
                            </w:r>
                            <w:r w:rsidR="006703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240.95pt;margin-top:-33.2pt;width:1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" filled="f" stroked="f">
                <v:textbox>
                  <w:txbxContent>
                    <w:p w:rsidR="00781DEC" w:rsidRPr="00781DEC" w:rsidRDefault="00781DEC" w:rsidP="00781DE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81DE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Sprendimo projektas 12TS - </w:t>
                      </w:r>
                      <w:r w:rsidR="006703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154</w:t>
                      </w:r>
                    </w:p>
                  </w:txbxContent>
                </v:textbox>
              </v:shape>
            </w:pict>
          </mc:Fallback>
        </mc:AlternateContent>
      </w:r>
      <w:r w:rsidR="00781DEC" w:rsidRPr="00641F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44450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1DEC" w:rsidRPr="00641F54" w:rsidRDefault="00781DEC" w:rsidP="0078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Default="00781DEC" w:rsidP="0078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26C" w:rsidRPr="00641F54" w:rsidRDefault="00C0126C" w:rsidP="0078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DEC" w:rsidRPr="00641F54" w:rsidRDefault="00781DEC" w:rsidP="009C3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JONAVOS  RAJONO  SAVIVALDYBĖS  TARYBA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DEC" w:rsidRPr="00641F54" w:rsidRDefault="00781DEC" w:rsidP="009C3BB8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SPRENDIMAS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1DEC" w:rsidRPr="00641F54" w:rsidRDefault="00781DEC" w:rsidP="009C3BB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DĖL</w:t>
            </w:r>
            <w:r w:rsidR="005E53E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577AB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JONAVOS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RAJONO SAVIVALDYBĖS ADMINISTRACIJOS STRUKTŪROS PATVIRTINIMO IR DIDŽIAUSIO LEISTINO VALSTYBĖS TARNAUTOJŲ PAREIGYBIŲ IR DARBUOTOJŲ, DIRBANČIŲ PAGAL DARBO SUTARTIS</w:t>
            </w:r>
            <w:r w:rsidR="005D5CD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SKAIČIAUS SAVIVALDYBĖS ADMINISTRACIJOJE NUSTATYMO 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1DEC" w:rsidRPr="00641F54" w:rsidRDefault="00B64EE7" w:rsidP="009C3BB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781DEC"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 w:rsidR="005E5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rugpjūčio </w:t>
            </w:r>
            <w:r w:rsidR="0087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6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d.</w:t>
            </w:r>
            <w:r w:rsidR="00781DEC"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</w:t>
            </w:r>
            <w:r w:rsidR="006703BC">
              <w:rPr>
                <w:rFonts w:ascii="Times New Roman" w:eastAsia="Times New Roman" w:hAnsi="Times New Roman" w:cs="Times New Roman"/>
                <w:sz w:val="24"/>
                <w:szCs w:val="24"/>
              </w:rPr>
              <w:t>1TS-</w:t>
            </w:r>
          </w:p>
        </w:tc>
      </w:tr>
      <w:tr w:rsidR="00781DEC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1DEC" w:rsidRPr="00641F54" w:rsidRDefault="00781DEC" w:rsidP="009C3BB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F54">
              <w:rPr>
                <w:rFonts w:ascii="Times New Roman" w:eastAsia="Times New Roman" w:hAnsi="Times New Roman" w:cs="Times New Roman"/>
                <w:sz w:val="24"/>
                <w:szCs w:val="24"/>
              </w:rPr>
              <w:t>Jonava</w:t>
            </w:r>
          </w:p>
        </w:tc>
      </w:tr>
    </w:tbl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781DEC" w:rsidRDefault="00781DEC" w:rsidP="00C0126C">
      <w:pPr>
        <w:tabs>
          <w:tab w:val="left" w:pos="0"/>
          <w:tab w:val="left" w:pos="1134"/>
          <w:tab w:val="left" w:pos="1260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Hlk11331409"/>
      <w:r w:rsidRPr="00781DEC">
        <w:rPr>
          <w:rFonts w:ascii="Times New Roman" w:hAnsi="Times New Roman" w:cs="Times New Roman"/>
          <w:sz w:val="24"/>
          <w:szCs w:val="24"/>
          <w:lang w:eastAsia="lt-LT"/>
        </w:rPr>
        <w:t>Vadovaudamasi Lietuvos Respublikos vietos savivaldos įstatymo 16 straipsnio 2 dalies 10 punktu, 30 straipsnio 1 dalimi,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18 str</w:t>
      </w:r>
      <w:r w:rsidR="005648E5">
        <w:rPr>
          <w:rFonts w:ascii="Times New Roman" w:hAnsi="Times New Roman" w:cs="Times New Roman"/>
          <w:sz w:val="24"/>
          <w:szCs w:val="24"/>
          <w:lang w:eastAsia="lt-LT"/>
        </w:rPr>
        <w:t xml:space="preserve">aipsnio </w:t>
      </w:r>
      <w:r>
        <w:rPr>
          <w:rFonts w:ascii="Times New Roman" w:hAnsi="Times New Roman" w:cs="Times New Roman"/>
          <w:sz w:val="24"/>
          <w:szCs w:val="24"/>
          <w:lang w:eastAsia="lt-LT"/>
        </w:rPr>
        <w:t>1 d</w:t>
      </w:r>
      <w:r w:rsidR="00AF0202">
        <w:rPr>
          <w:rFonts w:ascii="Times New Roman" w:hAnsi="Times New Roman" w:cs="Times New Roman"/>
          <w:sz w:val="24"/>
          <w:szCs w:val="24"/>
          <w:lang w:eastAsia="lt-LT"/>
        </w:rPr>
        <w:t>alimi</w:t>
      </w:r>
      <w:bookmarkEnd w:id="0"/>
      <w:r w:rsidR="005E53E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ir atsižvelgdama į administracijos direktoriaus </w:t>
      </w:r>
      <w:r w:rsidR="003643EC">
        <w:rPr>
          <w:rFonts w:ascii="Times New Roman" w:hAnsi="Times New Roman" w:cs="Times New Roman"/>
          <w:sz w:val="24"/>
          <w:szCs w:val="24"/>
          <w:lang w:eastAsia="lt-LT"/>
        </w:rPr>
        <w:t>siūlymą ir savivaldybės mero teikimą, Jonavos</w:t>
      </w:r>
      <w:r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taryba nusprendžia:</w:t>
      </w:r>
    </w:p>
    <w:p w:rsidR="00781DEC" w:rsidRPr="003643EC" w:rsidRDefault="00781DEC" w:rsidP="00C0126C">
      <w:pPr>
        <w:pStyle w:val="Sraopastraipa"/>
        <w:numPr>
          <w:ilvl w:val="0"/>
          <w:numId w:val="2"/>
        </w:numPr>
        <w:tabs>
          <w:tab w:val="left" w:pos="0"/>
          <w:tab w:val="left" w:pos="1134"/>
          <w:tab w:val="left" w:pos="1260"/>
        </w:tabs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643EC">
        <w:rPr>
          <w:rFonts w:ascii="Times New Roman" w:hAnsi="Times New Roman" w:cs="Times New Roman"/>
          <w:sz w:val="24"/>
          <w:szCs w:val="24"/>
          <w:lang w:eastAsia="lt-LT"/>
        </w:rPr>
        <w:t xml:space="preserve">Patvirtinti </w:t>
      </w:r>
      <w:r w:rsidR="003643EC" w:rsidRPr="003643EC">
        <w:rPr>
          <w:rFonts w:ascii="Times New Roman" w:hAnsi="Times New Roman" w:cs="Times New Roman"/>
          <w:sz w:val="24"/>
          <w:szCs w:val="24"/>
          <w:lang w:eastAsia="lt-LT"/>
        </w:rPr>
        <w:t>Jonavos</w:t>
      </w:r>
      <w:r w:rsidRPr="003643EC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administracijos struktūrą (pridedama).</w:t>
      </w:r>
    </w:p>
    <w:p w:rsidR="003643EC" w:rsidRPr="00097C77" w:rsidRDefault="003643EC" w:rsidP="00C0126C">
      <w:pPr>
        <w:pStyle w:val="Sraopastraipa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97C77">
        <w:rPr>
          <w:rFonts w:ascii="Times New Roman" w:hAnsi="Times New Roman" w:cs="Times New Roman"/>
          <w:sz w:val="24"/>
          <w:szCs w:val="24"/>
          <w:lang w:eastAsia="lt-LT"/>
        </w:rPr>
        <w:t>Nustatyti didžiausią leistiną valstybės tarnautojų pareigybių ir darbuotojų, dirbančių pagal darbo sutartis, skaičių savivaldybės administracijoje</w:t>
      </w:r>
      <w:r w:rsidR="00A41230" w:rsidRPr="00097C77">
        <w:rPr>
          <w:rFonts w:ascii="Times New Roman" w:hAnsi="Times New Roman" w:cs="Times New Roman"/>
          <w:sz w:val="24"/>
          <w:szCs w:val="24"/>
          <w:lang w:eastAsia="lt-LT"/>
        </w:rPr>
        <w:t>-2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03</w:t>
      </w:r>
      <w:r w:rsidR="00A41230" w:rsidRPr="00097C77">
        <w:rPr>
          <w:rFonts w:ascii="Times New Roman" w:hAnsi="Times New Roman" w:cs="Times New Roman"/>
          <w:sz w:val="24"/>
          <w:szCs w:val="24"/>
          <w:lang w:eastAsia="lt-LT"/>
        </w:rPr>
        <w:t>,25</w:t>
      </w:r>
      <w:r w:rsidR="00097C77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781DEC" w:rsidRPr="00781DEC" w:rsidRDefault="003643EC" w:rsidP="00C0126C">
      <w:pPr>
        <w:tabs>
          <w:tab w:val="left" w:pos="0"/>
          <w:tab w:val="left" w:pos="1260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="00A531E8">
        <w:rPr>
          <w:rFonts w:ascii="Times New Roman" w:hAnsi="Times New Roman" w:cs="Times New Roman"/>
          <w:sz w:val="24"/>
          <w:szCs w:val="24"/>
          <w:lang w:eastAsia="lt-LT"/>
        </w:rPr>
        <w:t>Jonavos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tarybos 2019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liepos 4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d. sprendimą Nr.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1TS-133</w:t>
      </w:r>
      <w:r w:rsidR="00781DEC"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 „Dėl </w:t>
      </w:r>
      <w:r w:rsidR="00CE3DED">
        <w:rPr>
          <w:rFonts w:ascii="Times New Roman" w:hAnsi="Times New Roman" w:cs="Times New Roman"/>
          <w:sz w:val="24"/>
          <w:szCs w:val="24"/>
          <w:lang w:eastAsia="lt-LT"/>
        </w:rPr>
        <w:t xml:space="preserve">Jonavos </w:t>
      </w:r>
      <w:r w:rsidR="00A531E8">
        <w:rPr>
          <w:rFonts w:ascii="Times New Roman" w:hAnsi="Times New Roman" w:cs="Times New Roman"/>
          <w:sz w:val="24"/>
          <w:szCs w:val="24"/>
          <w:lang w:eastAsia="lt-LT"/>
        </w:rPr>
        <w:t>rajono savivaldybės administracijos struktūros patvirtinimo ir didžiausio leistino valstybės tarnautojų pareigybių ir darbuotojų, dirbančių pagal darbo sutartis</w:t>
      </w:r>
      <w:r w:rsidR="00CE3DED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A531E8">
        <w:rPr>
          <w:rFonts w:ascii="Times New Roman" w:hAnsi="Times New Roman" w:cs="Times New Roman"/>
          <w:sz w:val="24"/>
          <w:szCs w:val="24"/>
          <w:lang w:eastAsia="lt-LT"/>
        </w:rPr>
        <w:t xml:space="preserve"> skaičiaus savivaldybės administracijoje nustatymo</w:t>
      </w:r>
      <w:r w:rsidR="00CE3DED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872B4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72B46" w:rsidRPr="00872B46">
        <w:rPr>
          <w:rFonts w:ascii="Times New Roman" w:hAnsi="Times New Roman" w:cs="Times New Roman"/>
          <w:sz w:val="24"/>
          <w:szCs w:val="24"/>
          <w:lang w:eastAsia="lt-LT"/>
        </w:rPr>
        <w:t>1-2 punktus</w:t>
      </w:r>
      <w:r w:rsidR="00CE3DED" w:rsidRPr="00872B4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781DEC" w:rsidRPr="00097C77" w:rsidRDefault="00781DEC" w:rsidP="00C0126C">
      <w:pPr>
        <w:tabs>
          <w:tab w:val="left" w:pos="0"/>
          <w:tab w:val="left" w:pos="1260"/>
        </w:tabs>
        <w:spacing w:after="0" w:line="240" w:lineRule="auto"/>
        <w:ind w:right="3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81DEC">
        <w:rPr>
          <w:rFonts w:ascii="Times New Roman" w:hAnsi="Times New Roman" w:cs="Times New Roman"/>
          <w:sz w:val="24"/>
          <w:szCs w:val="24"/>
          <w:lang w:eastAsia="lt-LT"/>
        </w:rPr>
        <w:t xml:space="preserve">3. Nustatyti, kad šis sprendimas įsigalioja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>2020</w:t>
      </w:r>
      <w:r w:rsidRPr="00097C77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2D6D6E">
        <w:rPr>
          <w:rFonts w:ascii="Times New Roman" w:hAnsi="Times New Roman" w:cs="Times New Roman"/>
          <w:sz w:val="24"/>
          <w:szCs w:val="24"/>
          <w:lang w:eastAsia="lt-LT"/>
        </w:rPr>
        <w:t xml:space="preserve">rugsėjo 1 </w:t>
      </w:r>
      <w:r w:rsidRPr="00097C77">
        <w:rPr>
          <w:rFonts w:ascii="Times New Roman" w:hAnsi="Times New Roman" w:cs="Times New Roman"/>
          <w:sz w:val="24"/>
          <w:szCs w:val="24"/>
          <w:lang w:eastAsia="lt-LT"/>
        </w:rPr>
        <w:t>d.</w:t>
      </w:r>
    </w:p>
    <w:p w:rsidR="00781DEC" w:rsidRPr="00C0126C" w:rsidRDefault="00781DEC" w:rsidP="00C0126C">
      <w:pPr>
        <w:spacing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DEC">
        <w:rPr>
          <w:rFonts w:ascii="Times New Roman" w:hAnsi="Times New Roman" w:cs="Times New Roman"/>
          <w:bCs/>
          <w:sz w:val="24"/>
          <w:szCs w:val="24"/>
        </w:rPr>
        <w:t>Šis sprendimas per vieną mėnesį nuo jo įteikimo dienos gali būti skundžiamas Lietuvos Respublikos administracinių bylų teisenos įstatymo nustatyta tvarka Lietuvos Respublikos administracinių ginčų komisijos Kauno apygardos skyriui (</w:t>
      </w:r>
      <w:r w:rsidRPr="00781DEC">
        <w:rPr>
          <w:rStyle w:val="uficommentbody"/>
          <w:rFonts w:ascii="Times New Roman" w:hAnsi="Times New Roman" w:cs="Times New Roman"/>
          <w:sz w:val="24"/>
          <w:szCs w:val="24"/>
        </w:rPr>
        <w:t>Laisvės al. 36, Kaunas</w:t>
      </w:r>
      <w:r w:rsidRPr="00781DEC">
        <w:rPr>
          <w:rFonts w:ascii="Times New Roman" w:hAnsi="Times New Roman" w:cs="Times New Roman"/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7F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DEC">
        <w:rPr>
          <w:rFonts w:ascii="Times New Roman" w:hAnsi="Times New Roman" w:cs="Times New Roman"/>
          <w:bCs/>
          <w:sz w:val="24"/>
          <w:szCs w:val="24"/>
        </w:rPr>
        <w:t>Respublikos g. 62, Panevėžys; Klaipėdos rūmai,</w:t>
      </w:r>
      <w:r w:rsidR="007F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DEC">
        <w:rPr>
          <w:rFonts w:ascii="Times New Roman" w:hAnsi="Times New Roman" w:cs="Times New Roman"/>
          <w:bCs/>
          <w:sz w:val="24"/>
          <w:szCs w:val="24"/>
        </w:rPr>
        <w:t>Galinio Pylimo g. 9, Klaipėda; Kauno rūmai,</w:t>
      </w:r>
      <w:r w:rsidR="007F6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DEC">
        <w:rPr>
          <w:rFonts w:ascii="Times New Roman" w:hAnsi="Times New Roman" w:cs="Times New Roman"/>
          <w:bCs/>
          <w:sz w:val="24"/>
          <w:szCs w:val="24"/>
        </w:rPr>
        <w:t>A. Mickevičiaus g. 8A, Kaunas).</w:t>
      </w: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Savivaldybės meras 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Pr="00641F54">
        <w:rPr>
          <w:rFonts w:ascii="Times New Roman" w:eastAsia="Times New Roman" w:hAnsi="Times New Roman" w:cs="Times New Roman"/>
          <w:sz w:val="24"/>
          <w:szCs w:val="24"/>
        </w:rPr>
        <w:tab/>
      </w:r>
      <w:r w:rsidR="00907E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Mindaugas Sinkevičius</w:t>
      </w: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tabs>
          <w:tab w:val="left" w:pos="43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>Valdas Majau</w:t>
      </w:r>
      <w:r w:rsidR="00577AB3">
        <w:rPr>
          <w:rFonts w:ascii="Times New Roman" w:eastAsia="Times New Roman" w:hAnsi="Times New Roman" w:cs="Times New Roman"/>
          <w:sz w:val="24"/>
          <w:szCs w:val="24"/>
        </w:rPr>
        <w:t xml:space="preserve">skas      </w:t>
      </w:r>
      <w:r w:rsidR="00577AB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1DEC" w:rsidRPr="00641F54" w:rsidRDefault="00781DEC" w:rsidP="00781DEC">
      <w:pPr>
        <w:tabs>
          <w:tab w:val="left" w:pos="550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77AB3" w:rsidRDefault="00577AB3" w:rsidP="00577AB3">
      <w:pPr>
        <w:tabs>
          <w:tab w:val="left" w:pos="5595"/>
        </w:tabs>
        <w:spacing w:after="0" w:line="240" w:lineRule="auto"/>
        <w:ind w:left="5595" w:hanging="559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77AB3" w:rsidRDefault="00577AB3" w:rsidP="00781DEC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Justas Budriūnas</w:t>
      </w:r>
    </w:p>
    <w:p w:rsidR="00577AB3" w:rsidRDefault="00577AB3" w:rsidP="00781DEC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F6138" w:rsidRDefault="007F6138" w:rsidP="00781DEC">
      <w:pPr>
        <w:tabs>
          <w:tab w:val="left" w:pos="559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577AB3" w:rsidP="002D6D6E">
      <w:pPr>
        <w:tabs>
          <w:tab w:val="left" w:pos="5595"/>
        </w:tabs>
        <w:spacing w:after="0" w:line="240" w:lineRule="auto"/>
        <w:ind w:left="2592" w:hanging="259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Valda Koženiauskienė</w:t>
      </w:r>
      <w:r w:rsidR="002D6D6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Ekonomikos, finansų ir verslo plėtros </w:t>
      </w:r>
      <w:r w:rsidR="00C9133F">
        <w:rPr>
          <w:rFonts w:ascii="Times New Roman" w:eastAsia="Times New Roman" w:hAnsi="Times New Roman" w:cs="Times New Roman"/>
          <w:sz w:val="24"/>
          <w:szCs w:val="24"/>
        </w:rPr>
        <w:t>komitetas</w:t>
      </w:r>
    </w:p>
    <w:p w:rsidR="00781DEC" w:rsidRPr="00641F54" w:rsidRDefault="00781DEC" w:rsidP="00C9133F">
      <w:pPr>
        <w:spacing w:after="0" w:line="240" w:lineRule="auto"/>
        <w:ind w:left="2592" w:firstLine="129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Kaimo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 xml:space="preserve"> reikalų komitetas  </w:t>
      </w:r>
    </w:p>
    <w:p w:rsidR="00781DEC" w:rsidRDefault="007F6138" w:rsidP="007F6138">
      <w:pPr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>Švietimo, kultūros, sporto ir jaunimo reikalų komitetas</w:t>
      </w:r>
    </w:p>
    <w:p w:rsidR="00C9133F" w:rsidRDefault="007F6138" w:rsidP="007F6138">
      <w:pPr>
        <w:spacing w:after="0" w:line="240" w:lineRule="auto"/>
        <w:ind w:left="2592" w:hanging="2592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Danutė Ona Petronienė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9133F">
        <w:rPr>
          <w:rFonts w:ascii="Times New Roman" w:eastAsia="Times New Roman" w:hAnsi="Times New Roman" w:cs="Times New Roman"/>
          <w:sz w:val="24"/>
          <w:szCs w:val="24"/>
        </w:rPr>
        <w:t>Miesto reikalų komitetas</w:t>
      </w:r>
    </w:p>
    <w:p w:rsidR="00C9133F" w:rsidRPr="00641F54" w:rsidRDefault="00C9133F" w:rsidP="00C9133F">
      <w:pPr>
        <w:spacing w:after="0" w:line="240" w:lineRule="auto"/>
        <w:ind w:left="2592" w:firstLine="129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Sveikatos, ekologijos ir socialinių reikalų komitetas</w:t>
      </w:r>
    </w:p>
    <w:p w:rsidR="00781DEC" w:rsidRDefault="00781DEC" w:rsidP="0078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138" w:rsidRDefault="007F613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81DEC" w:rsidRPr="00641F54" w:rsidRDefault="00781DEC" w:rsidP="0078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JONAVOS RAJONO SAVIVALDYBĖS TARYBAI</w:t>
      </w:r>
    </w:p>
    <w:p w:rsidR="00781DEC" w:rsidRPr="00641F54" w:rsidRDefault="00781DEC" w:rsidP="00781D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781DEC" w:rsidRPr="00641F54" w:rsidRDefault="00781DEC" w:rsidP="00781D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41F54">
        <w:rPr>
          <w:rFonts w:ascii="Times New Roman" w:eastAsia="Times New Roman" w:hAnsi="Times New Roman" w:cs="Times New Roman"/>
          <w:sz w:val="24"/>
          <w:szCs w:val="24"/>
        </w:rPr>
        <w:t>prie sprendimo projekto)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82954" w:rsidRPr="00641F54" w:rsidTr="009C3BB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82954" w:rsidRPr="00641F54" w:rsidRDefault="00982954" w:rsidP="009C3BB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bookmarkStart w:id="1" w:name="_Hlk11337387"/>
            <w:r w:rsidRPr="00641F5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DĖL </w:t>
            </w:r>
            <w:r w:rsidR="00E2438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JONAVOS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RAJONO SAVIVALDYBĖS ADMINISTRACIJOS STRUKTŪROS PATVIRTINIMO IR DIDŽIAUSIO LEISTINO VALSTYBĖS TARNAUTOJŲ PAREIGYBIŲ IR DARBUOTOJŲ, DIRBANČIŲ PAGAL DARBO SUTARTIS SKAIČIAUS SAVIVALDYBĖS ADMINISTRACIJOJE NUSTATYMO </w:t>
            </w:r>
          </w:p>
        </w:tc>
      </w:tr>
      <w:bookmarkEnd w:id="1"/>
    </w:tbl>
    <w:p w:rsidR="00781DEC" w:rsidRPr="00641F54" w:rsidRDefault="00781DEC" w:rsidP="0078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Default="00CE3DED" w:rsidP="004B54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liepos </w:t>
      </w:r>
      <w:r w:rsidR="00872B4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4B544D" w:rsidRPr="00641F54" w:rsidRDefault="004B544D" w:rsidP="004B544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Sprendimo projekto tikslai ir uždaviniai.</w:t>
      </w:r>
    </w:p>
    <w:p w:rsidR="00781DEC" w:rsidRDefault="00781DEC" w:rsidP="00781DE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F54">
        <w:rPr>
          <w:rFonts w:ascii="Times New Roman" w:eastAsia="Calibri" w:hAnsi="Times New Roman" w:cs="Times New Roman"/>
          <w:sz w:val="24"/>
          <w:szCs w:val="24"/>
        </w:rPr>
        <w:t xml:space="preserve">Sprendimo projekto tikslas – </w:t>
      </w:r>
      <w:r w:rsidR="00982954">
        <w:rPr>
          <w:rFonts w:ascii="Times New Roman" w:eastAsia="Calibri" w:hAnsi="Times New Roman" w:cs="Times New Roman"/>
          <w:sz w:val="24"/>
          <w:szCs w:val="24"/>
        </w:rPr>
        <w:t xml:space="preserve">pakeisti Jonavos rajono savivaldybės administracijos struktūrą ir nustatyti didžiausią leistiną valstybės tarnautojų pareigybių ir darbuotojų, dirbančių pagal darbo sutartis, skaičių savivaldybės administracijoje. </w:t>
      </w:r>
      <w:r w:rsidR="002D6D6E">
        <w:rPr>
          <w:rFonts w:ascii="Times New Roman" w:eastAsia="Calibri" w:hAnsi="Times New Roman" w:cs="Times New Roman"/>
          <w:sz w:val="24"/>
          <w:szCs w:val="24"/>
        </w:rPr>
        <w:t>Sprendimu yra siūloma rajono savivaldybės administracijoje panaikinti Centralizuoto biudžetinių įstaigų buhalterinės apskaitos skyrių</w:t>
      </w:r>
      <w:r w:rsidR="004D37EE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CE3DED">
        <w:rPr>
          <w:rFonts w:ascii="Times New Roman" w:eastAsia="Calibri" w:hAnsi="Times New Roman" w:cs="Times New Roman"/>
          <w:sz w:val="24"/>
          <w:szCs w:val="24"/>
        </w:rPr>
        <w:t xml:space="preserve">dėl to </w:t>
      </w:r>
      <w:r w:rsidR="004D37EE">
        <w:rPr>
          <w:rFonts w:ascii="Times New Roman" w:eastAsia="Calibri" w:hAnsi="Times New Roman" w:cs="Times New Roman"/>
          <w:sz w:val="24"/>
          <w:szCs w:val="24"/>
        </w:rPr>
        <w:t>sumažinti savivaldybės administracijoje didžiausią leistiną valstybės tarnautojų pareigybių ir darbuotojų, dirbančių pagal darbo sutartis, skaičių 23 etatais.</w:t>
      </w:r>
    </w:p>
    <w:p w:rsidR="00F65D21" w:rsidRPr="004D37EE" w:rsidRDefault="006528FC" w:rsidP="004D37EE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16"/>
          <w:szCs w:val="16"/>
        </w:rPr>
      </w:pPr>
      <w:r w:rsidRPr="0061326E">
        <w:t>Lietuvos Respublikos vietos savivaldos įstatymo 16 straipsnio 2 dalies 10 punkte nustatyta, kad išimtinė savivaldybės tarybos kompetencija yra savivaldybės administracijos struktūros</w:t>
      </w:r>
      <w:r>
        <w:t xml:space="preserve"> tvirtinimas ir </w:t>
      </w:r>
      <w:r w:rsidRPr="00360B07">
        <w:rPr>
          <w:color w:val="000000"/>
        </w:rPr>
        <w:t>didžiausio leistino valstybės tarnautojų pareigybių ir darbuotojų, dirbančių pagal darbo sutartis, skaičiaus savivaldybės administracijoje nustatymas</w:t>
      </w:r>
      <w:r w:rsidR="00480073">
        <w:rPr>
          <w:color w:val="000000"/>
        </w:rPr>
        <w:t xml:space="preserve"> savivaldybės administracijos </w:t>
      </w:r>
      <w:r w:rsidRPr="0061326E">
        <w:t>direktoriaus siūlymu mero teikimu.</w:t>
      </w:r>
      <w:r w:rsidR="00E1104F">
        <w:t xml:space="preserve"> </w:t>
      </w:r>
      <w:r w:rsidRPr="0061326E">
        <w:t xml:space="preserve">Lietuvos Respublikos </w:t>
      </w:r>
      <w:r w:rsidRPr="0061326E">
        <w:rPr>
          <w:color w:val="000000"/>
          <w:lang w:eastAsia="en-GB"/>
        </w:rPr>
        <w:t>vietos savivaldos įstatymo 30 straipsnio 1 dalyje reglamentuota, kad savivaldybės administracijos struktūrą</w:t>
      </w:r>
      <w:r w:rsidR="00A81B92">
        <w:rPr>
          <w:color w:val="000000"/>
          <w:lang w:eastAsia="en-GB"/>
        </w:rPr>
        <w:t>,</w:t>
      </w:r>
      <w:r w:rsidR="00E1104F">
        <w:rPr>
          <w:color w:val="000000"/>
          <w:lang w:eastAsia="en-GB"/>
        </w:rPr>
        <w:t xml:space="preserve"> </w:t>
      </w:r>
      <w:r w:rsidR="00480073" w:rsidRPr="00480073">
        <w:rPr>
          <w:color w:val="000000"/>
        </w:rPr>
        <w:t>didžiausią leistiną valstybės tarnautojų pareigybių ir darbuotojų, dirbančių pagal darbo sutartis ir gaunančių užmokestį iš savivaldybės biudžeto, skaičių savivaldybės administracijos direktoriaus siūlymu mero teikimu tvirtina ir keičia savivaldybės taryba</w:t>
      </w:r>
      <w:r w:rsidR="001F0A29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4D37EE" w:rsidRDefault="004D37EE" w:rsidP="004D37EE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2020 m. balandžio 23 d. buvo priimtas</w:t>
      </w:r>
      <w:r w:rsidR="003C5C85">
        <w:rPr>
          <w:color w:val="000000"/>
          <w:lang w:eastAsia="en-GB"/>
        </w:rPr>
        <w:t xml:space="preserve"> rajono savivaldybės tarybos sprendimas Nr. 1TS-71 „Dėl Jonavos rajono savivaldybės pedagoginės psichologinės tarnybos pavadinimo pakeitimo ir nuostatų patvirtinimo“, kuriuo buvo nuspręsta nuo 2020 m. rugsėjo 1 d. pakeisti Jonavos rajono savivaldybės pedagoginės psichologinės tarnybos pavadinimą ir vadinti įstaigą Jonavos rajono švietimo pagalbos tarnyba, įsteigiant Centralizuotą biudžetinių įstaigų buhalterinės apskaitos skyrių. </w:t>
      </w:r>
    </w:p>
    <w:p w:rsidR="003C5C85" w:rsidRDefault="003C5C85" w:rsidP="004D37EE">
      <w:pPr>
        <w:pStyle w:val="prastasiniatinklio"/>
        <w:spacing w:before="0" w:beforeAutospacing="0" w:after="0" w:afterAutospacing="0" w:line="360" w:lineRule="auto"/>
        <w:ind w:firstLine="851"/>
        <w:jc w:val="both"/>
        <w:rPr>
          <w:color w:val="000000"/>
          <w:lang w:eastAsia="en-GB"/>
        </w:rPr>
      </w:pPr>
      <w:r w:rsidRPr="00C616EC">
        <w:rPr>
          <w:i/>
          <w:color w:val="000000"/>
          <w:lang w:eastAsia="en-GB"/>
        </w:rPr>
        <w:t>Atsižvelgiant į tai, kad aukščiau paminėtas skyrius nuo 2020-09-01 įsteigtas Jonavos rajono švietimo pagalbos tarnyboje, sprendimu</w:t>
      </w:r>
      <w:r w:rsidR="00C616EC">
        <w:rPr>
          <w:i/>
          <w:color w:val="000000"/>
          <w:lang w:eastAsia="en-GB"/>
        </w:rPr>
        <w:t xml:space="preserve"> projektu </w:t>
      </w:r>
      <w:r w:rsidRPr="00C616EC">
        <w:rPr>
          <w:i/>
          <w:color w:val="000000"/>
          <w:lang w:eastAsia="en-GB"/>
        </w:rPr>
        <w:t xml:space="preserve"> yra siūloma panaikinti Centralizuoto biudžetinių įstaigų buhalterinės apskaitos skyrių rajono savivaldybės administracijoje</w:t>
      </w:r>
      <w:r>
        <w:rPr>
          <w:color w:val="000000"/>
          <w:lang w:eastAsia="en-GB"/>
        </w:rPr>
        <w:t>.</w:t>
      </w:r>
    </w:p>
    <w:p w:rsidR="00923B24" w:rsidRPr="00C616EC" w:rsidRDefault="00C56246" w:rsidP="007F6138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16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Taip pat s</w:t>
      </w:r>
      <w:r w:rsidR="00923B24" w:rsidRPr="00C616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prendimo projektu yra siūloma nustatyti </w:t>
      </w:r>
      <w:r w:rsidR="00923B24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didžiausią leistiną valstybės tarnautojų pareigybių ir darbuotojų, dirbančių pagal darbo sutartis, skaičių </w:t>
      </w:r>
      <w:r w:rsidR="003C5C85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savivaldybės administracijoje- 203,25</w:t>
      </w:r>
      <w:r w:rsidR="00923B24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. Šiuo metu rajono savivaldybės administracijoje nustatytas didžiausias leistinas valstybės tarnautojų pareigybių ir darbuotojų, dirbančių pagal </w:t>
      </w:r>
      <w:r w:rsidR="00FC2696" w:rsidRPr="00C616EC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darbo sutartis, skaičius yra 226,25.</w:t>
      </w:r>
    </w:p>
    <w:p w:rsidR="00781DEC" w:rsidRPr="00641F54" w:rsidRDefault="00781DEC" w:rsidP="007F613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Teisinis reglamentavimas, kuriuo vadovaujantis parengtas sprendimo projektas.</w:t>
      </w:r>
    </w:p>
    <w:p w:rsidR="00781DEC" w:rsidRPr="00641F54" w:rsidRDefault="00781DEC" w:rsidP="007F6138">
      <w:pPr>
        <w:spacing w:after="0" w:line="360" w:lineRule="auto"/>
        <w:ind w:firstLine="851"/>
        <w:jc w:val="both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sz w:val="24"/>
          <w:szCs w:val="24"/>
        </w:rPr>
        <w:t>Sprendimo projektas teikiamas vadovaujantis</w:t>
      </w:r>
      <w:r w:rsidR="007F6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8FC" w:rsidRPr="00781DEC">
        <w:rPr>
          <w:rFonts w:ascii="Times New Roman" w:hAnsi="Times New Roman" w:cs="Times New Roman"/>
          <w:sz w:val="24"/>
          <w:szCs w:val="24"/>
          <w:lang w:eastAsia="lt-LT"/>
        </w:rPr>
        <w:t>Lietuvos Respublikos vietos savivaldos įstatymo 16 straipsnio 2 dalies 10 punktu, 30 straipsnio 1 dalimi,</w:t>
      </w:r>
      <w:r w:rsidR="000B4A67">
        <w:rPr>
          <w:rFonts w:ascii="Times New Roman" w:hAnsi="Times New Roman" w:cs="Times New Roman"/>
          <w:sz w:val="24"/>
          <w:szCs w:val="24"/>
          <w:lang w:eastAsia="lt-LT"/>
        </w:rPr>
        <w:t xml:space="preserve"> 18 str</w:t>
      </w:r>
      <w:r w:rsidR="0079147F">
        <w:rPr>
          <w:rFonts w:ascii="Times New Roman" w:hAnsi="Times New Roman" w:cs="Times New Roman"/>
          <w:sz w:val="24"/>
          <w:szCs w:val="24"/>
          <w:lang w:eastAsia="lt-LT"/>
        </w:rPr>
        <w:t>aipsnio</w:t>
      </w:r>
      <w:r w:rsidR="000B4A67">
        <w:rPr>
          <w:rFonts w:ascii="Times New Roman" w:hAnsi="Times New Roman" w:cs="Times New Roman"/>
          <w:sz w:val="24"/>
          <w:szCs w:val="24"/>
          <w:lang w:eastAsia="lt-LT"/>
        </w:rPr>
        <w:t xml:space="preserve"> 1 d.</w:t>
      </w:r>
    </w:p>
    <w:p w:rsidR="00781DEC" w:rsidRPr="00641F54" w:rsidRDefault="00781DEC" w:rsidP="007F6138">
      <w:pPr>
        <w:overflowPunct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Galimos sprendimo priėmimo pasekmės.</w:t>
      </w:r>
    </w:p>
    <w:p w:rsidR="00781DEC" w:rsidRPr="00641F54" w:rsidRDefault="00781DEC" w:rsidP="007F6138">
      <w:pPr>
        <w:overflowPunct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outlineLvl w:val="5"/>
        <w:rPr>
          <w:rFonts w:ascii="Times New Roman" w:eastAsia="Calibri" w:hAnsi="Times New Roman" w:cs="Times New Roman"/>
          <w:sz w:val="24"/>
          <w:szCs w:val="24"/>
        </w:rPr>
      </w:pPr>
      <w:r w:rsidRPr="00641F54">
        <w:rPr>
          <w:rFonts w:ascii="Times New Roman" w:eastAsia="Calibri" w:hAnsi="Times New Roman" w:cs="Times New Roman"/>
          <w:sz w:val="24"/>
          <w:szCs w:val="24"/>
        </w:rPr>
        <w:t>Neigiamų sprendimo priėmimo pasekmių nenumatoma.</w:t>
      </w:r>
    </w:p>
    <w:p w:rsidR="00781DEC" w:rsidRPr="00641F54" w:rsidRDefault="00781DEC" w:rsidP="007F6138">
      <w:pPr>
        <w:overflowPunct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</w:rPr>
      </w:pPr>
      <w:r w:rsidRPr="00641F54">
        <w:rPr>
          <w:rFonts w:ascii="Times New Roman" w:eastAsia="Calibri" w:hAnsi="Times New Roman" w:cs="Times New Roman"/>
          <w:b/>
          <w:sz w:val="24"/>
          <w:szCs w:val="24"/>
        </w:rPr>
        <w:t>Keičiami ar naikinami teisės aktai.</w:t>
      </w:r>
    </w:p>
    <w:p w:rsidR="00781DEC" w:rsidRPr="00641F54" w:rsidRDefault="006528FC" w:rsidP="007F61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Priėmus sprendimą, bus p</w:t>
      </w:r>
      <w:r w:rsidR="00F74516">
        <w:rPr>
          <w:rFonts w:ascii="Times New Roman" w:hAnsi="Times New Roman" w:cs="Times New Roman"/>
          <w:sz w:val="24"/>
          <w:szCs w:val="24"/>
        </w:rPr>
        <w:t>ripažintas netekusiu galios 2019 m. liepos 4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F74516">
        <w:rPr>
          <w:rFonts w:ascii="Times New Roman" w:hAnsi="Times New Roman" w:cs="Times New Roman"/>
          <w:sz w:val="24"/>
          <w:szCs w:val="24"/>
        </w:rPr>
        <w:t xml:space="preserve"> tarybos sprendimas Nr. 1TS-133</w:t>
      </w:r>
      <w:r>
        <w:rPr>
          <w:rFonts w:ascii="Times New Roman" w:hAnsi="Times New Roman" w:cs="Times New Roman"/>
          <w:sz w:val="24"/>
          <w:szCs w:val="24"/>
        </w:rPr>
        <w:t xml:space="preserve"> „Dėl</w:t>
      </w:r>
      <w:r w:rsidR="00C616EC">
        <w:rPr>
          <w:rFonts w:ascii="Times New Roman" w:hAnsi="Times New Roman" w:cs="Times New Roman"/>
          <w:sz w:val="24"/>
          <w:szCs w:val="24"/>
        </w:rPr>
        <w:t xml:space="preserve"> Jonavos</w:t>
      </w:r>
      <w:r>
        <w:rPr>
          <w:rFonts w:ascii="Times New Roman" w:hAnsi="Times New Roman" w:cs="Times New Roman"/>
          <w:sz w:val="24"/>
          <w:szCs w:val="24"/>
        </w:rPr>
        <w:t xml:space="preserve"> rajono savivaldybės administracijos struktūros patvirtinimo ir didžiausio leistino valstybės tarnautojų pareigybių ir darbuotojų, dirbančių pagal darbo sutartis</w:t>
      </w:r>
      <w:r w:rsidR="00C616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skaičiaus savivaldybės administracijoje nustatymo“.</w:t>
      </w:r>
      <w:r w:rsidR="00C616EC">
        <w:rPr>
          <w:rFonts w:ascii="Times New Roman" w:hAnsi="Times New Roman" w:cs="Times New Roman"/>
          <w:sz w:val="24"/>
          <w:szCs w:val="24"/>
        </w:rPr>
        <w:t xml:space="preserve"> </w:t>
      </w:r>
      <w:r w:rsidR="001B60D9">
        <w:rPr>
          <w:rFonts w:ascii="Times New Roman" w:hAnsi="Times New Roman" w:cs="Times New Roman"/>
          <w:sz w:val="24"/>
          <w:szCs w:val="24"/>
        </w:rPr>
        <w:t>Taip pat reikės pakeisti Jonavos rajono savivaldybės administracijos teisės aktus, susijusius su sprendimo įgyvendinimu.</w:t>
      </w:r>
    </w:p>
    <w:p w:rsidR="00781DEC" w:rsidRPr="00641F54" w:rsidRDefault="00781DEC" w:rsidP="007F6138">
      <w:pPr>
        <w:pStyle w:val="sraopastraipa0"/>
        <w:spacing w:line="360" w:lineRule="auto"/>
        <w:ind w:left="0" w:firstLine="851"/>
        <w:jc w:val="both"/>
        <w:outlineLvl w:val="5"/>
        <w:rPr>
          <w:b/>
          <w:bCs/>
        </w:rPr>
      </w:pPr>
      <w:r w:rsidRPr="00641F54">
        <w:rPr>
          <w:b/>
          <w:bCs/>
        </w:rPr>
        <w:t xml:space="preserve">Antikorupcinis vertinimas.         </w:t>
      </w:r>
    </w:p>
    <w:p w:rsidR="00781DEC" w:rsidRPr="00641F54" w:rsidRDefault="00781DEC" w:rsidP="007F6138">
      <w:pPr>
        <w:spacing w:after="0" w:line="360" w:lineRule="auto"/>
        <w:ind w:firstLine="851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41F54">
        <w:rPr>
          <w:rFonts w:ascii="Times New Roman" w:hAnsi="Times New Roman" w:cs="Times New Roman"/>
          <w:sz w:val="24"/>
          <w:szCs w:val="24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:rsidR="00781DEC" w:rsidRPr="00641F54" w:rsidRDefault="00781DEC" w:rsidP="00781D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1DEC" w:rsidRPr="00641F54" w:rsidRDefault="00781DEC" w:rsidP="00781D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44D" w:rsidRPr="004B544D" w:rsidRDefault="007F6138" w:rsidP="004B5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Teisės ir personalo </w:t>
      </w:r>
      <w:r w:rsidR="00F74516">
        <w:rPr>
          <w:rFonts w:ascii="Times New Roman" w:eastAsia="Times New Roman" w:hAnsi="Times New Roman" w:cs="Times New Roman"/>
          <w:sz w:val="24"/>
          <w:szCs w:val="24"/>
        </w:rPr>
        <w:t>skyriaus vedėjas</w:t>
      </w:r>
      <w:r w:rsidR="00781DEC" w:rsidRPr="00641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F7451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72B46">
        <w:rPr>
          <w:rFonts w:ascii="Times New Roman" w:eastAsia="Times New Roman" w:hAnsi="Times New Roman" w:cs="Times New Roman"/>
          <w:sz w:val="24"/>
          <w:szCs w:val="24"/>
        </w:rPr>
        <w:tab/>
      </w:r>
      <w:r w:rsidR="00F74516">
        <w:rPr>
          <w:rFonts w:ascii="Times New Roman" w:eastAsia="Times New Roman" w:hAnsi="Times New Roman" w:cs="Times New Roman"/>
          <w:sz w:val="24"/>
          <w:szCs w:val="24"/>
        </w:rPr>
        <w:t>Justas Budriūnas</w:t>
      </w:r>
    </w:p>
    <w:p w:rsidR="007F6138" w:rsidRDefault="007F6138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72B46" w:rsidRPr="00872B46" w:rsidRDefault="00872B46" w:rsidP="00872B46">
      <w:pPr>
        <w:tabs>
          <w:tab w:val="left" w:pos="486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72B46">
        <w:rPr>
          <w:rFonts w:ascii="Times New Roman" w:hAnsi="Times New Roman" w:cs="Times New Roman"/>
          <w:b/>
          <w:bCs/>
          <w:sz w:val="24"/>
          <w:szCs w:val="24"/>
        </w:rPr>
        <w:lastRenderedPageBreak/>
        <w:t>Pildoma prie rajono savivaldybės tarybos</w:t>
      </w:r>
    </w:p>
    <w:p w:rsidR="00872B46" w:rsidRPr="00872B46" w:rsidRDefault="00872B46" w:rsidP="00872B46">
      <w:pPr>
        <w:tabs>
          <w:tab w:val="left" w:pos="3555"/>
          <w:tab w:val="left" w:pos="4860"/>
        </w:tabs>
        <w:rPr>
          <w:rFonts w:ascii="Times New Roman" w:hAnsi="Times New Roman" w:cs="Times New Roman"/>
          <w:sz w:val="24"/>
          <w:szCs w:val="24"/>
        </w:rPr>
      </w:pPr>
      <w:r w:rsidRPr="00872B46">
        <w:rPr>
          <w:rFonts w:ascii="Times New Roman" w:hAnsi="Times New Roman" w:cs="Times New Roman"/>
          <w:sz w:val="24"/>
          <w:szCs w:val="24"/>
        </w:rPr>
        <w:t>SPRENDIMO PROJEKTO</w:t>
      </w:r>
    </w:p>
    <w:p w:rsidR="00872B46" w:rsidRPr="00872B46" w:rsidRDefault="00872B46" w:rsidP="00872B46">
      <w:pPr>
        <w:rPr>
          <w:rFonts w:ascii="Times New Roman" w:hAnsi="Times New Roman" w:cs="Times New Roman"/>
          <w:sz w:val="24"/>
          <w:szCs w:val="24"/>
        </w:rPr>
      </w:pPr>
    </w:p>
    <w:p w:rsidR="00872B46" w:rsidRPr="00872B46" w:rsidRDefault="00872B46" w:rsidP="00872B46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B46">
        <w:rPr>
          <w:rFonts w:ascii="Times New Roman" w:hAnsi="Times New Roman" w:cs="Times New Roman"/>
          <w:b/>
          <w:bCs/>
          <w:sz w:val="24"/>
          <w:szCs w:val="24"/>
        </w:rPr>
        <w:t>INFORMACINIS  LAPELIS</w:t>
      </w:r>
    </w:p>
    <w:p w:rsidR="00872B46" w:rsidRPr="00872B46" w:rsidRDefault="00872B46" w:rsidP="00872B46">
      <w:pPr>
        <w:tabs>
          <w:tab w:val="left" w:pos="19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72B46">
        <w:rPr>
          <w:rFonts w:ascii="Times New Roman" w:hAnsi="Times New Roman" w:cs="Times New Roman"/>
          <w:sz w:val="24"/>
          <w:szCs w:val="24"/>
        </w:rPr>
        <w:t xml:space="preserve">RAJONO SAVIVALDYBĖS  </w:t>
      </w:r>
      <w:r w:rsidRPr="00872B46">
        <w:rPr>
          <w:rFonts w:ascii="Times New Roman" w:hAnsi="Times New Roman" w:cs="Times New Roman"/>
          <w:bCs/>
          <w:sz w:val="24"/>
          <w:szCs w:val="24"/>
        </w:rPr>
        <w:t xml:space="preserve">TARYBOS </w:t>
      </w:r>
      <w:r w:rsidRPr="00872B46">
        <w:rPr>
          <w:rFonts w:ascii="Times New Roman" w:hAnsi="Times New Roman" w:cs="Times New Roman"/>
          <w:sz w:val="24"/>
          <w:szCs w:val="24"/>
        </w:rPr>
        <w:t xml:space="preserve"> POSĖDŽIO</w:t>
      </w:r>
    </w:p>
    <w:p w:rsidR="00872B46" w:rsidRPr="00872B46" w:rsidRDefault="00872B46" w:rsidP="00872B46">
      <w:pPr>
        <w:tabs>
          <w:tab w:val="left" w:pos="19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72B46">
        <w:rPr>
          <w:rFonts w:ascii="Times New Roman" w:hAnsi="Times New Roman" w:cs="Times New Roman"/>
          <w:sz w:val="24"/>
          <w:szCs w:val="24"/>
        </w:rPr>
        <w:t xml:space="preserve">2020 m. rugpjūčio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2B46">
        <w:rPr>
          <w:rFonts w:ascii="Times New Roman" w:hAnsi="Times New Roman" w:cs="Times New Roman"/>
          <w:sz w:val="24"/>
          <w:szCs w:val="24"/>
        </w:rPr>
        <w:t>d.  svarstomu klausimu</w:t>
      </w:r>
    </w:p>
    <w:p w:rsidR="00872B46" w:rsidRPr="00872B46" w:rsidRDefault="00872B46" w:rsidP="00872B46">
      <w:pPr>
        <w:tabs>
          <w:tab w:val="left" w:pos="19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2B46" w:rsidRPr="00641F54" w:rsidRDefault="00872B46" w:rsidP="00872B4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41F5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JONAVOS RAJONO SAVIVALDYBĖS ADMINISTRACIJOS STRUKTŪROS PATVIRTINIMO IR DIDŽIAUSIO LEISTINO VALSTYBĖS TARNAUTOJŲ PAREIGYBIŲ IR DARBUOTOJŲ, DIRBANČIŲ PAGAL DARBO SUTARTIS, SKAIČIAUS SAVIVALDYBĖS ADMINISTRACIJOJE NUSTATYMO </w:t>
      </w:r>
    </w:p>
    <w:p w:rsidR="00872B46" w:rsidRPr="00872B46" w:rsidRDefault="00872B46" w:rsidP="00872B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2B46" w:rsidRPr="00872B46" w:rsidRDefault="00872B46" w:rsidP="00872B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2B46" w:rsidRPr="00872B46" w:rsidRDefault="00872B46" w:rsidP="00872B4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872B46">
        <w:rPr>
          <w:rFonts w:ascii="Times New Roman" w:hAnsi="Times New Roman" w:cs="Times New Roman"/>
          <w:sz w:val="24"/>
          <w:szCs w:val="24"/>
        </w:rPr>
        <w:t>Sprendimo projektą paruošė: Justas Budriūnas</w:t>
      </w:r>
    </w:p>
    <w:p w:rsidR="00872B46" w:rsidRPr="00872B46" w:rsidRDefault="00872B46" w:rsidP="00872B46">
      <w:pPr>
        <w:rPr>
          <w:rFonts w:ascii="Times New Roman" w:hAnsi="Times New Roman" w:cs="Times New Roman"/>
          <w:sz w:val="24"/>
          <w:szCs w:val="24"/>
        </w:rPr>
      </w:pPr>
      <w:r w:rsidRPr="00872B46">
        <w:rPr>
          <w:rFonts w:ascii="Times New Roman" w:hAnsi="Times New Roman" w:cs="Times New Roman"/>
          <w:sz w:val="24"/>
          <w:szCs w:val="24"/>
        </w:rPr>
        <w:tab/>
        <w:t xml:space="preserve">Pranešėjas svarstomu klausimu: </w:t>
      </w:r>
      <w:r>
        <w:rPr>
          <w:rFonts w:ascii="Times New Roman" w:hAnsi="Times New Roman" w:cs="Times New Roman"/>
          <w:sz w:val="24"/>
          <w:szCs w:val="24"/>
        </w:rPr>
        <w:t>Valdas Majauskas</w:t>
      </w:r>
    </w:p>
    <w:p w:rsidR="00872B46" w:rsidRPr="00872B46" w:rsidRDefault="00872B46" w:rsidP="00872B4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2B46" w:rsidRPr="00872B46" w:rsidRDefault="00872B46" w:rsidP="00872B4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2B46" w:rsidRPr="00872B46" w:rsidRDefault="00872B46" w:rsidP="00872B4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72B46" w:rsidRPr="00872B46" w:rsidRDefault="00872B46" w:rsidP="00872B46">
      <w:pPr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2B46" w:rsidRPr="00872B46" w:rsidRDefault="00872B46" w:rsidP="00872B4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4516" w:rsidRPr="00872B46" w:rsidRDefault="00872B46" w:rsidP="00872B4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2B46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872B46">
        <w:rPr>
          <w:rFonts w:ascii="Times New Roman" w:hAnsi="Times New Roman" w:cs="Times New Roman"/>
          <w:sz w:val="24"/>
          <w:szCs w:val="24"/>
        </w:rPr>
        <w:tab/>
      </w:r>
      <w:r w:rsidRPr="00872B46">
        <w:rPr>
          <w:rFonts w:ascii="Times New Roman" w:hAnsi="Times New Roman" w:cs="Times New Roman"/>
          <w:sz w:val="24"/>
          <w:szCs w:val="24"/>
        </w:rPr>
        <w:tab/>
      </w:r>
      <w:r w:rsidRPr="00872B46">
        <w:rPr>
          <w:rFonts w:ascii="Times New Roman" w:hAnsi="Times New Roman" w:cs="Times New Roman"/>
          <w:sz w:val="24"/>
          <w:szCs w:val="24"/>
        </w:rPr>
        <w:tab/>
      </w:r>
      <w:r w:rsidRPr="00872B46">
        <w:rPr>
          <w:rFonts w:ascii="Times New Roman" w:hAnsi="Times New Roman" w:cs="Times New Roman"/>
          <w:sz w:val="24"/>
          <w:szCs w:val="24"/>
        </w:rPr>
        <w:tab/>
        <w:t>Mindaugas Sinkevičius</w:t>
      </w:r>
    </w:p>
    <w:p w:rsidR="00F74516" w:rsidRDefault="00F74516" w:rsidP="00781DEC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516" w:rsidRDefault="00F74516" w:rsidP="00781DEC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4516" w:rsidRDefault="00F74516" w:rsidP="00781DEC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44D" w:rsidRDefault="004B544D" w:rsidP="00781DEC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F9A" w:rsidRDefault="00022F9A"/>
    <w:sectPr w:rsidR="00022F9A" w:rsidSect="007F61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529D" w:rsidRDefault="0052529D" w:rsidP="00872B46">
      <w:pPr>
        <w:spacing w:after="0" w:line="240" w:lineRule="auto"/>
      </w:pPr>
      <w:r>
        <w:separator/>
      </w:r>
    </w:p>
  </w:endnote>
  <w:endnote w:type="continuationSeparator" w:id="0">
    <w:p w:rsidR="0052529D" w:rsidRDefault="0052529D" w:rsidP="0087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529D" w:rsidRDefault="0052529D" w:rsidP="00872B46">
      <w:pPr>
        <w:spacing w:after="0" w:line="240" w:lineRule="auto"/>
      </w:pPr>
      <w:r>
        <w:separator/>
      </w:r>
    </w:p>
  </w:footnote>
  <w:footnote w:type="continuationSeparator" w:id="0">
    <w:p w:rsidR="0052529D" w:rsidRDefault="0052529D" w:rsidP="00872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7B07"/>
    <w:multiLevelType w:val="hybridMultilevel"/>
    <w:tmpl w:val="3B62986E"/>
    <w:lvl w:ilvl="0" w:tplc="D4FA24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F62D0A"/>
    <w:multiLevelType w:val="hybridMultilevel"/>
    <w:tmpl w:val="7A688F22"/>
    <w:lvl w:ilvl="0" w:tplc="0C184DA6">
      <w:start w:val="1"/>
      <w:numFmt w:val="decimal"/>
      <w:lvlText w:val="%1."/>
      <w:lvlJc w:val="left"/>
      <w:pPr>
        <w:ind w:left="1670" w:hanging="9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EC"/>
    <w:rsid w:val="00016FED"/>
    <w:rsid w:val="00022F9A"/>
    <w:rsid w:val="00072A33"/>
    <w:rsid w:val="00097C77"/>
    <w:rsid w:val="000B4A67"/>
    <w:rsid w:val="000D0DE6"/>
    <w:rsid w:val="000D6C71"/>
    <w:rsid w:val="000F18E4"/>
    <w:rsid w:val="0011012C"/>
    <w:rsid w:val="001334FE"/>
    <w:rsid w:val="00142794"/>
    <w:rsid w:val="00146B2F"/>
    <w:rsid w:val="001776B3"/>
    <w:rsid w:val="00183E85"/>
    <w:rsid w:val="001870FA"/>
    <w:rsid w:val="001B60D9"/>
    <w:rsid w:val="001E27A7"/>
    <w:rsid w:val="001F0A29"/>
    <w:rsid w:val="00266A6D"/>
    <w:rsid w:val="00271FB7"/>
    <w:rsid w:val="002D6D6E"/>
    <w:rsid w:val="002E5C87"/>
    <w:rsid w:val="002F00CB"/>
    <w:rsid w:val="0032799B"/>
    <w:rsid w:val="00336869"/>
    <w:rsid w:val="00360B07"/>
    <w:rsid w:val="003643EC"/>
    <w:rsid w:val="00376EAD"/>
    <w:rsid w:val="0038142F"/>
    <w:rsid w:val="0039015C"/>
    <w:rsid w:val="00395746"/>
    <w:rsid w:val="003B52FA"/>
    <w:rsid w:val="003C5C85"/>
    <w:rsid w:val="003C6101"/>
    <w:rsid w:val="003D438D"/>
    <w:rsid w:val="004202B7"/>
    <w:rsid w:val="00423DBE"/>
    <w:rsid w:val="00423F5F"/>
    <w:rsid w:val="00433F9D"/>
    <w:rsid w:val="00480073"/>
    <w:rsid w:val="0048103A"/>
    <w:rsid w:val="004926E1"/>
    <w:rsid w:val="004A4D7C"/>
    <w:rsid w:val="004B195E"/>
    <w:rsid w:val="004B544D"/>
    <w:rsid w:val="004C39E9"/>
    <w:rsid w:val="004D37EE"/>
    <w:rsid w:val="004F2DA7"/>
    <w:rsid w:val="00501086"/>
    <w:rsid w:val="0052529D"/>
    <w:rsid w:val="005648E5"/>
    <w:rsid w:val="00577AB3"/>
    <w:rsid w:val="005B78AA"/>
    <w:rsid w:val="005C3306"/>
    <w:rsid w:val="005D1E16"/>
    <w:rsid w:val="005D5CD9"/>
    <w:rsid w:val="005E4379"/>
    <w:rsid w:val="005E53E0"/>
    <w:rsid w:val="005F49B6"/>
    <w:rsid w:val="0061198D"/>
    <w:rsid w:val="0062399B"/>
    <w:rsid w:val="00632826"/>
    <w:rsid w:val="006528FC"/>
    <w:rsid w:val="006703BC"/>
    <w:rsid w:val="00686B36"/>
    <w:rsid w:val="006E2AD4"/>
    <w:rsid w:val="006F3676"/>
    <w:rsid w:val="00724B1E"/>
    <w:rsid w:val="00737C26"/>
    <w:rsid w:val="00740DE3"/>
    <w:rsid w:val="00763D20"/>
    <w:rsid w:val="007641C6"/>
    <w:rsid w:val="007736CF"/>
    <w:rsid w:val="00781DEC"/>
    <w:rsid w:val="0079147F"/>
    <w:rsid w:val="00795112"/>
    <w:rsid w:val="00795CF9"/>
    <w:rsid w:val="007A7ADF"/>
    <w:rsid w:val="007B6817"/>
    <w:rsid w:val="007F6138"/>
    <w:rsid w:val="0084281D"/>
    <w:rsid w:val="00863377"/>
    <w:rsid w:val="00872B46"/>
    <w:rsid w:val="008B1508"/>
    <w:rsid w:val="008B2885"/>
    <w:rsid w:val="008D7052"/>
    <w:rsid w:val="008F43A0"/>
    <w:rsid w:val="00907E5B"/>
    <w:rsid w:val="00923B24"/>
    <w:rsid w:val="00973FE8"/>
    <w:rsid w:val="00982954"/>
    <w:rsid w:val="009C323A"/>
    <w:rsid w:val="00A2646A"/>
    <w:rsid w:val="00A41230"/>
    <w:rsid w:val="00A5065A"/>
    <w:rsid w:val="00A531E8"/>
    <w:rsid w:val="00A559B5"/>
    <w:rsid w:val="00A64F3C"/>
    <w:rsid w:val="00A7747B"/>
    <w:rsid w:val="00A776FF"/>
    <w:rsid w:val="00A81B92"/>
    <w:rsid w:val="00AA0B18"/>
    <w:rsid w:val="00AA26B5"/>
    <w:rsid w:val="00AA5380"/>
    <w:rsid w:val="00AC0FEF"/>
    <w:rsid w:val="00AC2D6B"/>
    <w:rsid w:val="00AD6CDA"/>
    <w:rsid w:val="00AE360F"/>
    <w:rsid w:val="00AE4231"/>
    <w:rsid w:val="00AF0202"/>
    <w:rsid w:val="00B10732"/>
    <w:rsid w:val="00B268E0"/>
    <w:rsid w:val="00B56D14"/>
    <w:rsid w:val="00B61262"/>
    <w:rsid w:val="00B64EE7"/>
    <w:rsid w:val="00B724B0"/>
    <w:rsid w:val="00BA0F40"/>
    <w:rsid w:val="00BA292D"/>
    <w:rsid w:val="00BD6D38"/>
    <w:rsid w:val="00BE0F47"/>
    <w:rsid w:val="00BE2366"/>
    <w:rsid w:val="00C0126C"/>
    <w:rsid w:val="00C01C0A"/>
    <w:rsid w:val="00C41252"/>
    <w:rsid w:val="00C4290B"/>
    <w:rsid w:val="00C51ABB"/>
    <w:rsid w:val="00C53B08"/>
    <w:rsid w:val="00C54970"/>
    <w:rsid w:val="00C56246"/>
    <w:rsid w:val="00C616EC"/>
    <w:rsid w:val="00C619D8"/>
    <w:rsid w:val="00C7758B"/>
    <w:rsid w:val="00C9133F"/>
    <w:rsid w:val="00CC7FFD"/>
    <w:rsid w:val="00CD0FDC"/>
    <w:rsid w:val="00CE3DED"/>
    <w:rsid w:val="00D24983"/>
    <w:rsid w:val="00D65A2F"/>
    <w:rsid w:val="00D96F40"/>
    <w:rsid w:val="00E1104F"/>
    <w:rsid w:val="00E143A6"/>
    <w:rsid w:val="00E2438B"/>
    <w:rsid w:val="00E26B48"/>
    <w:rsid w:val="00E43B8C"/>
    <w:rsid w:val="00E475AE"/>
    <w:rsid w:val="00E55B58"/>
    <w:rsid w:val="00E618EA"/>
    <w:rsid w:val="00E6599B"/>
    <w:rsid w:val="00E7062D"/>
    <w:rsid w:val="00E86EA6"/>
    <w:rsid w:val="00E95687"/>
    <w:rsid w:val="00E96FB8"/>
    <w:rsid w:val="00F22D34"/>
    <w:rsid w:val="00F25708"/>
    <w:rsid w:val="00F5230C"/>
    <w:rsid w:val="00F62518"/>
    <w:rsid w:val="00F65D21"/>
    <w:rsid w:val="00F73385"/>
    <w:rsid w:val="00F74516"/>
    <w:rsid w:val="00F87AA0"/>
    <w:rsid w:val="00FA33AF"/>
    <w:rsid w:val="00FC2696"/>
    <w:rsid w:val="00FD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C571"/>
  <w15:docId w15:val="{45D285C1-0098-416F-AC78-8CA35553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DE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1DEC"/>
    <w:pPr>
      <w:ind w:left="720"/>
      <w:contextualSpacing/>
    </w:pPr>
  </w:style>
  <w:style w:type="paragraph" w:customStyle="1" w:styleId="sraopastraipa0">
    <w:name w:val="sraopastraipa"/>
    <w:basedOn w:val="prastasis"/>
    <w:rsid w:val="00781DE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uficommentbody">
    <w:name w:val="uficommentbody"/>
    <w:basedOn w:val="Numatytasispastraiposriftas"/>
    <w:rsid w:val="00781DEC"/>
  </w:style>
  <w:style w:type="paragraph" w:styleId="prastasiniatinklio">
    <w:name w:val="Normal (Web)"/>
    <w:basedOn w:val="prastasis"/>
    <w:uiPriority w:val="99"/>
    <w:unhideWhenUsed/>
    <w:rsid w:val="0036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4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4B1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72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2B46"/>
  </w:style>
  <w:style w:type="paragraph" w:styleId="Porat">
    <w:name w:val="footer"/>
    <w:basedOn w:val="prastasis"/>
    <w:link w:val="PoratDiagrama"/>
    <w:uiPriority w:val="99"/>
    <w:unhideWhenUsed/>
    <w:rsid w:val="00872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FEC0-91AF-4862-A0BE-1EDB9E77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4289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Siniauskienė</dc:creator>
  <cp:lastModifiedBy>Gražina Paulauskienė</cp:lastModifiedBy>
  <cp:revision>3</cp:revision>
  <cp:lastPrinted>2019-06-18T08:34:00Z</cp:lastPrinted>
  <dcterms:created xsi:type="dcterms:W3CDTF">2020-07-27T12:28:00Z</dcterms:created>
  <dcterms:modified xsi:type="dcterms:W3CDTF">2020-07-27T12:31:00Z</dcterms:modified>
</cp:coreProperties>
</file>