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BE5FE" w14:textId="77777777" w:rsidR="00E94F26" w:rsidRPr="00B43333" w:rsidRDefault="00E94F26" w:rsidP="00E94F26">
      <w:pPr>
        <w:ind w:left="9072"/>
        <w:rPr>
          <w:szCs w:val="24"/>
          <w:lang w:eastAsia="lt-LT"/>
        </w:rPr>
      </w:pPr>
      <w:r w:rsidRPr="00B43333">
        <w:rPr>
          <w:szCs w:val="24"/>
          <w:lang w:eastAsia="lt-LT"/>
        </w:rPr>
        <w:t>Teisės aktų projektų antikorupcinio vertinimo taisyklių</w:t>
      </w:r>
    </w:p>
    <w:p w14:paraId="0FA31FC3" w14:textId="77777777" w:rsidR="00E94F26" w:rsidRPr="00B43333" w:rsidRDefault="00E94F26" w:rsidP="00E94F26">
      <w:pPr>
        <w:ind w:left="9072"/>
        <w:rPr>
          <w:color w:val="000000"/>
          <w:szCs w:val="24"/>
          <w:lang w:eastAsia="ar-SA"/>
        </w:rPr>
      </w:pPr>
      <w:r w:rsidRPr="00B43333">
        <w:rPr>
          <w:color w:val="000000"/>
          <w:szCs w:val="24"/>
          <w:lang w:eastAsia="ar-SA"/>
        </w:rPr>
        <w:t>priedas</w:t>
      </w:r>
    </w:p>
    <w:p w14:paraId="48B0BBE2" w14:textId="77777777" w:rsidR="006A2216" w:rsidRDefault="006A2216" w:rsidP="00E94F26">
      <w:pPr>
        <w:jc w:val="center"/>
        <w:rPr>
          <w:b/>
          <w:szCs w:val="24"/>
          <w:lang w:eastAsia="lt-LT"/>
        </w:rPr>
      </w:pPr>
    </w:p>
    <w:p w14:paraId="00063CA8" w14:textId="6CC7D12E" w:rsidR="00E94F26" w:rsidRPr="00B43333" w:rsidRDefault="00E94F26" w:rsidP="00E94F26">
      <w:pPr>
        <w:jc w:val="center"/>
        <w:rPr>
          <w:b/>
          <w:szCs w:val="24"/>
          <w:lang w:eastAsia="lt-LT"/>
        </w:rPr>
      </w:pPr>
      <w:r w:rsidRPr="00B43333">
        <w:rPr>
          <w:b/>
          <w:szCs w:val="24"/>
          <w:lang w:eastAsia="lt-LT"/>
        </w:rPr>
        <w:t>TEISĖS AKTŲ PROJEKTŲ ANTIKORUPCINIO VERTINIMO PAŽYMA</w:t>
      </w:r>
    </w:p>
    <w:p w14:paraId="0A51B115" w14:textId="77777777" w:rsidR="00E94F26" w:rsidRPr="00B43333" w:rsidRDefault="00E94F26" w:rsidP="00E94F26">
      <w:pPr>
        <w:rPr>
          <w:szCs w:val="24"/>
          <w:lang w:eastAsia="lt-LT"/>
        </w:rPr>
      </w:pPr>
    </w:p>
    <w:p w14:paraId="08F84EE7" w14:textId="77777777" w:rsidR="005871DA" w:rsidRPr="004710F8" w:rsidRDefault="00E94F26" w:rsidP="005871DA">
      <w:pPr>
        <w:ind w:firstLine="851"/>
        <w:rPr>
          <w:rFonts w:eastAsia="Calibri"/>
          <w:b/>
          <w:color w:val="000000"/>
          <w:szCs w:val="24"/>
        </w:rPr>
      </w:pPr>
      <w:r w:rsidRPr="00B43333">
        <w:rPr>
          <w:szCs w:val="24"/>
          <w:lang w:eastAsia="lt-LT"/>
        </w:rPr>
        <w:t xml:space="preserve">Teisės akto projekto pavadinimas: </w:t>
      </w:r>
      <w:bookmarkStart w:id="0" w:name="Data"/>
      <w:r w:rsidR="005871DA" w:rsidRPr="004710F8">
        <w:rPr>
          <w:b/>
          <w:bCs/>
          <w:caps/>
          <w:szCs w:val="24"/>
        </w:rPr>
        <w:t xml:space="preserve">DĖL </w:t>
      </w:r>
      <w:bookmarkStart w:id="1" w:name="_Hlk67573324"/>
      <w:r w:rsidR="005871DA" w:rsidRPr="004710F8">
        <w:rPr>
          <w:rFonts w:eastAsia="Calibri"/>
          <w:b/>
          <w:color w:val="000000"/>
          <w:szCs w:val="24"/>
        </w:rPr>
        <w:t xml:space="preserve">JONAVOS RAJONO SAVIVALDYBĖS SKAIDRIOS ASMENS SVEIKATOS PRIEŽIŪROS ĮSTAIGOS VARDO SUTEIKIMO TVARKOS APRAŠO </w:t>
      </w:r>
      <w:r w:rsidR="005871DA" w:rsidRPr="004710F8">
        <w:rPr>
          <w:b/>
          <w:bCs/>
          <w:caps/>
          <w:szCs w:val="24"/>
        </w:rPr>
        <w:t>PATVIRTINIMO</w:t>
      </w:r>
      <w:bookmarkEnd w:id="1"/>
    </w:p>
    <w:bookmarkEnd w:id="0"/>
    <w:p w14:paraId="30C20AD8" w14:textId="77777777" w:rsidR="006A2216" w:rsidRPr="006A2216" w:rsidRDefault="006A2216" w:rsidP="00262187">
      <w:pPr>
        <w:spacing w:before="60"/>
        <w:jc w:val="both"/>
        <w:rPr>
          <w:sz w:val="20"/>
          <w:lang w:eastAsia="lt-LT"/>
        </w:rPr>
      </w:pPr>
    </w:p>
    <w:p w14:paraId="421641EE" w14:textId="5C8A3D7C" w:rsidR="00E94F26" w:rsidRPr="00B43333" w:rsidRDefault="00E94F26" w:rsidP="00B43333">
      <w:pPr>
        <w:spacing w:before="60"/>
        <w:ind w:firstLine="851"/>
        <w:jc w:val="both"/>
        <w:rPr>
          <w:b/>
          <w:szCs w:val="24"/>
          <w:lang w:eastAsia="lt-LT"/>
        </w:rPr>
      </w:pPr>
      <w:r w:rsidRPr="00B43333">
        <w:rPr>
          <w:szCs w:val="24"/>
          <w:lang w:eastAsia="lt-LT"/>
        </w:rPr>
        <w:t xml:space="preserve">Teisės akto projekto tiesioginis rengėjas: </w:t>
      </w:r>
      <w:r w:rsidR="00262187">
        <w:rPr>
          <w:b/>
          <w:szCs w:val="24"/>
        </w:rPr>
        <w:t>JONAVOS RAJONO SAVIVALDYBĖS ADMINISTRACIJOS VYRIAUSIOJI SPECIALISTĖ (SAVIVALDYBĖS GYDYTOJA) RENATA MERFELDIENĖ</w:t>
      </w:r>
    </w:p>
    <w:p w14:paraId="2E0277DC" w14:textId="77777777" w:rsidR="006A2216" w:rsidRPr="006A2216" w:rsidRDefault="006A2216" w:rsidP="00B43333">
      <w:pPr>
        <w:spacing w:line="360" w:lineRule="atLeast"/>
        <w:ind w:firstLine="851"/>
        <w:jc w:val="both"/>
        <w:rPr>
          <w:sz w:val="20"/>
          <w:lang w:eastAsia="lt-LT"/>
        </w:rPr>
      </w:pPr>
    </w:p>
    <w:p w14:paraId="6AEC26FE" w14:textId="1F26C93A" w:rsidR="00E94F26" w:rsidRPr="00B43333" w:rsidRDefault="00E94F26" w:rsidP="00B43333">
      <w:pPr>
        <w:spacing w:line="360" w:lineRule="atLeast"/>
        <w:ind w:firstLine="851"/>
        <w:jc w:val="both"/>
        <w:rPr>
          <w:szCs w:val="24"/>
          <w:lang w:eastAsia="lt-LT"/>
        </w:rPr>
      </w:pPr>
      <w:r w:rsidRPr="00B43333">
        <w:rPr>
          <w:szCs w:val="24"/>
          <w:lang w:eastAsia="lt-LT"/>
        </w:rPr>
        <w:t>Antikorupciniu požiūriu rizikingos teisės akto projekto nuostatos</w:t>
      </w:r>
      <w:r w:rsidRPr="00B43333">
        <w:rPr>
          <w:b/>
          <w:szCs w:val="24"/>
          <w:lang w:eastAsia="lt-LT"/>
        </w:rPr>
        <w:t xml:space="preserve"> </w:t>
      </w:r>
      <w:r w:rsidRPr="00B43333">
        <w:rPr>
          <w:i/>
          <w:szCs w:val="24"/>
          <w:lang w:eastAsia="lt-LT"/>
        </w:rPr>
        <w:t>(nurodyti kriterijaus numerį, kurį taikant nustatytai korupcijos rizikai šalinti ar valdyti teisės akto projekte nenumatyta priemonių)</w:t>
      </w:r>
      <w:r w:rsidRPr="00B43333">
        <w:rPr>
          <w:szCs w:val="24"/>
          <w:vertAlign w:val="superscript"/>
          <w:lang w:eastAsia="lt-LT"/>
        </w:rPr>
        <w:footnoteReference w:id="1"/>
      </w:r>
      <w:r w:rsidRPr="00B43333">
        <w:rPr>
          <w:szCs w:val="24"/>
          <w:lang w:eastAsia="lt-LT"/>
        </w:rPr>
        <w:t>: NĖRA</w:t>
      </w:r>
    </w:p>
    <w:p w14:paraId="00A0CED2" w14:textId="77777777" w:rsidR="00E94F26" w:rsidRPr="00B43333" w:rsidRDefault="00E94F26" w:rsidP="00B43333">
      <w:pPr>
        <w:spacing w:line="360" w:lineRule="atLeast"/>
        <w:ind w:firstLine="851"/>
        <w:jc w:val="both"/>
        <w:rPr>
          <w:szCs w:val="24"/>
          <w:lang w:eastAsia="lt-LT"/>
        </w:rPr>
      </w:pPr>
      <w:r w:rsidRPr="00B43333">
        <w:rPr>
          <w:szCs w:val="24"/>
          <w:lang w:eastAsia="lt-LT"/>
        </w:rPr>
        <w:t>Antikorupciniu požiūriu rizikingos teisės akto projekto nuostatos, nustatytos atliekant antikorupcinį vertinimą po tarpinstitucinio derinimo</w:t>
      </w:r>
      <w:r w:rsidRPr="00B43333">
        <w:rPr>
          <w:b/>
          <w:szCs w:val="24"/>
          <w:lang w:eastAsia="lt-LT"/>
        </w:rPr>
        <w:t xml:space="preserve"> </w:t>
      </w:r>
      <w:r w:rsidRPr="00B43333">
        <w:rPr>
          <w:i/>
          <w:szCs w:val="24"/>
          <w:lang w:eastAsia="lt-LT"/>
        </w:rPr>
        <w:t>(nurodyti kriterijaus numerį, kurį taikant nustatytai korupcijos rizikai šalinti ar valdyti teisės akto projekte nenumatyta priemonių)</w:t>
      </w:r>
      <w:r w:rsidRPr="00B43333">
        <w:rPr>
          <w:szCs w:val="24"/>
          <w:vertAlign w:val="superscript"/>
          <w:lang w:eastAsia="lt-LT"/>
        </w:rPr>
        <w:footnoteReference w:id="2"/>
      </w:r>
      <w:r w:rsidRPr="00B43333">
        <w:rPr>
          <w:szCs w:val="24"/>
          <w:lang w:eastAsia="lt-LT"/>
        </w:rPr>
        <w:t>: NĖRA</w:t>
      </w:r>
    </w:p>
    <w:tbl>
      <w:tblPr>
        <w:tblStyle w:val="Lentelstinklelis"/>
        <w:tblW w:w="0" w:type="auto"/>
        <w:tblLook w:val="04A0" w:firstRow="1" w:lastRow="0" w:firstColumn="1" w:lastColumn="0" w:noHBand="0" w:noVBand="1"/>
      </w:tblPr>
      <w:tblGrid>
        <w:gridCol w:w="809"/>
        <w:gridCol w:w="5017"/>
        <w:gridCol w:w="2917"/>
        <w:gridCol w:w="2908"/>
        <w:gridCol w:w="2909"/>
      </w:tblGrid>
      <w:tr w:rsidR="00E94F26" w:rsidRPr="00B43333" w14:paraId="3953DE8D" w14:textId="77777777" w:rsidTr="00A832C2">
        <w:trPr>
          <w:trHeight w:val="3240"/>
        </w:trPr>
        <w:tc>
          <w:tcPr>
            <w:tcW w:w="817" w:type="dxa"/>
          </w:tcPr>
          <w:p w14:paraId="342AFB2C" w14:textId="77777777" w:rsidR="00E94F26" w:rsidRPr="00B43333" w:rsidRDefault="00E94F26" w:rsidP="00A832C2">
            <w:pPr>
              <w:rPr>
                <w:szCs w:val="24"/>
              </w:rPr>
            </w:pPr>
            <w:r w:rsidRPr="00B43333">
              <w:rPr>
                <w:szCs w:val="24"/>
              </w:rPr>
              <w:t>Eil. Nr.</w:t>
            </w:r>
          </w:p>
        </w:tc>
        <w:tc>
          <w:tcPr>
            <w:tcW w:w="5112" w:type="dxa"/>
          </w:tcPr>
          <w:p w14:paraId="6FF29941" w14:textId="77777777" w:rsidR="00E94F26" w:rsidRPr="00B43333" w:rsidRDefault="00E94F26" w:rsidP="00A832C2">
            <w:pPr>
              <w:jc w:val="center"/>
              <w:rPr>
                <w:b/>
                <w:szCs w:val="24"/>
              </w:rPr>
            </w:pPr>
            <w:r w:rsidRPr="00B43333">
              <w:rPr>
                <w:b/>
                <w:szCs w:val="24"/>
              </w:rPr>
              <w:t>KRITERIJUS</w:t>
            </w:r>
          </w:p>
        </w:tc>
        <w:tc>
          <w:tcPr>
            <w:tcW w:w="2952" w:type="dxa"/>
            <w:vAlign w:val="center"/>
          </w:tcPr>
          <w:p w14:paraId="48EE48E3" w14:textId="77777777" w:rsidR="00E94F26" w:rsidRPr="00B43333" w:rsidRDefault="00E94F26" w:rsidP="00A832C2">
            <w:pPr>
              <w:jc w:val="center"/>
              <w:rPr>
                <w:b/>
                <w:szCs w:val="24"/>
                <w:lang w:eastAsia="lt-LT"/>
              </w:rPr>
            </w:pPr>
            <w:r w:rsidRPr="00B43333">
              <w:rPr>
                <w:b/>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786F0ED8" w14:textId="77777777" w:rsidR="00E94F26" w:rsidRPr="00B43333" w:rsidRDefault="00E94F26" w:rsidP="00A832C2">
            <w:pPr>
              <w:jc w:val="center"/>
              <w:rPr>
                <w:b/>
                <w:szCs w:val="24"/>
                <w:lang w:eastAsia="lt-LT"/>
              </w:rPr>
            </w:pPr>
            <w:r w:rsidRPr="00B43333">
              <w:rPr>
                <w:i/>
                <w:szCs w:val="24"/>
                <w:lang w:eastAsia="lt-LT"/>
              </w:rPr>
              <w:t>pildo teisės akto projekto vertintojas</w:t>
            </w:r>
          </w:p>
        </w:tc>
        <w:tc>
          <w:tcPr>
            <w:tcW w:w="2952" w:type="dxa"/>
            <w:vAlign w:val="center"/>
          </w:tcPr>
          <w:p w14:paraId="57996143" w14:textId="77777777" w:rsidR="00E94F26" w:rsidRPr="00B43333" w:rsidRDefault="00E94F26" w:rsidP="00A832C2">
            <w:pPr>
              <w:jc w:val="center"/>
              <w:rPr>
                <w:b/>
                <w:szCs w:val="24"/>
                <w:lang w:eastAsia="lt-LT"/>
              </w:rPr>
            </w:pPr>
            <w:r w:rsidRPr="00B43333">
              <w:rPr>
                <w:b/>
                <w:szCs w:val="24"/>
                <w:lang w:eastAsia="lt-LT"/>
              </w:rPr>
              <w:t>Teisės akto projekto pakeitimas, mažinantis korupcijos riziką, arba teisės akto projekto tiesioginio rengėjo argumentai, kodėl neatsižvelgta į pastabą</w:t>
            </w:r>
          </w:p>
          <w:p w14:paraId="32353DA7" w14:textId="77777777" w:rsidR="00E94F26" w:rsidRPr="00B43333" w:rsidRDefault="00E94F26" w:rsidP="00A832C2">
            <w:pPr>
              <w:jc w:val="center"/>
              <w:rPr>
                <w:szCs w:val="24"/>
                <w:lang w:eastAsia="lt-LT"/>
              </w:rPr>
            </w:pPr>
            <w:r w:rsidRPr="00B43333">
              <w:rPr>
                <w:i/>
                <w:szCs w:val="24"/>
                <w:lang w:eastAsia="lt-LT"/>
              </w:rPr>
              <w:t>pildo teisės akto projekto tiesioginis rengėjas</w:t>
            </w:r>
          </w:p>
        </w:tc>
        <w:tc>
          <w:tcPr>
            <w:tcW w:w="2953" w:type="dxa"/>
            <w:vAlign w:val="center"/>
          </w:tcPr>
          <w:p w14:paraId="3F8B023D" w14:textId="77777777" w:rsidR="00E94F26" w:rsidRPr="00B43333" w:rsidRDefault="00E94F26" w:rsidP="00A832C2">
            <w:pPr>
              <w:jc w:val="center"/>
              <w:rPr>
                <w:b/>
                <w:szCs w:val="24"/>
                <w:lang w:eastAsia="lt-LT"/>
              </w:rPr>
            </w:pPr>
            <w:r w:rsidRPr="00B43333">
              <w:rPr>
                <w:b/>
                <w:szCs w:val="24"/>
                <w:lang w:eastAsia="lt-LT"/>
              </w:rPr>
              <w:t>Išvada dėl teisės akto projekto pakeitimų arba argumentų, kodėl neatsižvelgta į pastabą</w:t>
            </w:r>
          </w:p>
          <w:p w14:paraId="52E1BE71" w14:textId="77777777" w:rsidR="00E94F26" w:rsidRPr="00B43333" w:rsidRDefault="00E94F26" w:rsidP="00A832C2">
            <w:pPr>
              <w:jc w:val="center"/>
              <w:rPr>
                <w:szCs w:val="24"/>
                <w:lang w:eastAsia="lt-LT"/>
              </w:rPr>
            </w:pPr>
            <w:r w:rsidRPr="00B43333">
              <w:rPr>
                <w:i/>
                <w:szCs w:val="24"/>
                <w:lang w:eastAsia="lt-LT"/>
              </w:rPr>
              <w:t>pildo teisės akto projekto vertintojas</w:t>
            </w:r>
          </w:p>
        </w:tc>
      </w:tr>
      <w:tr w:rsidR="00E94F26" w:rsidRPr="00B43333" w14:paraId="2874AF0A" w14:textId="77777777" w:rsidTr="006A2216">
        <w:trPr>
          <w:trHeight w:val="416"/>
        </w:trPr>
        <w:tc>
          <w:tcPr>
            <w:tcW w:w="817" w:type="dxa"/>
            <w:vAlign w:val="center"/>
          </w:tcPr>
          <w:p w14:paraId="618D9778" w14:textId="77777777" w:rsidR="00E94F26" w:rsidRPr="00B43333" w:rsidRDefault="00E94F26" w:rsidP="006A2216">
            <w:pPr>
              <w:jc w:val="center"/>
              <w:rPr>
                <w:b/>
                <w:szCs w:val="24"/>
              </w:rPr>
            </w:pPr>
            <w:r w:rsidRPr="00B43333">
              <w:rPr>
                <w:b/>
                <w:szCs w:val="24"/>
              </w:rPr>
              <w:lastRenderedPageBreak/>
              <w:t>1</w:t>
            </w:r>
          </w:p>
        </w:tc>
        <w:tc>
          <w:tcPr>
            <w:tcW w:w="5112" w:type="dxa"/>
            <w:vAlign w:val="center"/>
          </w:tcPr>
          <w:p w14:paraId="0FF8C50B" w14:textId="77777777" w:rsidR="00E94F26" w:rsidRPr="00B43333" w:rsidRDefault="00E94F26" w:rsidP="006A2216">
            <w:pPr>
              <w:jc w:val="center"/>
              <w:rPr>
                <w:b/>
                <w:szCs w:val="24"/>
              </w:rPr>
            </w:pPr>
            <w:r w:rsidRPr="00B43333">
              <w:rPr>
                <w:b/>
                <w:szCs w:val="24"/>
              </w:rPr>
              <w:t>2</w:t>
            </w:r>
          </w:p>
        </w:tc>
        <w:tc>
          <w:tcPr>
            <w:tcW w:w="2952" w:type="dxa"/>
            <w:vAlign w:val="center"/>
          </w:tcPr>
          <w:p w14:paraId="3DCDC6F6" w14:textId="3F24B5C7" w:rsidR="00E94F26" w:rsidRPr="00B43333" w:rsidRDefault="00E94F26" w:rsidP="006A2216">
            <w:pPr>
              <w:jc w:val="center"/>
              <w:rPr>
                <w:b/>
                <w:szCs w:val="24"/>
                <w:lang w:eastAsia="lt-LT"/>
              </w:rPr>
            </w:pPr>
            <w:r w:rsidRPr="00B43333">
              <w:rPr>
                <w:b/>
                <w:szCs w:val="24"/>
                <w:lang w:eastAsia="lt-LT"/>
              </w:rPr>
              <w:t>3</w:t>
            </w:r>
          </w:p>
        </w:tc>
        <w:tc>
          <w:tcPr>
            <w:tcW w:w="2952" w:type="dxa"/>
            <w:vAlign w:val="center"/>
          </w:tcPr>
          <w:p w14:paraId="1A568D88" w14:textId="77777777" w:rsidR="00E94F26" w:rsidRPr="00B43333" w:rsidRDefault="00E94F26" w:rsidP="006A2216">
            <w:pPr>
              <w:jc w:val="center"/>
              <w:rPr>
                <w:b/>
                <w:szCs w:val="24"/>
                <w:lang w:eastAsia="lt-LT"/>
              </w:rPr>
            </w:pPr>
            <w:r w:rsidRPr="00B43333">
              <w:rPr>
                <w:b/>
                <w:szCs w:val="24"/>
                <w:lang w:eastAsia="lt-LT"/>
              </w:rPr>
              <w:t>4</w:t>
            </w:r>
          </w:p>
        </w:tc>
        <w:tc>
          <w:tcPr>
            <w:tcW w:w="2953" w:type="dxa"/>
            <w:vAlign w:val="center"/>
          </w:tcPr>
          <w:p w14:paraId="05805CCC" w14:textId="77777777" w:rsidR="00E94F26" w:rsidRPr="00B43333" w:rsidRDefault="00E94F26" w:rsidP="006A2216">
            <w:pPr>
              <w:jc w:val="center"/>
              <w:rPr>
                <w:b/>
                <w:szCs w:val="24"/>
                <w:lang w:eastAsia="lt-LT"/>
              </w:rPr>
            </w:pPr>
            <w:r w:rsidRPr="00B43333">
              <w:rPr>
                <w:b/>
                <w:szCs w:val="24"/>
                <w:lang w:eastAsia="lt-LT"/>
              </w:rPr>
              <w:t>5</w:t>
            </w:r>
          </w:p>
        </w:tc>
      </w:tr>
      <w:tr w:rsidR="00E94F26" w:rsidRPr="00B43333" w14:paraId="073B1154" w14:textId="77777777" w:rsidTr="00A832C2">
        <w:trPr>
          <w:trHeight w:val="711"/>
        </w:trPr>
        <w:tc>
          <w:tcPr>
            <w:tcW w:w="817" w:type="dxa"/>
          </w:tcPr>
          <w:p w14:paraId="1F6BDD90" w14:textId="77777777" w:rsidR="00E94F26" w:rsidRPr="00B43333" w:rsidRDefault="00E94F26" w:rsidP="00A832C2">
            <w:pPr>
              <w:pStyle w:val="Sraopastraipa"/>
              <w:numPr>
                <w:ilvl w:val="0"/>
                <w:numId w:val="1"/>
              </w:numPr>
              <w:tabs>
                <w:tab w:val="left" w:pos="142"/>
              </w:tabs>
              <w:rPr>
                <w:szCs w:val="24"/>
              </w:rPr>
            </w:pPr>
          </w:p>
        </w:tc>
        <w:tc>
          <w:tcPr>
            <w:tcW w:w="5112" w:type="dxa"/>
          </w:tcPr>
          <w:p w14:paraId="081FA95E" w14:textId="77777777" w:rsidR="00E94F26" w:rsidRPr="00B43333" w:rsidRDefault="00E94F26" w:rsidP="006A2216">
            <w:pPr>
              <w:rPr>
                <w:b/>
                <w:szCs w:val="24"/>
              </w:rPr>
            </w:pPr>
            <w:r w:rsidRPr="00B43333">
              <w:rPr>
                <w:szCs w:val="24"/>
                <w:lang w:eastAsia="lt-LT"/>
              </w:rPr>
              <w:t>Teisės akto projektas nesudaro išskirtinių ar nevienodų sąlygų subjektams, su kuriais susijęs teisės akto įgyvendinimas</w:t>
            </w:r>
          </w:p>
        </w:tc>
        <w:tc>
          <w:tcPr>
            <w:tcW w:w="2952" w:type="dxa"/>
            <w:vAlign w:val="center"/>
          </w:tcPr>
          <w:p w14:paraId="41B13CA3" w14:textId="21D6E336" w:rsidR="00E94F26" w:rsidRPr="00B43333" w:rsidRDefault="00B0613E" w:rsidP="0014577A">
            <w:pPr>
              <w:jc w:val="center"/>
              <w:rPr>
                <w:szCs w:val="24"/>
                <w:highlight w:val="yellow"/>
                <w:lang w:eastAsia="lt-LT"/>
              </w:rPr>
            </w:pPr>
            <w:r>
              <w:rPr>
                <w:szCs w:val="24"/>
                <w:lang w:eastAsia="lt-LT"/>
              </w:rPr>
              <w:t>Nesudaro</w:t>
            </w:r>
          </w:p>
        </w:tc>
        <w:tc>
          <w:tcPr>
            <w:tcW w:w="2952" w:type="dxa"/>
            <w:vAlign w:val="center"/>
          </w:tcPr>
          <w:p w14:paraId="4770099D" w14:textId="77777777" w:rsidR="00E94F26" w:rsidRPr="00B43333" w:rsidRDefault="00E94F26" w:rsidP="00A832C2">
            <w:pPr>
              <w:jc w:val="center"/>
              <w:rPr>
                <w:b/>
                <w:szCs w:val="24"/>
                <w:lang w:eastAsia="lt-LT"/>
              </w:rPr>
            </w:pPr>
          </w:p>
        </w:tc>
        <w:tc>
          <w:tcPr>
            <w:tcW w:w="2953" w:type="dxa"/>
          </w:tcPr>
          <w:p w14:paraId="302DA20E" w14:textId="74B2E4CE" w:rsidR="00E94F26" w:rsidRPr="00B43333" w:rsidRDefault="00B0613E" w:rsidP="00A832C2">
            <w:pPr>
              <w:rPr>
                <w:szCs w:val="24"/>
                <w:lang w:eastAsia="lt-LT"/>
              </w:rPr>
            </w:pPr>
            <w:r w:rsidRPr="00B43333">
              <w:rPr>
                <w:szCs w:val="24"/>
                <w:lang w:eastAsia="lt-LT"/>
              </w:rPr>
              <w:t>X</w:t>
            </w:r>
            <w:r w:rsidR="00E94F26" w:rsidRPr="00B43333">
              <w:rPr>
                <w:szCs w:val="24"/>
                <w:lang w:eastAsia="lt-LT"/>
              </w:rPr>
              <w:t xml:space="preserve"> tenkina</w:t>
            </w:r>
          </w:p>
          <w:p w14:paraId="61AEBAA4" w14:textId="77777777" w:rsidR="00E94F26" w:rsidRPr="00B43333" w:rsidRDefault="00E94F26" w:rsidP="00A832C2">
            <w:pPr>
              <w:rPr>
                <w:szCs w:val="24"/>
                <w:lang w:eastAsia="lt-LT"/>
              </w:rPr>
            </w:pPr>
            <w:r w:rsidRPr="00B43333">
              <w:rPr>
                <w:szCs w:val="24"/>
                <w:lang w:eastAsia="lt-LT"/>
              </w:rPr>
              <w:t>□ netenkina</w:t>
            </w:r>
          </w:p>
        </w:tc>
      </w:tr>
      <w:tr w:rsidR="00DE4560" w:rsidRPr="00B43333" w14:paraId="6AFC9BB5" w14:textId="77777777" w:rsidTr="00A832C2">
        <w:trPr>
          <w:trHeight w:val="711"/>
        </w:trPr>
        <w:tc>
          <w:tcPr>
            <w:tcW w:w="817" w:type="dxa"/>
          </w:tcPr>
          <w:p w14:paraId="00147EA3" w14:textId="77777777" w:rsidR="00DE4560" w:rsidRPr="00B43333" w:rsidRDefault="00DE4560" w:rsidP="00A832C2">
            <w:pPr>
              <w:pStyle w:val="Sraopastraipa"/>
              <w:numPr>
                <w:ilvl w:val="0"/>
                <w:numId w:val="1"/>
              </w:numPr>
              <w:jc w:val="center"/>
              <w:rPr>
                <w:szCs w:val="24"/>
              </w:rPr>
            </w:pPr>
          </w:p>
        </w:tc>
        <w:tc>
          <w:tcPr>
            <w:tcW w:w="5112" w:type="dxa"/>
          </w:tcPr>
          <w:p w14:paraId="2D4AF2C1" w14:textId="77777777" w:rsidR="00DE4560" w:rsidRPr="00B43333" w:rsidRDefault="00DE4560" w:rsidP="006A2216">
            <w:pPr>
              <w:rPr>
                <w:szCs w:val="24"/>
                <w:lang w:eastAsia="lt-LT"/>
              </w:rPr>
            </w:pPr>
            <w:r w:rsidRPr="00B43333">
              <w:rPr>
                <w:szCs w:val="24"/>
                <w:lang w:eastAsia="lt-LT"/>
              </w:rPr>
              <w:t>Teisės akto projekte nėra spragų ar nuostatų, leisiančių dviprasmiškai aiškinti ir taikyti teisės aktą</w:t>
            </w:r>
          </w:p>
        </w:tc>
        <w:tc>
          <w:tcPr>
            <w:tcW w:w="2952" w:type="dxa"/>
            <w:vAlign w:val="center"/>
          </w:tcPr>
          <w:p w14:paraId="2F4FB127" w14:textId="1A97A025" w:rsidR="00DE4560" w:rsidRPr="00B43333" w:rsidRDefault="00FF1FA0" w:rsidP="006144F3">
            <w:pPr>
              <w:jc w:val="center"/>
              <w:rPr>
                <w:szCs w:val="24"/>
                <w:highlight w:val="yellow"/>
                <w:lang w:eastAsia="lt-LT"/>
              </w:rPr>
            </w:pPr>
            <w:r w:rsidRPr="006E54AA">
              <w:rPr>
                <w:sz w:val="23"/>
                <w:szCs w:val="23"/>
              </w:rPr>
              <w:t xml:space="preserve">Teisės akto </w:t>
            </w:r>
            <w:r>
              <w:rPr>
                <w:sz w:val="23"/>
                <w:szCs w:val="23"/>
              </w:rPr>
              <w:t xml:space="preserve">projekto nuostatos suformuotos </w:t>
            </w:r>
            <w:r w:rsidRPr="006E54AA">
              <w:rPr>
                <w:sz w:val="23"/>
                <w:szCs w:val="23"/>
              </w:rPr>
              <w:t xml:space="preserve">aiškiai, </w:t>
            </w:r>
            <w:r>
              <w:rPr>
                <w:sz w:val="23"/>
                <w:szCs w:val="23"/>
              </w:rPr>
              <w:t>konkrečiai išdėstant kriterijus, kuriais vadovaujantis priimami sprendimai</w:t>
            </w:r>
            <w:r w:rsidR="00B0613E">
              <w:rPr>
                <w:sz w:val="23"/>
                <w:szCs w:val="23"/>
              </w:rPr>
              <w:t>.</w:t>
            </w:r>
            <w:r>
              <w:rPr>
                <w:sz w:val="23"/>
                <w:szCs w:val="23"/>
              </w:rPr>
              <w:t xml:space="preserve"> </w:t>
            </w:r>
          </w:p>
        </w:tc>
        <w:tc>
          <w:tcPr>
            <w:tcW w:w="2952" w:type="dxa"/>
            <w:vAlign w:val="center"/>
          </w:tcPr>
          <w:p w14:paraId="1F4C00E2" w14:textId="77777777" w:rsidR="00DE4560" w:rsidRPr="00B43333" w:rsidRDefault="00DE4560" w:rsidP="00A832C2">
            <w:pPr>
              <w:jc w:val="center"/>
              <w:rPr>
                <w:b/>
                <w:szCs w:val="24"/>
                <w:lang w:eastAsia="lt-LT"/>
              </w:rPr>
            </w:pPr>
          </w:p>
        </w:tc>
        <w:tc>
          <w:tcPr>
            <w:tcW w:w="2953" w:type="dxa"/>
          </w:tcPr>
          <w:p w14:paraId="41CA9E2A" w14:textId="77777777" w:rsidR="00DE4560" w:rsidRPr="00B43333" w:rsidRDefault="00DE4560" w:rsidP="00A832C2">
            <w:pPr>
              <w:rPr>
                <w:szCs w:val="24"/>
                <w:lang w:eastAsia="lt-LT"/>
              </w:rPr>
            </w:pPr>
            <w:r w:rsidRPr="00B43333">
              <w:rPr>
                <w:szCs w:val="24"/>
                <w:lang w:eastAsia="lt-LT"/>
              </w:rPr>
              <w:t>X tenkina</w:t>
            </w:r>
          </w:p>
          <w:p w14:paraId="152296B7" w14:textId="77777777" w:rsidR="00DE4560" w:rsidRPr="00B43333" w:rsidRDefault="00DE4560" w:rsidP="00A832C2">
            <w:pPr>
              <w:rPr>
                <w:szCs w:val="24"/>
                <w:lang w:eastAsia="lt-LT"/>
              </w:rPr>
            </w:pPr>
            <w:r w:rsidRPr="00B43333">
              <w:rPr>
                <w:szCs w:val="24"/>
                <w:lang w:eastAsia="lt-LT"/>
              </w:rPr>
              <w:t>□ netenkina</w:t>
            </w:r>
          </w:p>
        </w:tc>
      </w:tr>
      <w:tr w:rsidR="00DE4560" w:rsidRPr="00B43333" w14:paraId="07B2512F" w14:textId="77777777" w:rsidTr="00A832C2">
        <w:trPr>
          <w:trHeight w:val="711"/>
        </w:trPr>
        <w:tc>
          <w:tcPr>
            <w:tcW w:w="817" w:type="dxa"/>
          </w:tcPr>
          <w:p w14:paraId="77EE558D" w14:textId="77777777" w:rsidR="00DE4560" w:rsidRPr="00B43333" w:rsidRDefault="00DE4560" w:rsidP="00A832C2">
            <w:pPr>
              <w:pStyle w:val="Sraopastraipa"/>
              <w:numPr>
                <w:ilvl w:val="0"/>
                <w:numId w:val="1"/>
              </w:numPr>
              <w:jc w:val="center"/>
              <w:rPr>
                <w:szCs w:val="24"/>
              </w:rPr>
            </w:pPr>
          </w:p>
        </w:tc>
        <w:tc>
          <w:tcPr>
            <w:tcW w:w="5112" w:type="dxa"/>
          </w:tcPr>
          <w:p w14:paraId="0D550A85" w14:textId="77777777" w:rsidR="00DE4560" w:rsidRPr="00B43333" w:rsidRDefault="00DE4560" w:rsidP="006A2216">
            <w:pPr>
              <w:rPr>
                <w:szCs w:val="24"/>
                <w:lang w:eastAsia="lt-LT"/>
              </w:rPr>
            </w:pPr>
            <w:r w:rsidRPr="00B43333">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12815361" w14:textId="77777777" w:rsidR="00DE4560" w:rsidRPr="00B43333" w:rsidRDefault="00DE4560" w:rsidP="00A832C2">
            <w:pPr>
              <w:jc w:val="center"/>
              <w:rPr>
                <w:szCs w:val="24"/>
                <w:lang w:eastAsia="lt-LT"/>
              </w:rPr>
            </w:pPr>
            <w:r w:rsidRPr="00B43333">
              <w:rPr>
                <w:szCs w:val="24"/>
                <w:lang w:eastAsia="lt-LT"/>
              </w:rPr>
              <w:t>Sprendimo projektu kriterijus neliečiamas</w:t>
            </w:r>
          </w:p>
        </w:tc>
        <w:tc>
          <w:tcPr>
            <w:tcW w:w="2952" w:type="dxa"/>
            <w:vAlign w:val="center"/>
          </w:tcPr>
          <w:p w14:paraId="06687986" w14:textId="77777777" w:rsidR="00DE4560" w:rsidRPr="00B43333" w:rsidRDefault="00DE4560" w:rsidP="00A832C2">
            <w:pPr>
              <w:jc w:val="center"/>
              <w:rPr>
                <w:b/>
                <w:szCs w:val="24"/>
                <w:lang w:eastAsia="lt-LT"/>
              </w:rPr>
            </w:pPr>
          </w:p>
        </w:tc>
        <w:tc>
          <w:tcPr>
            <w:tcW w:w="2953" w:type="dxa"/>
          </w:tcPr>
          <w:p w14:paraId="710AAF84" w14:textId="77777777" w:rsidR="00DE4560" w:rsidRPr="00B43333" w:rsidRDefault="009C18A9" w:rsidP="00A832C2">
            <w:pPr>
              <w:rPr>
                <w:szCs w:val="24"/>
                <w:lang w:eastAsia="lt-LT"/>
              </w:rPr>
            </w:pPr>
            <w:r w:rsidRPr="00B43333">
              <w:rPr>
                <w:szCs w:val="24"/>
                <w:lang w:eastAsia="lt-LT"/>
              </w:rPr>
              <w:t xml:space="preserve">□ </w:t>
            </w:r>
            <w:r w:rsidR="00DE4560" w:rsidRPr="00B43333">
              <w:rPr>
                <w:szCs w:val="24"/>
                <w:lang w:eastAsia="lt-LT"/>
              </w:rPr>
              <w:t>tenkina</w:t>
            </w:r>
          </w:p>
          <w:p w14:paraId="41FC50BE" w14:textId="77777777" w:rsidR="00DE4560" w:rsidRPr="00B43333" w:rsidRDefault="00DE4560" w:rsidP="00A832C2">
            <w:pPr>
              <w:rPr>
                <w:szCs w:val="24"/>
                <w:lang w:eastAsia="lt-LT"/>
              </w:rPr>
            </w:pPr>
            <w:r w:rsidRPr="00B43333">
              <w:rPr>
                <w:szCs w:val="24"/>
                <w:lang w:eastAsia="lt-LT"/>
              </w:rPr>
              <w:t>□ netenkina</w:t>
            </w:r>
          </w:p>
        </w:tc>
      </w:tr>
      <w:tr w:rsidR="00E94F26" w:rsidRPr="00B43333" w14:paraId="292112AF" w14:textId="77777777" w:rsidTr="00A832C2">
        <w:trPr>
          <w:trHeight w:val="711"/>
        </w:trPr>
        <w:tc>
          <w:tcPr>
            <w:tcW w:w="817" w:type="dxa"/>
          </w:tcPr>
          <w:p w14:paraId="5EE1287A" w14:textId="77777777" w:rsidR="00E94F26" w:rsidRPr="00B43333" w:rsidRDefault="00E94F26" w:rsidP="00A832C2">
            <w:pPr>
              <w:pStyle w:val="Sraopastraipa"/>
              <w:numPr>
                <w:ilvl w:val="0"/>
                <w:numId w:val="1"/>
              </w:numPr>
              <w:jc w:val="center"/>
              <w:rPr>
                <w:szCs w:val="24"/>
              </w:rPr>
            </w:pPr>
          </w:p>
        </w:tc>
        <w:tc>
          <w:tcPr>
            <w:tcW w:w="5112" w:type="dxa"/>
          </w:tcPr>
          <w:p w14:paraId="7EDAB731" w14:textId="77777777" w:rsidR="00E94F26" w:rsidRPr="00B43333" w:rsidRDefault="00E94F26" w:rsidP="006A2216">
            <w:pPr>
              <w:rPr>
                <w:szCs w:val="24"/>
                <w:lang w:eastAsia="lt-LT"/>
              </w:rPr>
            </w:pPr>
            <w:r w:rsidRPr="00B43333">
              <w:rPr>
                <w:szCs w:val="24"/>
                <w:lang w:eastAsia="lt-LT"/>
              </w:rPr>
              <w:t>Teisės akto projekte nustatyti subjekto įgaliojimai (teisės) atitinka subjekto atliekamas funkcijas (pareigas)</w:t>
            </w:r>
          </w:p>
        </w:tc>
        <w:tc>
          <w:tcPr>
            <w:tcW w:w="2952" w:type="dxa"/>
            <w:vAlign w:val="center"/>
          </w:tcPr>
          <w:p w14:paraId="27B2E211" w14:textId="763ADD5D" w:rsidR="00E94F26" w:rsidRPr="00B43333" w:rsidRDefault="00291A50" w:rsidP="00DE4560">
            <w:pPr>
              <w:jc w:val="center"/>
              <w:rPr>
                <w:szCs w:val="24"/>
                <w:highlight w:val="yellow"/>
                <w:lang w:eastAsia="lt-LT"/>
              </w:rPr>
            </w:pPr>
            <w:r>
              <w:t xml:space="preserve">LR </w:t>
            </w:r>
            <w:r w:rsidR="00E94F26" w:rsidRPr="00B43333">
              <w:rPr>
                <w:szCs w:val="24"/>
              </w:rPr>
              <w:t xml:space="preserve">vietos savivaldos įstatymo </w:t>
            </w:r>
            <w:r w:rsidR="00A713F2">
              <w:rPr>
                <w:szCs w:val="24"/>
              </w:rPr>
              <w:t>1</w:t>
            </w:r>
            <w:r w:rsidR="00DE4560" w:rsidRPr="00B43333">
              <w:rPr>
                <w:szCs w:val="24"/>
              </w:rPr>
              <w:t>6</w:t>
            </w:r>
            <w:r w:rsidR="00E94F26" w:rsidRPr="00B43333">
              <w:rPr>
                <w:szCs w:val="24"/>
              </w:rPr>
              <w:t xml:space="preserve"> str. </w:t>
            </w:r>
            <w:r w:rsidR="00A713F2">
              <w:rPr>
                <w:szCs w:val="24"/>
              </w:rPr>
              <w:t>4</w:t>
            </w:r>
            <w:r w:rsidR="00DE4560" w:rsidRPr="00B43333">
              <w:rPr>
                <w:szCs w:val="24"/>
              </w:rPr>
              <w:t xml:space="preserve"> </w:t>
            </w:r>
            <w:r w:rsidR="00A713F2">
              <w:rPr>
                <w:szCs w:val="24"/>
              </w:rPr>
              <w:t>d</w:t>
            </w:r>
            <w:r w:rsidR="00E94F26" w:rsidRPr="00B43333">
              <w:rPr>
                <w:szCs w:val="24"/>
              </w:rPr>
              <w:t xml:space="preserve">., </w:t>
            </w:r>
            <w:r w:rsidR="00AD761C" w:rsidRPr="004710F8">
              <w:rPr>
                <w:rFonts w:eastAsia="Calibri"/>
                <w:lang w:eastAsia="lt-LT"/>
              </w:rPr>
              <w:t>Lietuvos Respublikos sveikatos apsaugos ministro 2015 m. sausio 26 d. įsakym</w:t>
            </w:r>
            <w:r w:rsidR="00AD761C">
              <w:rPr>
                <w:rFonts w:eastAsia="Calibri"/>
                <w:lang w:eastAsia="lt-LT"/>
              </w:rPr>
              <w:t>o</w:t>
            </w:r>
            <w:r w:rsidR="00AD761C" w:rsidRPr="004710F8">
              <w:rPr>
                <w:rFonts w:eastAsia="Calibri"/>
                <w:lang w:eastAsia="lt-LT"/>
              </w:rPr>
              <w:t xml:space="preserve"> Nr. V-65 „Dėl Skaidrios asmens sveikatos priežiūros įstaigos vardo suteikimo tvarkos aprašo patvirtinimo“</w:t>
            </w:r>
            <w:r w:rsidR="00AD761C">
              <w:rPr>
                <w:rFonts w:eastAsia="Calibri"/>
                <w:lang w:eastAsia="lt-LT"/>
              </w:rPr>
              <w:t xml:space="preserve"> 2 p. (2020-11-23 įsakymo Nr.V-2697 redakcija)</w:t>
            </w:r>
          </w:p>
        </w:tc>
        <w:tc>
          <w:tcPr>
            <w:tcW w:w="2952" w:type="dxa"/>
            <w:vAlign w:val="center"/>
          </w:tcPr>
          <w:p w14:paraId="1497650B" w14:textId="77777777" w:rsidR="00E94F26" w:rsidRPr="00B43333" w:rsidRDefault="00E94F26" w:rsidP="00A832C2">
            <w:pPr>
              <w:jc w:val="center"/>
              <w:rPr>
                <w:b/>
                <w:szCs w:val="24"/>
                <w:lang w:eastAsia="lt-LT"/>
              </w:rPr>
            </w:pPr>
          </w:p>
        </w:tc>
        <w:tc>
          <w:tcPr>
            <w:tcW w:w="2953" w:type="dxa"/>
          </w:tcPr>
          <w:p w14:paraId="0F0C19B0" w14:textId="77777777" w:rsidR="00E94F26" w:rsidRPr="00B43333" w:rsidRDefault="00E94F26" w:rsidP="00A832C2">
            <w:pPr>
              <w:rPr>
                <w:szCs w:val="24"/>
                <w:lang w:eastAsia="lt-LT"/>
              </w:rPr>
            </w:pPr>
            <w:r w:rsidRPr="00B43333">
              <w:rPr>
                <w:szCs w:val="24"/>
                <w:lang w:eastAsia="lt-LT"/>
              </w:rPr>
              <w:t>X tenkina</w:t>
            </w:r>
          </w:p>
          <w:p w14:paraId="5E421B60" w14:textId="77777777" w:rsidR="00E94F26" w:rsidRPr="00B43333" w:rsidRDefault="00E94F26" w:rsidP="00A832C2">
            <w:pPr>
              <w:rPr>
                <w:szCs w:val="24"/>
                <w:lang w:eastAsia="lt-LT"/>
              </w:rPr>
            </w:pPr>
            <w:r w:rsidRPr="00B43333">
              <w:rPr>
                <w:szCs w:val="24"/>
                <w:lang w:eastAsia="lt-LT"/>
              </w:rPr>
              <w:t>□ netenkina</w:t>
            </w:r>
          </w:p>
        </w:tc>
      </w:tr>
      <w:tr w:rsidR="00E94F26" w:rsidRPr="00B43333" w14:paraId="68B71D01" w14:textId="77777777" w:rsidTr="00A832C2">
        <w:trPr>
          <w:trHeight w:val="711"/>
        </w:trPr>
        <w:tc>
          <w:tcPr>
            <w:tcW w:w="817" w:type="dxa"/>
          </w:tcPr>
          <w:p w14:paraId="74D6911F" w14:textId="77777777" w:rsidR="00E94F26" w:rsidRPr="00B43333" w:rsidRDefault="00E94F26" w:rsidP="00A832C2">
            <w:pPr>
              <w:pStyle w:val="Sraopastraipa"/>
              <w:numPr>
                <w:ilvl w:val="0"/>
                <w:numId w:val="1"/>
              </w:numPr>
              <w:jc w:val="center"/>
              <w:rPr>
                <w:szCs w:val="24"/>
              </w:rPr>
            </w:pPr>
          </w:p>
        </w:tc>
        <w:tc>
          <w:tcPr>
            <w:tcW w:w="5112" w:type="dxa"/>
          </w:tcPr>
          <w:p w14:paraId="668A5263" w14:textId="77777777" w:rsidR="00E94F26" w:rsidRPr="00B43333" w:rsidRDefault="00E94F26" w:rsidP="006A2216">
            <w:pPr>
              <w:rPr>
                <w:szCs w:val="24"/>
                <w:lang w:eastAsia="lt-LT"/>
              </w:rPr>
            </w:pPr>
            <w:r w:rsidRPr="00B43333">
              <w:rPr>
                <w:szCs w:val="24"/>
                <w:lang w:eastAsia="lt-LT"/>
              </w:rPr>
              <w:t>Teisės akto projekte nustatytas baigtinis sprendimo priėmimo kriterijų (atvejų) sąrašas</w:t>
            </w:r>
          </w:p>
        </w:tc>
        <w:tc>
          <w:tcPr>
            <w:tcW w:w="2952" w:type="dxa"/>
            <w:vAlign w:val="center"/>
          </w:tcPr>
          <w:p w14:paraId="6387912E" w14:textId="50C9A03B" w:rsidR="00E94F26" w:rsidRPr="009C1BB6" w:rsidRDefault="00252D29" w:rsidP="009C1BB6">
            <w:pPr>
              <w:jc w:val="center"/>
              <w:rPr>
                <w:bCs/>
                <w:szCs w:val="24"/>
              </w:rPr>
            </w:pPr>
            <w:r w:rsidRPr="001A6470">
              <w:rPr>
                <w:szCs w:val="24"/>
              </w:rPr>
              <w:t>Jonavos rajono</w:t>
            </w:r>
            <w:r w:rsidR="009C1BB6" w:rsidRPr="001A6470">
              <w:rPr>
                <w:szCs w:val="24"/>
              </w:rPr>
              <w:t xml:space="preserve"> </w:t>
            </w:r>
            <w:r w:rsidRPr="001A6470">
              <w:rPr>
                <w:szCs w:val="24"/>
              </w:rPr>
              <w:t>savivaldybės</w:t>
            </w:r>
            <w:r w:rsidR="009C1BB6" w:rsidRPr="001A6470">
              <w:rPr>
                <w:szCs w:val="24"/>
              </w:rPr>
              <w:t xml:space="preserve"> </w:t>
            </w:r>
            <w:r w:rsidR="00B77579" w:rsidRPr="001A6470">
              <w:rPr>
                <w:rFonts w:eastAsia="Calibri"/>
                <w:lang w:eastAsia="lt-LT"/>
              </w:rPr>
              <w:t>skaidrios asmens sveikatos priežiūros įstaigos vardo suteikimo tvarkos aprašo</w:t>
            </w:r>
            <w:r w:rsidR="009C1BB6" w:rsidRPr="001A6470">
              <w:rPr>
                <w:bCs/>
                <w:szCs w:val="24"/>
              </w:rPr>
              <w:t xml:space="preserve"> </w:t>
            </w:r>
            <w:r w:rsidR="001A6470" w:rsidRPr="001A6470">
              <w:rPr>
                <w:szCs w:val="24"/>
                <w:lang w:eastAsia="lt-LT"/>
              </w:rPr>
              <w:t>3, 5</w:t>
            </w:r>
            <w:r w:rsidRPr="001A6470">
              <w:rPr>
                <w:szCs w:val="24"/>
                <w:lang w:eastAsia="lt-LT"/>
              </w:rPr>
              <w:t xml:space="preserve"> p.</w:t>
            </w:r>
          </w:p>
        </w:tc>
        <w:tc>
          <w:tcPr>
            <w:tcW w:w="2952" w:type="dxa"/>
            <w:vAlign w:val="center"/>
          </w:tcPr>
          <w:p w14:paraId="62D97D28" w14:textId="77777777" w:rsidR="00E94F26" w:rsidRPr="00B43333" w:rsidRDefault="00E94F26" w:rsidP="00A832C2">
            <w:pPr>
              <w:jc w:val="center"/>
              <w:rPr>
                <w:b/>
                <w:szCs w:val="24"/>
                <w:lang w:eastAsia="lt-LT"/>
              </w:rPr>
            </w:pPr>
          </w:p>
        </w:tc>
        <w:tc>
          <w:tcPr>
            <w:tcW w:w="2953" w:type="dxa"/>
          </w:tcPr>
          <w:p w14:paraId="4CA35381" w14:textId="7A3760A3" w:rsidR="00E94F26" w:rsidRPr="00B43333" w:rsidRDefault="00252D29" w:rsidP="00A832C2">
            <w:pPr>
              <w:rPr>
                <w:szCs w:val="24"/>
                <w:lang w:eastAsia="lt-LT"/>
              </w:rPr>
            </w:pPr>
            <w:r w:rsidRPr="00B43333">
              <w:rPr>
                <w:szCs w:val="24"/>
                <w:lang w:eastAsia="lt-LT"/>
              </w:rPr>
              <w:t xml:space="preserve">X </w:t>
            </w:r>
            <w:r w:rsidR="00E94F26" w:rsidRPr="00B43333">
              <w:rPr>
                <w:szCs w:val="24"/>
                <w:lang w:eastAsia="lt-LT"/>
              </w:rPr>
              <w:t>tenkina</w:t>
            </w:r>
          </w:p>
          <w:p w14:paraId="30C74BE3" w14:textId="77777777" w:rsidR="00E94F26" w:rsidRPr="00B43333" w:rsidRDefault="00E94F26" w:rsidP="00A832C2">
            <w:pPr>
              <w:rPr>
                <w:szCs w:val="24"/>
                <w:lang w:eastAsia="lt-LT"/>
              </w:rPr>
            </w:pPr>
            <w:r w:rsidRPr="00B43333">
              <w:rPr>
                <w:szCs w:val="24"/>
                <w:lang w:eastAsia="lt-LT"/>
              </w:rPr>
              <w:t>□ netenkina</w:t>
            </w:r>
          </w:p>
        </w:tc>
      </w:tr>
      <w:tr w:rsidR="00E94F26" w:rsidRPr="00B43333" w14:paraId="6BC1F31C" w14:textId="77777777" w:rsidTr="002F2016">
        <w:trPr>
          <w:trHeight w:val="561"/>
        </w:trPr>
        <w:tc>
          <w:tcPr>
            <w:tcW w:w="817" w:type="dxa"/>
          </w:tcPr>
          <w:p w14:paraId="53E08B86" w14:textId="77777777" w:rsidR="00E94F26" w:rsidRPr="00B43333" w:rsidRDefault="00E94F26" w:rsidP="00A832C2">
            <w:pPr>
              <w:pStyle w:val="Sraopastraipa"/>
              <w:numPr>
                <w:ilvl w:val="0"/>
                <w:numId w:val="1"/>
              </w:numPr>
              <w:jc w:val="center"/>
              <w:rPr>
                <w:szCs w:val="24"/>
              </w:rPr>
            </w:pPr>
          </w:p>
        </w:tc>
        <w:tc>
          <w:tcPr>
            <w:tcW w:w="5112" w:type="dxa"/>
          </w:tcPr>
          <w:p w14:paraId="68557D8D" w14:textId="77777777" w:rsidR="00E94F26" w:rsidRPr="00B43333" w:rsidRDefault="00E94F26" w:rsidP="006A2216">
            <w:pPr>
              <w:rPr>
                <w:szCs w:val="24"/>
                <w:lang w:eastAsia="lt-LT"/>
              </w:rPr>
            </w:pPr>
            <w:r w:rsidRPr="00B43333">
              <w:rPr>
                <w:szCs w:val="24"/>
                <w:lang w:eastAsia="lt-LT"/>
              </w:rPr>
              <w:t>Teisės akto projekte nustatytas baigtinis sąrašas motyvuotų atvejų, kai priimant sprendimus taikomos išimtys</w:t>
            </w:r>
          </w:p>
        </w:tc>
        <w:tc>
          <w:tcPr>
            <w:tcW w:w="2952" w:type="dxa"/>
            <w:vAlign w:val="center"/>
          </w:tcPr>
          <w:p w14:paraId="32BE7D50" w14:textId="34F77BC2" w:rsidR="00E94F26" w:rsidRPr="009C1BB6" w:rsidRDefault="001A6470" w:rsidP="009C1BB6">
            <w:pPr>
              <w:jc w:val="center"/>
              <w:rPr>
                <w:bCs/>
                <w:szCs w:val="24"/>
              </w:rPr>
            </w:pPr>
            <w:r w:rsidRPr="00B43333">
              <w:rPr>
                <w:szCs w:val="24"/>
                <w:lang w:eastAsia="lt-LT"/>
              </w:rPr>
              <w:t>Sprendimo projektu kriterijus neliečiamas</w:t>
            </w:r>
          </w:p>
        </w:tc>
        <w:tc>
          <w:tcPr>
            <w:tcW w:w="2952" w:type="dxa"/>
            <w:vAlign w:val="center"/>
          </w:tcPr>
          <w:p w14:paraId="50DA3FE7" w14:textId="77777777" w:rsidR="00E94F26" w:rsidRPr="00B43333" w:rsidRDefault="00E94F26" w:rsidP="00A832C2">
            <w:pPr>
              <w:jc w:val="center"/>
              <w:rPr>
                <w:b/>
                <w:szCs w:val="24"/>
                <w:lang w:eastAsia="lt-LT"/>
              </w:rPr>
            </w:pPr>
          </w:p>
        </w:tc>
        <w:tc>
          <w:tcPr>
            <w:tcW w:w="2953" w:type="dxa"/>
          </w:tcPr>
          <w:p w14:paraId="5FD25297" w14:textId="45062AEE" w:rsidR="00E94F26" w:rsidRPr="00B43333" w:rsidRDefault="001A6470" w:rsidP="00A832C2">
            <w:pPr>
              <w:rPr>
                <w:szCs w:val="24"/>
                <w:lang w:eastAsia="lt-LT"/>
              </w:rPr>
            </w:pPr>
            <w:r w:rsidRPr="00B43333">
              <w:rPr>
                <w:szCs w:val="24"/>
                <w:lang w:eastAsia="lt-LT"/>
              </w:rPr>
              <w:t>□</w:t>
            </w:r>
            <w:r w:rsidR="00E94F26" w:rsidRPr="00B43333">
              <w:rPr>
                <w:szCs w:val="24"/>
                <w:lang w:eastAsia="lt-LT"/>
              </w:rPr>
              <w:t xml:space="preserve"> tenkina</w:t>
            </w:r>
          </w:p>
          <w:p w14:paraId="22B7443F" w14:textId="77777777" w:rsidR="00E94F26" w:rsidRPr="00B43333" w:rsidRDefault="00E94F26" w:rsidP="00A832C2">
            <w:pPr>
              <w:rPr>
                <w:szCs w:val="24"/>
                <w:lang w:eastAsia="lt-LT"/>
              </w:rPr>
            </w:pPr>
            <w:r w:rsidRPr="00B43333">
              <w:rPr>
                <w:szCs w:val="24"/>
                <w:lang w:eastAsia="lt-LT"/>
              </w:rPr>
              <w:t>□ netenkina</w:t>
            </w:r>
          </w:p>
        </w:tc>
      </w:tr>
      <w:tr w:rsidR="00E94F26" w:rsidRPr="00B43333" w14:paraId="778F04BA" w14:textId="77777777" w:rsidTr="00A832C2">
        <w:trPr>
          <w:trHeight w:val="274"/>
        </w:trPr>
        <w:tc>
          <w:tcPr>
            <w:tcW w:w="817" w:type="dxa"/>
          </w:tcPr>
          <w:p w14:paraId="0A986B4B" w14:textId="77777777" w:rsidR="00E94F26" w:rsidRPr="00B43333" w:rsidRDefault="00E94F26" w:rsidP="00A832C2">
            <w:pPr>
              <w:pStyle w:val="Sraopastraipa"/>
              <w:numPr>
                <w:ilvl w:val="0"/>
                <w:numId w:val="1"/>
              </w:numPr>
              <w:jc w:val="center"/>
              <w:rPr>
                <w:szCs w:val="24"/>
              </w:rPr>
            </w:pPr>
          </w:p>
        </w:tc>
        <w:tc>
          <w:tcPr>
            <w:tcW w:w="5112" w:type="dxa"/>
          </w:tcPr>
          <w:p w14:paraId="1458C1F0" w14:textId="77777777" w:rsidR="00E94F26" w:rsidRPr="00B43333" w:rsidRDefault="00E94F26" w:rsidP="006A2216">
            <w:pPr>
              <w:rPr>
                <w:szCs w:val="24"/>
                <w:lang w:eastAsia="lt-LT"/>
              </w:rPr>
            </w:pPr>
            <w:r w:rsidRPr="00B43333">
              <w:rPr>
                <w:szCs w:val="24"/>
                <w:lang w:eastAsia="lt-LT"/>
              </w:rPr>
              <w:t>Teisės akto projekte nustatyta sprendimų priėmimo, įforminimo tvarka ir priimtų sprendimų viešinimas</w:t>
            </w:r>
          </w:p>
        </w:tc>
        <w:tc>
          <w:tcPr>
            <w:tcW w:w="2952" w:type="dxa"/>
            <w:vAlign w:val="center"/>
          </w:tcPr>
          <w:p w14:paraId="20D32CE8" w14:textId="6B35189A" w:rsidR="00E94F26" w:rsidRPr="00B43333" w:rsidRDefault="006510A4" w:rsidP="006E71C2">
            <w:pPr>
              <w:jc w:val="center"/>
              <w:rPr>
                <w:szCs w:val="24"/>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r w:rsidR="006E71C2">
              <w:rPr>
                <w:szCs w:val="22"/>
                <w:lang w:eastAsia="lt-LT"/>
              </w:rPr>
              <w:t xml:space="preserve">, </w:t>
            </w:r>
            <w:r w:rsidR="00B77579" w:rsidRPr="001A6470">
              <w:rPr>
                <w:szCs w:val="24"/>
              </w:rPr>
              <w:t xml:space="preserve">Jonavos rajono savivaldybės </w:t>
            </w:r>
            <w:r w:rsidR="00B77579" w:rsidRPr="001A6470">
              <w:rPr>
                <w:rFonts w:eastAsia="Calibri"/>
                <w:lang w:eastAsia="lt-LT"/>
              </w:rPr>
              <w:t>skaidrios asmens sveikatos priežiūros įstaigos vardo suteikimo tvarkos aprašo</w:t>
            </w:r>
            <w:r w:rsidR="001A6470" w:rsidRPr="001A6470">
              <w:rPr>
                <w:rFonts w:eastAsia="Calibri"/>
                <w:lang w:eastAsia="lt-LT"/>
              </w:rPr>
              <w:t xml:space="preserve"> IV ir V skyriai</w:t>
            </w:r>
            <w:r w:rsidR="001A6470">
              <w:rPr>
                <w:rFonts w:eastAsia="Calibri"/>
                <w:lang w:eastAsia="lt-LT"/>
              </w:rPr>
              <w:t>.</w:t>
            </w:r>
          </w:p>
        </w:tc>
        <w:tc>
          <w:tcPr>
            <w:tcW w:w="2952" w:type="dxa"/>
            <w:vAlign w:val="center"/>
          </w:tcPr>
          <w:p w14:paraId="606E87D6" w14:textId="77777777" w:rsidR="00E94F26" w:rsidRPr="00B43333" w:rsidRDefault="00E94F26" w:rsidP="00A832C2">
            <w:pPr>
              <w:jc w:val="center"/>
              <w:rPr>
                <w:b/>
                <w:szCs w:val="24"/>
                <w:lang w:eastAsia="lt-LT"/>
              </w:rPr>
            </w:pPr>
          </w:p>
        </w:tc>
        <w:tc>
          <w:tcPr>
            <w:tcW w:w="2953" w:type="dxa"/>
          </w:tcPr>
          <w:p w14:paraId="0B5E087E" w14:textId="77777777" w:rsidR="00E94F26" w:rsidRPr="00B43333" w:rsidRDefault="00E94F26" w:rsidP="00A832C2">
            <w:pPr>
              <w:rPr>
                <w:szCs w:val="24"/>
                <w:lang w:eastAsia="lt-LT"/>
              </w:rPr>
            </w:pPr>
            <w:r w:rsidRPr="00B43333">
              <w:rPr>
                <w:szCs w:val="24"/>
                <w:lang w:eastAsia="lt-LT"/>
              </w:rPr>
              <w:t>X tenkina</w:t>
            </w:r>
          </w:p>
          <w:p w14:paraId="317884E5" w14:textId="77777777" w:rsidR="00E94F26" w:rsidRPr="00B43333" w:rsidRDefault="00E94F26" w:rsidP="00A832C2">
            <w:pPr>
              <w:rPr>
                <w:szCs w:val="24"/>
                <w:lang w:eastAsia="lt-LT"/>
              </w:rPr>
            </w:pPr>
            <w:r w:rsidRPr="00B43333">
              <w:rPr>
                <w:szCs w:val="24"/>
                <w:lang w:eastAsia="lt-LT"/>
              </w:rPr>
              <w:t>□ netenkina</w:t>
            </w:r>
          </w:p>
        </w:tc>
      </w:tr>
      <w:tr w:rsidR="00E94F26" w:rsidRPr="00B43333" w14:paraId="03C1FC5E" w14:textId="77777777" w:rsidTr="009C1BB6">
        <w:trPr>
          <w:trHeight w:val="581"/>
        </w:trPr>
        <w:tc>
          <w:tcPr>
            <w:tcW w:w="817" w:type="dxa"/>
          </w:tcPr>
          <w:p w14:paraId="44B554F9" w14:textId="77777777" w:rsidR="00E94F26" w:rsidRPr="00B43333" w:rsidRDefault="00E94F26" w:rsidP="00A832C2">
            <w:pPr>
              <w:pStyle w:val="Sraopastraipa"/>
              <w:numPr>
                <w:ilvl w:val="0"/>
                <w:numId w:val="1"/>
              </w:numPr>
              <w:jc w:val="center"/>
              <w:rPr>
                <w:szCs w:val="24"/>
              </w:rPr>
            </w:pPr>
          </w:p>
        </w:tc>
        <w:tc>
          <w:tcPr>
            <w:tcW w:w="5112" w:type="dxa"/>
          </w:tcPr>
          <w:p w14:paraId="7B89A29B" w14:textId="77777777" w:rsidR="00E94F26" w:rsidRPr="00B43333" w:rsidRDefault="00E94F26" w:rsidP="006A2216">
            <w:pPr>
              <w:rPr>
                <w:szCs w:val="24"/>
                <w:lang w:eastAsia="lt-LT"/>
              </w:rPr>
            </w:pPr>
            <w:r w:rsidRPr="00B43333">
              <w:rPr>
                <w:szCs w:val="24"/>
                <w:lang w:eastAsia="lt-LT"/>
              </w:rPr>
              <w:t>Teisės akto projekte nustatyta sprendimų dėl mažareikšmiškumo priėmimo tvarka</w:t>
            </w:r>
          </w:p>
        </w:tc>
        <w:tc>
          <w:tcPr>
            <w:tcW w:w="2952" w:type="dxa"/>
            <w:vAlign w:val="center"/>
          </w:tcPr>
          <w:p w14:paraId="6A2FFF74"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4E67FBC0" w14:textId="77777777" w:rsidR="00E94F26" w:rsidRPr="00B43333" w:rsidRDefault="00E94F26" w:rsidP="00A832C2">
            <w:pPr>
              <w:jc w:val="center"/>
              <w:rPr>
                <w:b/>
                <w:szCs w:val="24"/>
                <w:lang w:eastAsia="lt-LT"/>
              </w:rPr>
            </w:pPr>
          </w:p>
        </w:tc>
        <w:tc>
          <w:tcPr>
            <w:tcW w:w="2953" w:type="dxa"/>
          </w:tcPr>
          <w:p w14:paraId="0631E333" w14:textId="77777777" w:rsidR="00E94F26" w:rsidRPr="00B43333" w:rsidRDefault="00E94F26" w:rsidP="00A832C2">
            <w:pPr>
              <w:rPr>
                <w:szCs w:val="24"/>
                <w:lang w:eastAsia="lt-LT"/>
              </w:rPr>
            </w:pPr>
            <w:r w:rsidRPr="00B43333">
              <w:rPr>
                <w:szCs w:val="24"/>
                <w:lang w:eastAsia="lt-LT"/>
              </w:rPr>
              <w:t>□ tenkina</w:t>
            </w:r>
          </w:p>
          <w:p w14:paraId="42E5C4F6" w14:textId="77777777" w:rsidR="00E94F26" w:rsidRPr="00B43333" w:rsidRDefault="00E94F26" w:rsidP="00A832C2">
            <w:pPr>
              <w:rPr>
                <w:szCs w:val="24"/>
                <w:lang w:eastAsia="lt-LT"/>
              </w:rPr>
            </w:pPr>
            <w:r w:rsidRPr="00B43333">
              <w:rPr>
                <w:szCs w:val="24"/>
                <w:lang w:eastAsia="lt-LT"/>
              </w:rPr>
              <w:t>□ netenkina</w:t>
            </w:r>
          </w:p>
        </w:tc>
      </w:tr>
      <w:tr w:rsidR="00E94F26" w:rsidRPr="00B43333" w14:paraId="0B506EAB" w14:textId="77777777" w:rsidTr="009C1BB6">
        <w:trPr>
          <w:trHeight w:val="711"/>
        </w:trPr>
        <w:tc>
          <w:tcPr>
            <w:tcW w:w="817" w:type="dxa"/>
            <w:vMerge w:val="restart"/>
          </w:tcPr>
          <w:p w14:paraId="43FB644F" w14:textId="77777777" w:rsidR="00E94F26" w:rsidRPr="00B43333" w:rsidRDefault="00E94F26" w:rsidP="00A832C2">
            <w:pPr>
              <w:pStyle w:val="Sraopastraipa"/>
              <w:numPr>
                <w:ilvl w:val="0"/>
                <w:numId w:val="1"/>
              </w:numPr>
              <w:jc w:val="center"/>
              <w:rPr>
                <w:szCs w:val="24"/>
              </w:rPr>
            </w:pPr>
          </w:p>
        </w:tc>
        <w:tc>
          <w:tcPr>
            <w:tcW w:w="5112" w:type="dxa"/>
          </w:tcPr>
          <w:p w14:paraId="1E441374" w14:textId="77777777" w:rsidR="00E94F26" w:rsidRPr="00B43333" w:rsidRDefault="00E94F26" w:rsidP="00A832C2">
            <w:pPr>
              <w:rPr>
                <w:szCs w:val="24"/>
                <w:lang w:eastAsia="lt-LT"/>
              </w:rPr>
            </w:pPr>
            <w:r w:rsidRPr="00B43333">
              <w:rPr>
                <w:szCs w:val="24"/>
                <w:lang w:eastAsia="lt-LT"/>
              </w:rPr>
              <w:t>Jeigu pagal numatomą reguliavimą sprendimus priima kolegialus subjektas, teisės akto projekte nustatyta kolegialaus sprendimus priimančio subjekto:</w:t>
            </w:r>
          </w:p>
        </w:tc>
        <w:tc>
          <w:tcPr>
            <w:tcW w:w="2952" w:type="dxa"/>
            <w:vMerge w:val="restart"/>
          </w:tcPr>
          <w:p w14:paraId="3CF38325" w14:textId="037644AB" w:rsidR="00E94F26" w:rsidRPr="00B43333" w:rsidRDefault="006510A4" w:rsidP="009C1BB6">
            <w:pPr>
              <w:jc w:val="center"/>
              <w:rPr>
                <w:szCs w:val="24"/>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r w:rsidR="00B77579" w:rsidRPr="00B77579">
              <w:rPr>
                <w:color w:val="FF0000"/>
                <w:szCs w:val="24"/>
              </w:rPr>
              <w:t xml:space="preserve"> </w:t>
            </w:r>
            <w:r w:rsidR="00B77579" w:rsidRPr="001A6470">
              <w:rPr>
                <w:szCs w:val="24"/>
              </w:rPr>
              <w:t xml:space="preserve">Jonavos rajono savivaldybės </w:t>
            </w:r>
            <w:r w:rsidR="00B77579" w:rsidRPr="001A6470">
              <w:rPr>
                <w:rFonts w:eastAsia="Calibri"/>
                <w:lang w:eastAsia="lt-LT"/>
              </w:rPr>
              <w:t>skaidrios asmens sveikatos priežiūros įstaigos vardo suteikimo tvarkos aprašo</w:t>
            </w:r>
            <w:r w:rsidR="001A6470" w:rsidRPr="001A6470">
              <w:rPr>
                <w:rFonts w:eastAsia="Calibri"/>
                <w:lang w:eastAsia="lt-LT"/>
              </w:rPr>
              <w:t xml:space="preserve"> II skyrius.</w:t>
            </w:r>
          </w:p>
        </w:tc>
        <w:tc>
          <w:tcPr>
            <w:tcW w:w="2952" w:type="dxa"/>
            <w:vMerge w:val="restart"/>
            <w:vAlign w:val="center"/>
          </w:tcPr>
          <w:p w14:paraId="64FAF875" w14:textId="77777777" w:rsidR="00E94F26" w:rsidRPr="00B43333" w:rsidRDefault="00E94F26" w:rsidP="00A832C2">
            <w:pPr>
              <w:jc w:val="center"/>
              <w:rPr>
                <w:b/>
                <w:color w:val="C00000"/>
                <w:szCs w:val="24"/>
                <w:lang w:eastAsia="lt-LT"/>
              </w:rPr>
            </w:pPr>
          </w:p>
        </w:tc>
        <w:tc>
          <w:tcPr>
            <w:tcW w:w="2953" w:type="dxa"/>
            <w:vMerge w:val="restart"/>
          </w:tcPr>
          <w:p w14:paraId="0B1A8E6D" w14:textId="77777777" w:rsidR="00E94F26" w:rsidRPr="00B43333" w:rsidRDefault="00E94F26" w:rsidP="00A832C2">
            <w:pPr>
              <w:rPr>
                <w:szCs w:val="24"/>
                <w:lang w:eastAsia="lt-LT"/>
              </w:rPr>
            </w:pPr>
            <w:r w:rsidRPr="00B43333">
              <w:rPr>
                <w:szCs w:val="24"/>
                <w:lang w:eastAsia="lt-LT"/>
              </w:rPr>
              <w:t>X tenkina</w:t>
            </w:r>
          </w:p>
          <w:p w14:paraId="14D6B0FC" w14:textId="77777777" w:rsidR="00E94F26" w:rsidRPr="00B43333" w:rsidRDefault="00E94F26" w:rsidP="00A832C2">
            <w:pPr>
              <w:rPr>
                <w:szCs w:val="24"/>
                <w:lang w:eastAsia="lt-LT"/>
              </w:rPr>
            </w:pPr>
            <w:r w:rsidRPr="00B43333">
              <w:rPr>
                <w:szCs w:val="24"/>
                <w:lang w:eastAsia="lt-LT"/>
              </w:rPr>
              <w:t>□ netenkina</w:t>
            </w:r>
          </w:p>
        </w:tc>
      </w:tr>
      <w:tr w:rsidR="00E94F26" w:rsidRPr="00B43333" w14:paraId="4F515B5E" w14:textId="77777777" w:rsidTr="00A832C2">
        <w:trPr>
          <w:trHeight w:val="505"/>
        </w:trPr>
        <w:tc>
          <w:tcPr>
            <w:tcW w:w="817" w:type="dxa"/>
            <w:vMerge/>
          </w:tcPr>
          <w:p w14:paraId="27B255A9" w14:textId="77777777" w:rsidR="00E94F26" w:rsidRPr="00B43333" w:rsidRDefault="00E94F26" w:rsidP="00A832C2">
            <w:pPr>
              <w:pStyle w:val="Sraopastraipa"/>
              <w:numPr>
                <w:ilvl w:val="0"/>
                <w:numId w:val="1"/>
              </w:numPr>
              <w:jc w:val="center"/>
              <w:rPr>
                <w:szCs w:val="24"/>
              </w:rPr>
            </w:pPr>
          </w:p>
        </w:tc>
        <w:tc>
          <w:tcPr>
            <w:tcW w:w="5112" w:type="dxa"/>
          </w:tcPr>
          <w:p w14:paraId="7F8D0F6E" w14:textId="77777777" w:rsidR="00E94F26" w:rsidRPr="00B43333" w:rsidRDefault="00E94F26" w:rsidP="00A832C2">
            <w:pPr>
              <w:ind w:left="33"/>
              <w:rPr>
                <w:szCs w:val="24"/>
                <w:lang w:eastAsia="lt-LT"/>
              </w:rPr>
            </w:pPr>
            <w:r w:rsidRPr="00B43333">
              <w:rPr>
                <w:szCs w:val="24"/>
              </w:rPr>
              <w:t>9.1. konkretus narių skaičius, užtikrinantis kolegialaus sprendimus priimančio subjekto veiklos objektyvumą;</w:t>
            </w:r>
          </w:p>
        </w:tc>
        <w:tc>
          <w:tcPr>
            <w:tcW w:w="2952" w:type="dxa"/>
            <w:vMerge/>
            <w:vAlign w:val="center"/>
          </w:tcPr>
          <w:p w14:paraId="6195E366" w14:textId="77777777" w:rsidR="00E94F26" w:rsidRPr="00B43333" w:rsidRDefault="00E94F26" w:rsidP="00A832C2">
            <w:pPr>
              <w:jc w:val="center"/>
              <w:rPr>
                <w:color w:val="C00000"/>
                <w:szCs w:val="24"/>
                <w:highlight w:val="yellow"/>
                <w:lang w:eastAsia="lt-LT"/>
              </w:rPr>
            </w:pPr>
          </w:p>
        </w:tc>
        <w:tc>
          <w:tcPr>
            <w:tcW w:w="2952" w:type="dxa"/>
            <w:vMerge/>
            <w:vAlign w:val="center"/>
          </w:tcPr>
          <w:p w14:paraId="4E41A462" w14:textId="77777777" w:rsidR="00E94F26" w:rsidRPr="00B43333" w:rsidRDefault="00E94F26" w:rsidP="00A832C2">
            <w:pPr>
              <w:jc w:val="center"/>
              <w:rPr>
                <w:b/>
                <w:color w:val="C00000"/>
                <w:szCs w:val="24"/>
                <w:lang w:eastAsia="lt-LT"/>
              </w:rPr>
            </w:pPr>
          </w:p>
        </w:tc>
        <w:tc>
          <w:tcPr>
            <w:tcW w:w="2953" w:type="dxa"/>
            <w:vMerge/>
          </w:tcPr>
          <w:p w14:paraId="474C25C2" w14:textId="77777777" w:rsidR="00E94F26" w:rsidRPr="00B43333" w:rsidRDefault="00E94F26" w:rsidP="00A832C2">
            <w:pPr>
              <w:rPr>
                <w:color w:val="C00000"/>
                <w:szCs w:val="24"/>
                <w:lang w:eastAsia="lt-LT"/>
              </w:rPr>
            </w:pPr>
          </w:p>
        </w:tc>
      </w:tr>
      <w:tr w:rsidR="00E94F26" w:rsidRPr="00B43333" w14:paraId="10DCC159" w14:textId="77777777" w:rsidTr="00A832C2">
        <w:trPr>
          <w:trHeight w:val="1295"/>
        </w:trPr>
        <w:tc>
          <w:tcPr>
            <w:tcW w:w="817" w:type="dxa"/>
            <w:vMerge/>
            <w:tcBorders>
              <w:bottom w:val="single" w:sz="4" w:space="0" w:color="auto"/>
            </w:tcBorders>
          </w:tcPr>
          <w:p w14:paraId="7F2B0175" w14:textId="77777777" w:rsidR="00E94F26" w:rsidRPr="00B43333" w:rsidRDefault="00E94F26" w:rsidP="00A832C2">
            <w:pPr>
              <w:pStyle w:val="Sraopastraipa"/>
              <w:numPr>
                <w:ilvl w:val="0"/>
                <w:numId w:val="1"/>
              </w:numPr>
              <w:jc w:val="center"/>
              <w:rPr>
                <w:szCs w:val="24"/>
              </w:rPr>
            </w:pPr>
          </w:p>
        </w:tc>
        <w:tc>
          <w:tcPr>
            <w:tcW w:w="5112" w:type="dxa"/>
            <w:tcBorders>
              <w:top w:val="nil"/>
              <w:bottom w:val="single" w:sz="4" w:space="0" w:color="auto"/>
            </w:tcBorders>
          </w:tcPr>
          <w:p w14:paraId="2FE3DD51" w14:textId="77777777" w:rsidR="00E94F26" w:rsidRPr="00B43333" w:rsidRDefault="00E94F26" w:rsidP="00A832C2">
            <w:pPr>
              <w:ind w:left="33"/>
              <w:rPr>
                <w:szCs w:val="24"/>
                <w:lang w:eastAsia="lt-LT"/>
              </w:rPr>
            </w:pPr>
            <w:r w:rsidRPr="00B43333">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53AE30FC" w14:textId="77777777" w:rsidR="00E94F26" w:rsidRPr="00B43333" w:rsidRDefault="00E94F26" w:rsidP="00A832C2">
            <w:pPr>
              <w:jc w:val="center"/>
              <w:rPr>
                <w:color w:val="C00000"/>
                <w:szCs w:val="24"/>
                <w:highlight w:val="yellow"/>
                <w:lang w:eastAsia="lt-LT"/>
              </w:rPr>
            </w:pPr>
          </w:p>
        </w:tc>
        <w:tc>
          <w:tcPr>
            <w:tcW w:w="2952" w:type="dxa"/>
            <w:vMerge/>
            <w:tcBorders>
              <w:top w:val="nil"/>
              <w:bottom w:val="single" w:sz="4" w:space="0" w:color="auto"/>
            </w:tcBorders>
            <w:vAlign w:val="center"/>
          </w:tcPr>
          <w:p w14:paraId="5C9A151A" w14:textId="77777777" w:rsidR="00E94F26" w:rsidRPr="00B43333" w:rsidRDefault="00E94F26" w:rsidP="00A832C2">
            <w:pPr>
              <w:jc w:val="center"/>
              <w:rPr>
                <w:b/>
                <w:color w:val="C00000"/>
                <w:szCs w:val="24"/>
                <w:lang w:eastAsia="lt-LT"/>
              </w:rPr>
            </w:pPr>
          </w:p>
        </w:tc>
        <w:tc>
          <w:tcPr>
            <w:tcW w:w="2953" w:type="dxa"/>
            <w:vMerge/>
            <w:tcBorders>
              <w:top w:val="nil"/>
              <w:bottom w:val="single" w:sz="4" w:space="0" w:color="auto"/>
            </w:tcBorders>
          </w:tcPr>
          <w:p w14:paraId="1E287352" w14:textId="77777777" w:rsidR="00E94F26" w:rsidRPr="00B43333" w:rsidRDefault="00E94F26" w:rsidP="00A832C2">
            <w:pPr>
              <w:rPr>
                <w:color w:val="C00000"/>
                <w:szCs w:val="24"/>
                <w:lang w:eastAsia="lt-LT"/>
              </w:rPr>
            </w:pPr>
          </w:p>
        </w:tc>
      </w:tr>
      <w:tr w:rsidR="00E94F26" w:rsidRPr="00B43333" w14:paraId="1E9CCD45" w14:textId="77777777" w:rsidTr="00A832C2">
        <w:trPr>
          <w:trHeight w:val="197"/>
        </w:trPr>
        <w:tc>
          <w:tcPr>
            <w:tcW w:w="817" w:type="dxa"/>
            <w:vMerge/>
            <w:tcBorders>
              <w:bottom w:val="single" w:sz="4" w:space="0" w:color="auto"/>
            </w:tcBorders>
          </w:tcPr>
          <w:p w14:paraId="7FF21B6A" w14:textId="77777777" w:rsidR="00E94F26" w:rsidRPr="00B43333" w:rsidRDefault="00E94F26" w:rsidP="00A832C2">
            <w:pPr>
              <w:pStyle w:val="Sraopastraipa"/>
              <w:numPr>
                <w:ilvl w:val="0"/>
                <w:numId w:val="1"/>
              </w:numPr>
              <w:jc w:val="center"/>
              <w:rPr>
                <w:szCs w:val="24"/>
              </w:rPr>
            </w:pPr>
          </w:p>
        </w:tc>
        <w:tc>
          <w:tcPr>
            <w:tcW w:w="5112" w:type="dxa"/>
            <w:tcBorders>
              <w:top w:val="single" w:sz="4" w:space="0" w:color="auto"/>
              <w:bottom w:val="single" w:sz="4" w:space="0" w:color="auto"/>
            </w:tcBorders>
          </w:tcPr>
          <w:p w14:paraId="0612B888" w14:textId="77777777" w:rsidR="00E94F26" w:rsidRPr="00B43333" w:rsidRDefault="00E94F26" w:rsidP="00A832C2">
            <w:pPr>
              <w:rPr>
                <w:szCs w:val="24"/>
              </w:rPr>
            </w:pPr>
            <w:r w:rsidRPr="00B43333">
              <w:rPr>
                <w:szCs w:val="24"/>
                <w:lang w:eastAsia="lt-LT"/>
              </w:rPr>
              <w:t>9.3</w:t>
            </w:r>
            <w:r w:rsidRPr="00B43333">
              <w:rPr>
                <w:spacing w:val="-4"/>
                <w:szCs w:val="24"/>
                <w:lang w:eastAsia="lt-LT"/>
              </w:rPr>
              <w:t>. narių skyrimo mechanizmas;</w:t>
            </w:r>
          </w:p>
        </w:tc>
        <w:tc>
          <w:tcPr>
            <w:tcW w:w="2952" w:type="dxa"/>
            <w:vMerge/>
            <w:tcBorders>
              <w:top w:val="nil"/>
              <w:bottom w:val="single" w:sz="4" w:space="0" w:color="auto"/>
            </w:tcBorders>
            <w:vAlign w:val="center"/>
          </w:tcPr>
          <w:p w14:paraId="173DF92C" w14:textId="77777777" w:rsidR="00E94F26" w:rsidRPr="00B43333" w:rsidRDefault="00E94F26" w:rsidP="00A832C2">
            <w:pPr>
              <w:jc w:val="center"/>
              <w:rPr>
                <w:color w:val="C00000"/>
                <w:szCs w:val="24"/>
                <w:highlight w:val="yellow"/>
                <w:lang w:eastAsia="lt-LT"/>
              </w:rPr>
            </w:pPr>
          </w:p>
        </w:tc>
        <w:tc>
          <w:tcPr>
            <w:tcW w:w="2952" w:type="dxa"/>
            <w:vMerge/>
            <w:tcBorders>
              <w:top w:val="nil"/>
              <w:bottom w:val="single" w:sz="4" w:space="0" w:color="auto"/>
            </w:tcBorders>
            <w:vAlign w:val="center"/>
          </w:tcPr>
          <w:p w14:paraId="3F8CD690" w14:textId="77777777" w:rsidR="00E94F26" w:rsidRPr="00B43333" w:rsidRDefault="00E94F26" w:rsidP="00A832C2">
            <w:pPr>
              <w:jc w:val="center"/>
              <w:rPr>
                <w:b/>
                <w:color w:val="C00000"/>
                <w:szCs w:val="24"/>
                <w:lang w:eastAsia="lt-LT"/>
              </w:rPr>
            </w:pPr>
          </w:p>
        </w:tc>
        <w:tc>
          <w:tcPr>
            <w:tcW w:w="2953" w:type="dxa"/>
            <w:vMerge/>
            <w:tcBorders>
              <w:top w:val="nil"/>
              <w:bottom w:val="single" w:sz="4" w:space="0" w:color="auto"/>
            </w:tcBorders>
          </w:tcPr>
          <w:p w14:paraId="19103A64" w14:textId="77777777" w:rsidR="00E94F26" w:rsidRPr="00B43333" w:rsidRDefault="00E94F26" w:rsidP="00A832C2">
            <w:pPr>
              <w:rPr>
                <w:color w:val="C00000"/>
                <w:szCs w:val="24"/>
                <w:lang w:eastAsia="lt-LT"/>
              </w:rPr>
            </w:pPr>
          </w:p>
        </w:tc>
      </w:tr>
      <w:tr w:rsidR="00E94F26" w:rsidRPr="00B43333" w14:paraId="0D3D3B48" w14:textId="77777777" w:rsidTr="00A832C2">
        <w:trPr>
          <w:trHeight w:val="233"/>
        </w:trPr>
        <w:tc>
          <w:tcPr>
            <w:tcW w:w="817" w:type="dxa"/>
            <w:vMerge/>
          </w:tcPr>
          <w:p w14:paraId="007B99BA" w14:textId="77777777" w:rsidR="00E94F26" w:rsidRPr="00B43333" w:rsidRDefault="00E94F26" w:rsidP="00A832C2">
            <w:pPr>
              <w:pStyle w:val="Sraopastraipa"/>
              <w:numPr>
                <w:ilvl w:val="0"/>
                <w:numId w:val="1"/>
              </w:numPr>
              <w:jc w:val="center"/>
              <w:rPr>
                <w:szCs w:val="24"/>
              </w:rPr>
            </w:pPr>
          </w:p>
        </w:tc>
        <w:tc>
          <w:tcPr>
            <w:tcW w:w="5112" w:type="dxa"/>
          </w:tcPr>
          <w:p w14:paraId="20C516E4" w14:textId="77777777" w:rsidR="00E94F26" w:rsidRPr="00B43333" w:rsidRDefault="00E94F26" w:rsidP="00A832C2">
            <w:pPr>
              <w:rPr>
                <w:szCs w:val="24"/>
              </w:rPr>
            </w:pPr>
            <w:r w:rsidRPr="00B43333">
              <w:rPr>
                <w:szCs w:val="24"/>
                <w:lang w:eastAsia="lt-LT"/>
              </w:rPr>
              <w:t>9.4. narių rotacija ir kadencijų skaičius ir trukmė;</w:t>
            </w:r>
          </w:p>
        </w:tc>
        <w:tc>
          <w:tcPr>
            <w:tcW w:w="2952" w:type="dxa"/>
            <w:vMerge/>
            <w:tcBorders>
              <w:top w:val="nil"/>
            </w:tcBorders>
            <w:vAlign w:val="center"/>
          </w:tcPr>
          <w:p w14:paraId="440BE3A6"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17292CD7" w14:textId="77777777" w:rsidR="00E94F26" w:rsidRPr="00B43333" w:rsidRDefault="00E94F26" w:rsidP="00A832C2">
            <w:pPr>
              <w:jc w:val="center"/>
              <w:rPr>
                <w:b/>
                <w:color w:val="C00000"/>
                <w:szCs w:val="24"/>
                <w:lang w:eastAsia="lt-LT"/>
              </w:rPr>
            </w:pPr>
          </w:p>
        </w:tc>
        <w:tc>
          <w:tcPr>
            <w:tcW w:w="2953" w:type="dxa"/>
            <w:vMerge/>
            <w:tcBorders>
              <w:top w:val="nil"/>
            </w:tcBorders>
          </w:tcPr>
          <w:p w14:paraId="21A9E184" w14:textId="77777777" w:rsidR="00E94F26" w:rsidRPr="00B43333" w:rsidRDefault="00E94F26" w:rsidP="00A832C2">
            <w:pPr>
              <w:rPr>
                <w:color w:val="C00000"/>
                <w:szCs w:val="24"/>
                <w:lang w:eastAsia="lt-LT"/>
              </w:rPr>
            </w:pPr>
          </w:p>
        </w:tc>
      </w:tr>
      <w:tr w:rsidR="00E94F26" w:rsidRPr="00B43333" w14:paraId="1219EF14" w14:textId="77777777" w:rsidTr="00A832C2">
        <w:trPr>
          <w:trHeight w:val="298"/>
        </w:trPr>
        <w:tc>
          <w:tcPr>
            <w:tcW w:w="817" w:type="dxa"/>
            <w:vMerge/>
          </w:tcPr>
          <w:p w14:paraId="0117E0B9" w14:textId="77777777" w:rsidR="00E94F26" w:rsidRPr="00B43333" w:rsidRDefault="00E94F26" w:rsidP="00A832C2">
            <w:pPr>
              <w:pStyle w:val="Sraopastraipa"/>
              <w:numPr>
                <w:ilvl w:val="0"/>
                <w:numId w:val="1"/>
              </w:numPr>
              <w:jc w:val="center"/>
              <w:rPr>
                <w:szCs w:val="24"/>
              </w:rPr>
            </w:pPr>
          </w:p>
        </w:tc>
        <w:tc>
          <w:tcPr>
            <w:tcW w:w="5112" w:type="dxa"/>
          </w:tcPr>
          <w:p w14:paraId="0C14C917" w14:textId="77777777" w:rsidR="00E94F26" w:rsidRPr="00B43333" w:rsidRDefault="00E94F26" w:rsidP="00A832C2">
            <w:pPr>
              <w:rPr>
                <w:szCs w:val="24"/>
                <w:lang w:eastAsia="lt-LT"/>
              </w:rPr>
            </w:pPr>
            <w:r w:rsidRPr="00B43333">
              <w:rPr>
                <w:szCs w:val="24"/>
              </w:rPr>
              <w:t>9.5. veiklos pobūdis laiko atžvilgiu;</w:t>
            </w:r>
          </w:p>
        </w:tc>
        <w:tc>
          <w:tcPr>
            <w:tcW w:w="2952" w:type="dxa"/>
            <w:vMerge/>
            <w:tcBorders>
              <w:top w:val="nil"/>
            </w:tcBorders>
            <w:vAlign w:val="center"/>
          </w:tcPr>
          <w:p w14:paraId="14732D75"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21A3A607" w14:textId="77777777" w:rsidR="00E94F26" w:rsidRPr="00B43333" w:rsidRDefault="00E94F26" w:rsidP="00A832C2">
            <w:pPr>
              <w:jc w:val="center"/>
              <w:rPr>
                <w:b/>
                <w:color w:val="C00000"/>
                <w:szCs w:val="24"/>
                <w:lang w:eastAsia="lt-LT"/>
              </w:rPr>
            </w:pPr>
          </w:p>
        </w:tc>
        <w:tc>
          <w:tcPr>
            <w:tcW w:w="2953" w:type="dxa"/>
            <w:vMerge/>
            <w:tcBorders>
              <w:top w:val="nil"/>
            </w:tcBorders>
          </w:tcPr>
          <w:p w14:paraId="1E252570" w14:textId="77777777" w:rsidR="00E94F26" w:rsidRPr="00B43333" w:rsidRDefault="00E94F26" w:rsidP="00A832C2">
            <w:pPr>
              <w:rPr>
                <w:color w:val="C00000"/>
                <w:szCs w:val="24"/>
                <w:lang w:eastAsia="lt-LT"/>
              </w:rPr>
            </w:pPr>
          </w:p>
        </w:tc>
      </w:tr>
      <w:tr w:rsidR="00E94F26" w:rsidRPr="00B43333" w14:paraId="29968A1A" w14:textId="77777777" w:rsidTr="00A832C2">
        <w:trPr>
          <w:trHeight w:val="270"/>
        </w:trPr>
        <w:tc>
          <w:tcPr>
            <w:tcW w:w="817" w:type="dxa"/>
            <w:vMerge/>
          </w:tcPr>
          <w:p w14:paraId="07F582A3" w14:textId="77777777" w:rsidR="00E94F26" w:rsidRPr="00B43333" w:rsidRDefault="00E94F26" w:rsidP="00A832C2">
            <w:pPr>
              <w:pStyle w:val="Sraopastraipa"/>
              <w:numPr>
                <w:ilvl w:val="0"/>
                <w:numId w:val="1"/>
              </w:numPr>
              <w:jc w:val="center"/>
              <w:rPr>
                <w:szCs w:val="24"/>
              </w:rPr>
            </w:pPr>
          </w:p>
        </w:tc>
        <w:tc>
          <w:tcPr>
            <w:tcW w:w="5112" w:type="dxa"/>
          </w:tcPr>
          <w:p w14:paraId="70A1510F" w14:textId="77777777" w:rsidR="00E94F26" w:rsidRPr="00B43333" w:rsidRDefault="00E94F26" w:rsidP="00A832C2">
            <w:pPr>
              <w:rPr>
                <w:szCs w:val="24"/>
              </w:rPr>
            </w:pPr>
            <w:r w:rsidRPr="00B43333">
              <w:rPr>
                <w:szCs w:val="24"/>
                <w:lang w:eastAsia="lt-LT"/>
              </w:rPr>
              <w:t>9.6. individuali narių atsakomybė</w:t>
            </w:r>
          </w:p>
        </w:tc>
        <w:tc>
          <w:tcPr>
            <w:tcW w:w="2952" w:type="dxa"/>
            <w:vMerge/>
            <w:tcBorders>
              <w:top w:val="nil"/>
            </w:tcBorders>
            <w:vAlign w:val="center"/>
          </w:tcPr>
          <w:p w14:paraId="77AFAA97"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293047EF" w14:textId="77777777" w:rsidR="00E94F26" w:rsidRPr="00B43333" w:rsidRDefault="00E94F26" w:rsidP="00A832C2">
            <w:pPr>
              <w:jc w:val="center"/>
              <w:rPr>
                <w:b/>
                <w:color w:val="C00000"/>
                <w:szCs w:val="24"/>
                <w:lang w:eastAsia="lt-LT"/>
              </w:rPr>
            </w:pPr>
          </w:p>
        </w:tc>
        <w:tc>
          <w:tcPr>
            <w:tcW w:w="2953" w:type="dxa"/>
            <w:vMerge/>
            <w:tcBorders>
              <w:top w:val="nil"/>
            </w:tcBorders>
          </w:tcPr>
          <w:p w14:paraId="3C447703" w14:textId="77777777" w:rsidR="00E94F26" w:rsidRPr="00B43333" w:rsidRDefault="00E94F26" w:rsidP="00A832C2">
            <w:pPr>
              <w:rPr>
                <w:color w:val="C00000"/>
                <w:szCs w:val="24"/>
                <w:lang w:eastAsia="lt-LT"/>
              </w:rPr>
            </w:pPr>
          </w:p>
        </w:tc>
      </w:tr>
      <w:tr w:rsidR="00E94F26" w:rsidRPr="00B43333" w14:paraId="6EB0D8FB" w14:textId="77777777" w:rsidTr="00A832C2">
        <w:trPr>
          <w:trHeight w:val="711"/>
        </w:trPr>
        <w:tc>
          <w:tcPr>
            <w:tcW w:w="817" w:type="dxa"/>
          </w:tcPr>
          <w:p w14:paraId="0F3CE363" w14:textId="77777777" w:rsidR="00E94F26" w:rsidRPr="00B43333" w:rsidRDefault="00E94F26" w:rsidP="00A832C2">
            <w:pPr>
              <w:pStyle w:val="Sraopastraipa"/>
              <w:numPr>
                <w:ilvl w:val="0"/>
                <w:numId w:val="1"/>
              </w:numPr>
              <w:jc w:val="center"/>
              <w:rPr>
                <w:szCs w:val="24"/>
              </w:rPr>
            </w:pPr>
          </w:p>
        </w:tc>
        <w:tc>
          <w:tcPr>
            <w:tcW w:w="5112" w:type="dxa"/>
          </w:tcPr>
          <w:p w14:paraId="2DEBFB92" w14:textId="77777777" w:rsidR="00E94F26" w:rsidRPr="00B43333" w:rsidRDefault="00E94F26" w:rsidP="00A832C2">
            <w:pPr>
              <w:rPr>
                <w:szCs w:val="24"/>
                <w:lang w:eastAsia="lt-LT"/>
              </w:rPr>
            </w:pPr>
            <w:r w:rsidRPr="00B43333">
              <w:rPr>
                <w:szCs w:val="24"/>
                <w:lang w:eastAsia="lt-LT"/>
              </w:rPr>
              <w:t xml:space="preserve">Teisės akto projekto nuostatoms įgyvendinti numatytos administracinės procedūros yra </w:t>
            </w:r>
            <w:r w:rsidRPr="00B43333">
              <w:rPr>
                <w:szCs w:val="24"/>
                <w:shd w:val="clear" w:color="auto" w:fill="FFFFFF"/>
                <w:lang w:eastAsia="lt-LT"/>
              </w:rPr>
              <w:t>būtinos,</w:t>
            </w:r>
            <w:r w:rsidRPr="00B43333">
              <w:rPr>
                <w:szCs w:val="24"/>
                <w:lang w:eastAsia="lt-LT"/>
              </w:rPr>
              <w:t xml:space="preserve"> nustatyta išsami jų taikymo tvarka </w:t>
            </w:r>
          </w:p>
        </w:tc>
        <w:tc>
          <w:tcPr>
            <w:tcW w:w="2952" w:type="dxa"/>
            <w:vAlign w:val="center"/>
          </w:tcPr>
          <w:p w14:paraId="29E26FB4" w14:textId="49DE27CE" w:rsidR="00E94F26" w:rsidRPr="00E22340" w:rsidRDefault="00B77579" w:rsidP="009C1BB6">
            <w:pPr>
              <w:jc w:val="center"/>
              <w:rPr>
                <w:bCs/>
                <w:szCs w:val="24"/>
              </w:rPr>
            </w:pPr>
            <w:r w:rsidRPr="00E22340">
              <w:rPr>
                <w:szCs w:val="24"/>
              </w:rPr>
              <w:t xml:space="preserve">Jonavos rajono savivaldybės </w:t>
            </w:r>
            <w:r w:rsidRPr="00E22340">
              <w:rPr>
                <w:rFonts w:eastAsia="Calibri"/>
                <w:lang w:eastAsia="lt-LT"/>
              </w:rPr>
              <w:t>skaidrios asmens sveikatos priežiūros įstaigos vardo suteikimo tvarkos aprašo</w:t>
            </w:r>
            <w:r w:rsidR="001A6470" w:rsidRPr="00E22340">
              <w:rPr>
                <w:rFonts w:eastAsia="Calibri"/>
                <w:lang w:eastAsia="lt-LT"/>
              </w:rPr>
              <w:t xml:space="preserve"> 6, 7, 9, </w:t>
            </w:r>
            <w:r w:rsidR="00E22340" w:rsidRPr="00E22340">
              <w:rPr>
                <w:rFonts w:eastAsia="Calibri"/>
                <w:lang w:eastAsia="lt-LT"/>
              </w:rPr>
              <w:t>12, 13, 15, 16, 17, 18, 19 p.</w:t>
            </w:r>
          </w:p>
        </w:tc>
        <w:tc>
          <w:tcPr>
            <w:tcW w:w="2952" w:type="dxa"/>
            <w:vAlign w:val="center"/>
          </w:tcPr>
          <w:p w14:paraId="6EE428A0" w14:textId="77777777" w:rsidR="00E94F26" w:rsidRPr="00B43333" w:rsidRDefault="00E94F26" w:rsidP="00A832C2">
            <w:pPr>
              <w:jc w:val="center"/>
              <w:rPr>
                <w:b/>
                <w:szCs w:val="24"/>
                <w:lang w:eastAsia="lt-LT"/>
              </w:rPr>
            </w:pPr>
          </w:p>
        </w:tc>
        <w:tc>
          <w:tcPr>
            <w:tcW w:w="2953" w:type="dxa"/>
          </w:tcPr>
          <w:p w14:paraId="41F772F8" w14:textId="77777777" w:rsidR="00E94F26" w:rsidRPr="00B43333" w:rsidRDefault="00E94F26" w:rsidP="00A832C2">
            <w:pPr>
              <w:rPr>
                <w:szCs w:val="24"/>
                <w:lang w:eastAsia="lt-LT"/>
              </w:rPr>
            </w:pPr>
            <w:r w:rsidRPr="00B43333">
              <w:rPr>
                <w:szCs w:val="24"/>
                <w:lang w:eastAsia="lt-LT"/>
              </w:rPr>
              <w:t>X tenkina</w:t>
            </w:r>
          </w:p>
          <w:p w14:paraId="4D025CD9" w14:textId="77777777" w:rsidR="00E94F26" w:rsidRPr="00B43333" w:rsidRDefault="00E94F26" w:rsidP="00A832C2">
            <w:pPr>
              <w:rPr>
                <w:szCs w:val="24"/>
                <w:lang w:eastAsia="lt-LT"/>
              </w:rPr>
            </w:pPr>
            <w:r w:rsidRPr="00B43333">
              <w:rPr>
                <w:szCs w:val="24"/>
                <w:lang w:eastAsia="lt-LT"/>
              </w:rPr>
              <w:t>□ netenkina</w:t>
            </w:r>
          </w:p>
        </w:tc>
      </w:tr>
      <w:tr w:rsidR="00E94F26" w:rsidRPr="00B43333" w14:paraId="281428BC" w14:textId="77777777" w:rsidTr="00A832C2">
        <w:trPr>
          <w:trHeight w:val="711"/>
        </w:trPr>
        <w:tc>
          <w:tcPr>
            <w:tcW w:w="817" w:type="dxa"/>
          </w:tcPr>
          <w:p w14:paraId="11810175" w14:textId="77777777" w:rsidR="00E94F26" w:rsidRPr="00B43333" w:rsidRDefault="00E94F26" w:rsidP="00A832C2">
            <w:pPr>
              <w:pStyle w:val="Sraopastraipa"/>
              <w:numPr>
                <w:ilvl w:val="0"/>
                <w:numId w:val="1"/>
              </w:numPr>
              <w:jc w:val="center"/>
              <w:rPr>
                <w:szCs w:val="24"/>
              </w:rPr>
            </w:pPr>
          </w:p>
        </w:tc>
        <w:tc>
          <w:tcPr>
            <w:tcW w:w="5112" w:type="dxa"/>
          </w:tcPr>
          <w:p w14:paraId="1D21AB1D" w14:textId="77777777" w:rsidR="00E94F26" w:rsidRPr="00B43333" w:rsidRDefault="00E94F26" w:rsidP="00A832C2">
            <w:pPr>
              <w:keepNext/>
              <w:rPr>
                <w:szCs w:val="24"/>
                <w:lang w:eastAsia="lt-LT"/>
              </w:rPr>
            </w:pPr>
            <w:r w:rsidRPr="00B43333">
              <w:rPr>
                <w:szCs w:val="24"/>
                <w:lang w:eastAsia="lt-LT"/>
              </w:rPr>
              <w:t>Teisės akto projekte nustatytas baigtinis sąrašas motyvuotų atvejų, kai administracinė procedūra netaikoma</w:t>
            </w:r>
          </w:p>
        </w:tc>
        <w:tc>
          <w:tcPr>
            <w:tcW w:w="2952" w:type="dxa"/>
            <w:vAlign w:val="center"/>
          </w:tcPr>
          <w:p w14:paraId="2FAE478F"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4BFC127D" w14:textId="77777777" w:rsidR="00E94F26" w:rsidRPr="00B43333" w:rsidRDefault="00E94F26" w:rsidP="00A832C2">
            <w:pPr>
              <w:jc w:val="center"/>
              <w:rPr>
                <w:b/>
                <w:szCs w:val="24"/>
                <w:lang w:eastAsia="lt-LT"/>
              </w:rPr>
            </w:pPr>
          </w:p>
        </w:tc>
        <w:tc>
          <w:tcPr>
            <w:tcW w:w="2953" w:type="dxa"/>
          </w:tcPr>
          <w:p w14:paraId="205E2193" w14:textId="77777777" w:rsidR="00E94F26" w:rsidRPr="00B43333" w:rsidRDefault="00E94F26" w:rsidP="00A832C2">
            <w:pPr>
              <w:rPr>
                <w:szCs w:val="24"/>
                <w:lang w:eastAsia="lt-LT"/>
              </w:rPr>
            </w:pPr>
            <w:r w:rsidRPr="00B43333">
              <w:rPr>
                <w:szCs w:val="24"/>
                <w:lang w:eastAsia="lt-LT"/>
              </w:rPr>
              <w:t>□ tenkina</w:t>
            </w:r>
          </w:p>
          <w:p w14:paraId="563AC7E9" w14:textId="77777777" w:rsidR="00E94F26" w:rsidRPr="00B43333" w:rsidRDefault="00E94F26" w:rsidP="00A832C2">
            <w:pPr>
              <w:rPr>
                <w:szCs w:val="24"/>
                <w:lang w:eastAsia="lt-LT"/>
              </w:rPr>
            </w:pPr>
            <w:r w:rsidRPr="00B43333">
              <w:rPr>
                <w:szCs w:val="24"/>
                <w:lang w:eastAsia="lt-LT"/>
              </w:rPr>
              <w:t>□ netenkina</w:t>
            </w:r>
          </w:p>
        </w:tc>
      </w:tr>
      <w:tr w:rsidR="00EE064C" w:rsidRPr="00B43333" w14:paraId="3E023989" w14:textId="77777777" w:rsidTr="00A832C2">
        <w:trPr>
          <w:trHeight w:val="711"/>
        </w:trPr>
        <w:tc>
          <w:tcPr>
            <w:tcW w:w="817" w:type="dxa"/>
          </w:tcPr>
          <w:p w14:paraId="286B8E23" w14:textId="77777777" w:rsidR="00EE064C" w:rsidRPr="00B43333" w:rsidRDefault="00EE064C" w:rsidP="00A832C2">
            <w:pPr>
              <w:pStyle w:val="Sraopastraipa"/>
              <w:numPr>
                <w:ilvl w:val="0"/>
                <w:numId w:val="1"/>
              </w:numPr>
              <w:jc w:val="center"/>
              <w:rPr>
                <w:szCs w:val="24"/>
              </w:rPr>
            </w:pPr>
          </w:p>
        </w:tc>
        <w:tc>
          <w:tcPr>
            <w:tcW w:w="5112" w:type="dxa"/>
          </w:tcPr>
          <w:p w14:paraId="4138A663" w14:textId="77777777" w:rsidR="00EE064C" w:rsidRPr="00B43333" w:rsidRDefault="00EE064C" w:rsidP="00A832C2">
            <w:pPr>
              <w:rPr>
                <w:szCs w:val="24"/>
                <w:lang w:eastAsia="lt-LT"/>
              </w:rPr>
            </w:pPr>
            <w:r w:rsidRPr="00B43333">
              <w:rPr>
                <w:szCs w:val="24"/>
                <w:lang w:eastAsia="lt-LT"/>
              </w:rPr>
              <w:t>Teisės akto projektas nustato jo nuostatoms įgyvendinti numatytų administracinių procedūrų ir sprendimo priėmimo konkrečius terminus</w:t>
            </w:r>
          </w:p>
        </w:tc>
        <w:tc>
          <w:tcPr>
            <w:tcW w:w="2952" w:type="dxa"/>
            <w:vAlign w:val="center"/>
          </w:tcPr>
          <w:p w14:paraId="3553FD5B" w14:textId="0DA2AC6F" w:rsidR="00EE064C" w:rsidRPr="00E22340" w:rsidRDefault="00B77579" w:rsidP="009C1BB6">
            <w:pPr>
              <w:jc w:val="center"/>
              <w:rPr>
                <w:bCs/>
                <w:szCs w:val="24"/>
              </w:rPr>
            </w:pPr>
            <w:r w:rsidRPr="00E22340">
              <w:rPr>
                <w:szCs w:val="24"/>
              </w:rPr>
              <w:t xml:space="preserve">Jonavos rajono savivaldybės </w:t>
            </w:r>
            <w:r w:rsidRPr="00E22340">
              <w:rPr>
                <w:rFonts w:eastAsia="Calibri"/>
                <w:lang w:eastAsia="lt-LT"/>
              </w:rPr>
              <w:t>skaidrios asmens sveikatos priežiūros įstaigos vardo suteikimo tvarkos aprašo</w:t>
            </w:r>
            <w:r w:rsidR="00E22340" w:rsidRPr="00E22340">
              <w:rPr>
                <w:rFonts w:eastAsia="Calibri"/>
                <w:lang w:eastAsia="lt-LT"/>
              </w:rPr>
              <w:t xml:space="preserve"> 4, 6, 12, 13, 14 p.</w:t>
            </w:r>
          </w:p>
        </w:tc>
        <w:tc>
          <w:tcPr>
            <w:tcW w:w="2952" w:type="dxa"/>
            <w:vAlign w:val="center"/>
          </w:tcPr>
          <w:p w14:paraId="722B5A48" w14:textId="77777777" w:rsidR="00EE064C" w:rsidRPr="00B43333" w:rsidRDefault="00EE064C" w:rsidP="00A832C2">
            <w:pPr>
              <w:jc w:val="center"/>
              <w:rPr>
                <w:b/>
                <w:szCs w:val="24"/>
                <w:lang w:eastAsia="lt-LT"/>
              </w:rPr>
            </w:pPr>
          </w:p>
        </w:tc>
        <w:tc>
          <w:tcPr>
            <w:tcW w:w="2953" w:type="dxa"/>
          </w:tcPr>
          <w:p w14:paraId="04336E47" w14:textId="15D7BDF5" w:rsidR="00EE064C" w:rsidRPr="00B43333" w:rsidRDefault="009C1BB6" w:rsidP="00A832C2">
            <w:pPr>
              <w:rPr>
                <w:szCs w:val="24"/>
                <w:lang w:eastAsia="lt-LT"/>
              </w:rPr>
            </w:pPr>
            <w:r w:rsidRPr="00B43333">
              <w:rPr>
                <w:szCs w:val="24"/>
                <w:lang w:eastAsia="lt-LT"/>
              </w:rPr>
              <w:t xml:space="preserve">X </w:t>
            </w:r>
            <w:r w:rsidR="00EE064C" w:rsidRPr="00B43333">
              <w:rPr>
                <w:szCs w:val="24"/>
                <w:lang w:eastAsia="lt-LT"/>
              </w:rPr>
              <w:t>tenkina</w:t>
            </w:r>
          </w:p>
          <w:p w14:paraId="441A3F7B" w14:textId="77777777" w:rsidR="00EE064C" w:rsidRPr="00B43333" w:rsidRDefault="00EE064C" w:rsidP="00A832C2">
            <w:pPr>
              <w:rPr>
                <w:szCs w:val="24"/>
                <w:lang w:eastAsia="lt-LT"/>
              </w:rPr>
            </w:pPr>
            <w:r w:rsidRPr="00B43333">
              <w:rPr>
                <w:szCs w:val="24"/>
                <w:lang w:eastAsia="lt-LT"/>
              </w:rPr>
              <w:t>□ netenkina</w:t>
            </w:r>
          </w:p>
        </w:tc>
      </w:tr>
      <w:tr w:rsidR="00E94F26" w:rsidRPr="00B43333" w14:paraId="28FF6A05" w14:textId="77777777" w:rsidTr="009C1BB6">
        <w:trPr>
          <w:trHeight w:val="549"/>
        </w:trPr>
        <w:tc>
          <w:tcPr>
            <w:tcW w:w="817" w:type="dxa"/>
          </w:tcPr>
          <w:p w14:paraId="76660D2A" w14:textId="77777777" w:rsidR="00E94F26" w:rsidRPr="00B43333" w:rsidRDefault="00E94F26" w:rsidP="00A832C2">
            <w:pPr>
              <w:pStyle w:val="Sraopastraipa"/>
              <w:numPr>
                <w:ilvl w:val="0"/>
                <w:numId w:val="1"/>
              </w:numPr>
              <w:jc w:val="center"/>
              <w:rPr>
                <w:szCs w:val="24"/>
              </w:rPr>
            </w:pPr>
          </w:p>
        </w:tc>
        <w:tc>
          <w:tcPr>
            <w:tcW w:w="5112" w:type="dxa"/>
          </w:tcPr>
          <w:p w14:paraId="441400A4" w14:textId="77777777" w:rsidR="00E94F26" w:rsidRPr="00B43333" w:rsidRDefault="00E94F26" w:rsidP="00A832C2">
            <w:pPr>
              <w:rPr>
                <w:szCs w:val="24"/>
                <w:lang w:eastAsia="lt-LT"/>
              </w:rPr>
            </w:pPr>
            <w:r w:rsidRPr="00B43333">
              <w:rPr>
                <w:szCs w:val="24"/>
                <w:lang w:eastAsia="lt-LT"/>
              </w:rPr>
              <w:t>Teisės akto projektas nustato motyvuotas terminų sustabdymo ir pratęsimo galimybes</w:t>
            </w:r>
          </w:p>
        </w:tc>
        <w:tc>
          <w:tcPr>
            <w:tcW w:w="2952" w:type="dxa"/>
            <w:vAlign w:val="center"/>
          </w:tcPr>
          <w:p w14:paraId="4E695B22"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3ADA1319" w14:textId="77777777" w:rsidR="00E94F26" w:rsidRPr="00B43333" w:rsidRDefault="00E94F26" w:rsidP="00A832C2">
            <w:pPr>
              <w:jc w:val="center"/>
              <w:rPr>
                <w:b/>
                <w:szCs w:val="24"/>
                <w:lang w:eastAsia="lt-LT"/>
              </w:rPr>
            </w:pPr>
          </w:p>
        </w:tc>
        <w:tc>
          <w:tcPr>
            <w:tcW w:w="2953" w:type="dxa"/>
          </w:tcPr>
          <w:p w14:paraId="5B1B8790" w14:textId="77777777" w:rsidR="00E94F26" w:rsidRPr="00B43333" w:rsidRDefault="00E94F26" w:rsidP="00A832C2">
            <w:pPr>
              <w:rPr>
                <w:szCs w:val="24"/>
                <w:lang w:eastAsia="lt-LT"/>
              </w:rPr>
            </w:pPr>
            <w:r w:rsidRPr="00B43333">
              <w:rPr>
                <w:szCs w:val="24"/>
                <w:lang w:eastAsia="lt-LT"/>
              </w:rPr>
              <w:t>□ tenkina</w:t>
            </w:r>
          </w:p>
          <w:p w14:paraId="4A2C8537" w14:textId="77777777" w:rsidR="00E94F26" w:rsidRPr="00B43333" w:rsidRDefault="00E94F26" w:rsidP="00A832C2">
            <w:pPr>
              <w:rPr>
                <w:szCs w:val="24"/>
                <w:lang w:eastAsia="lt-LT"/>
              </w:rPr>
            </w:pPr>
            <w:r w:rsidRPr="00B43333">
              <w:rPr>
                <w:szCs w:val="24"/>
                <w:lang w:eastAsia="lt-LT"/>
              </w:rPr>
              <w:t>□ netenkina</w:t>
            </w:r>
          </w:p>
        </w:tc>
      </w:tr>
      <w:tr w:rsidR="00EE064C" w:rsidRPr="00B43333" w14:paraId="443D2338" w14:textId="77777777" w:rsidTr="00A832C2">
        <w:trPr>
          <w:trHeight w:val="711"/>
        </w:trPr>
        <w:tc>
          <w:tcPr>
            <w:tcW w:w="817" w:type="dxa"/>
          </w:tcPr>
          <w:p w14:paraId="69930FE4" w14:textId="77777777" w:rsidR="00EE064C" w:rsidRPr="00B43333" w:rsidRDefault="00EE064C" w:rsidP="00A832C2">
            <w:pPr>
              <w:pStyle w:val="Sraopastraipa"/>
              <w:numPr>
                <w:ilvl w:val="0"/>
                <w:numId w:val="1"/>
              </w:numPr>
              <w:jc w:val="center"/>
              <w:rPr>
                <w:szCs w:val="24"/>
              </w:rPr>
            </w:pPr>
          </w:p>
        </w:tc>
        <w:tc>
          <w:tcPr>
            <w:tcW w:w="5112" w:type="dxa"/>
          </w:tcPr>
          <w:p w14:paraId="49D58202" w14:textId="77777777" w:rsidR="00EE064C" w:rsidRPr="00B43333" w:rsidRDefault="00EE064C" w:rsidP="00A832C2">
            <w:pPr>
              <w:rPr>
                <w:szCs w:val="24"/>
                <w:lang w:eastAsia="lt-LT"/>
              </w:rPr>
            </w:pPr>
            <w:r w:rsidRPr="00B43333">
              <w:rPr>
                <w:szCs w:val="24"/>
                <w:lang w:eastAsia="lt-LT"/>
              </w:rPr>
              <w:t>Teisės akto projektas nustato administracinių procedūrų viešinimo tvarką</w:t>
            </w:r>
          </w:p>
        </w:tc>
        <w:tc>
          <w:tcPr>
            <w:tcW w:w="2952" w:type="dxa"/>
            <w:vAlign w:val="center"/>
          </w:tcPr>
          <w:p w14:paraId="1EE95AF3" w14:textId="5F3B6261" w:rsidR="00EE064C" w:rsidRPr="009C1BB6" w:rsidRDefault="00B77579" w:rsidP="009C1BB6">
            <w:pPr>
              <w:jc w:val="center"/>
              <w:rPr>
                <w:bCs/>
                <w:color w:val="000000" w:themeColor="text1"/>
                <w:szCs w:val="24"/>
              </w:rPr>
            </w:pPr>
            <w:r w:rsidRPr="00E22340">
              <w:rPr>
                <w:szCs w:val="24"/>
              </w:rPr>
              <w:t xml:space="preserve">Jonavos rajono savivaldybės </w:t>
            </w:r>
            <w:r w:rsidRPr="00E22340">
              <w:rPr>
                <w:rFonts w:eastAsia="Calibri"/>
                <w:lang w:eastAsia="lt-LT"/>
              </w:rPr>
              <w:t>skaidrios asmens sveikatos priežiūros įstaigos vardo suteikimo tvarkos aprašo</w:t>
            </w:r>
            <w:r w:rsidR="00E22340" w:rsidRPr="00E22340">
              <w:rPr>
                <w:rFonts w:eastAsia="Calibri"/>
                <w:lang w:eastAsia="lt-LT"/>
              </w:rPr>
              <w:t xml:space="preserve"> 20 p.</w:t>
            </w:r>
          </w:p>
        </w:tc>
        <w:tc>
          <w:tcPr>
            <w:tcW w:w="2952" w:type="dxa"/>
            <w:vAlign w:val="center"/>
          </w:tcPr>
          <w:p w14:paraId="7952D60B" w14:textId="77777777" w:rsidR="00EE064C" w:rsidRPr="00B43333" w:rsidRDefault="00EE064C" w:rsidP="00A832C2">
            <w:pPr>
              <w:jc w:val="center"/>
              <w:rPr>
                <w:b/>
                <w:szCs w:val="24"/>
                <w:lang w:eastAsia="lt-LT"/>
              </w:rPr>
            </w:pPr>
          </w:p>
        </w:tc>
        <w:tc>
          <w:tcPr>
            <w:tcW w:w="2953" w:type="dxa"/>
          </w:tcPr>
          <w:p w14:paraId="79EA65EB" w14:textId="4192E92B" w:rsidR="00EE064C" w:rsidRPr="00B43333" w:rsidRDefault="009C1BB6" w:rsidP="00A832C2">
            <w:pPr>
              <w:rPr>
                <w:szCs w:val="24"/>
                <w:lang w:eastAsia="lt-LT"/>
              </w:rPr>
            </w:pPr>
            <w:r w:rsidRPr="00B43333">
              <w:rPr>
                <w:szCs w:val="24"/>
                <w:lang w:eastAsia="lt-LT"/>
              </w:rPr>
              <w:t>X</w:t>
            </w:r>
            <w:r w:rsidR="009C18A9" w:rsidRPr="00B43333">
              <w:rPr>
                <w:szCs w:val="24"/>
                <w:lang w:eastAsia="lt-LT"/>
              </w:rPr>
              <w:t xml:space="preserve"> </w:t>
            </w:r>
            <w:r w:rsidR="00EE064C" w:rsidRPr="00B43333">
              <w:rPr>
                <w:szCs w:val="24"/>
                <w:lang w:eastAsia="lt-LT"/>
              </w:rPr>
              <w:t xml:space="preserve"> tenkina</w:t>
            </w:r>
          </w:p>
          <w:p w14:paraId="3054E760" w14:textId="77777777" w:rsidR="00EE064C" w:rsidRPr="00B43333" w:rsidRDefault="00EE064C" w:rsidP="00A832C2">
            <w:pPr>
              <w:rPr>
                <w:szCs w:val="24"/>
                <w:lang w:eastAsia="lt-LT"/>
              </w:rPr>
            </w:pPr>
            <w:r w:rsidRPr="00B43333">
              <w:rPr>
                <w:szCs w:val="24"/>
                <w:lang w:eastAsia="lt-LT"/>
              </w:rPr>
              <w:t>□ netenkina</w:t>
            </w:r>
          </w:p>
        </w:tc>
      </w:tr>
      <w:tr w:rsidR="00EE064C" w:rsidRPr="00B43333" w14:paraId="5D3CF27E" w14:textId="77777777" w:rsidTr="00A832C2">
        <w:trPr>
          <w:trHeight w:val="274"/>
        </w:trPr>
        <w:tc>
          <w:tcPr>
            <w:tcW w:w="817" w:type="dxa"/>
          </w:tcPr>
          <w:p w14:paraId="787CF0E9" w14:textId="77777777" w:rsidR="00EE064C" w:rsidRPr="00B43333" w:rsidRDefault="00EE064C" w:rsidP="00A832C2">
            <w:pPr>
              <w:pStyle w:val="Sraopastraipa"/>
              <w:numPr>
                <w:ilvl w:val="0"/>
                <w:numId w:val="1"/>
              </w:numPr>
              <w:jc w:val="center"/>
              <w:rPr>
                <w:szCs w:val="24"/>
              </w:rPr>
            </w:pPr>
          </w:p>
        </w:tc>
        <w:tc>
          <w:tcPr>
            <w:tcW w:w="5112" w:type="dxa"/>
          </w:tcPr>
          <w:p w14:paraId="6C33051E" w14:textId="77777777" w:rsidR="00EE064C" w:rsidRPr="00B43333" w:rsidRDefault="00EE064C" w:rsidP="00A832C2">
            <w:pPr>
              <w:rPr>
                <w:szCs w:val="24"/>
                <w:lang w:eastAsia="lt-LT"/>
              </w:rPr>
            </w:pPr>
            <w:r w:rsidRPr="00B43333">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7C582E14" w14:textId="7B033E42" w:rsidR="00EE064C" w:rsidRPr="009C1BB6" w:rsidRDefault="00B77579" w:rsidP="009C1BB6">
            <w:pPr>
              <w:jc w:val="center"/>
              <w:rPr>
                <w:bCs/>
                <w:szCs w:val="24"/>
              </w:rPr>
            </w:pPr>
            <w:r w:rsidRPr="00B43333">
              <w:rPr>
                <w:szCs w:val="24"/>
                <w:lang w:eastAsia="lt-LT"/>
              </w:rPr>
              <w:t>Sprendimo projektu kriterijus neliečiamas</w:t>
            </w:r>
          </w:p>
        </w:tc>
        <w:tc>
          <w:tcPr>
            <w:tcW w:w="2952" w:type="dxa"/>
            <w:vAlign w:val="center"/>
          </w:tcPr>
          <w:p w14:paraId="5DECC1E8" w14:textId="77777777" w:rsidR="00EE064C" w:rsidRPr="00B43333" w:rsidRDefault="00EE064C" w:rsidP="00A832C2">
            <w:pPr>
              <w:jc w:val="center"/>
              <w:rPr>
                <w:b/>
                <w:szCs w:val="24"/>
                <w:lang w:eastAsia="lt-LT"/>
              </w:rPr>
            </w:pPr>
          </w:p>
        </w:tc>
        <w:tc>
          <w:tcPr>
            <w:tcW w:w="2953" w:type="dxa"/>
          </w:tcPr>
          <w:p w14:paraId="5ED7B8DF" w14:textId="27092A35" w:rsidR="00EE064C" w:rsidRPr="00B43333" w:rsidRDefault="00B77579" w:rsidP="00A832C2">
            <w:pPr>
              <w:rPr>
                <w:szCs w:val="24"/>
                <w:lang w:eastAsia="lt-LT"/>
              </w:rPr>
            </w:pPr>
            <w:r w:rsidRPr="00B43333">
              <w:rPr>
                <w:szCs w:val="24"/>
                <w:lang w:eastAsia="lt-LT"/>
              </w:rPr>
              <w:t>□</w:t>
            </w:r>
            <w:r w:rsidR="009C18A9" w:rsidRPr="00B43333">
              <w:rPr>
                <w:szCs w:val="24"/>
                <w:lang w:eastAsia="lt-LT"/>
              </w:rPr>
              <w:t xml:space="preserve"> </w:t>
            </w:r>
            <w:r w:rsidR="00EE064C" w:rsidRPr="00B43333">
              <w:rPr>
                <w:szCs w:val="24"/>
                <w:lang w:eastAsia="lt-LT"/>
              </w:rPr>
              <w:t xml:space="preserve"> tenkina</w:t>
            </w:r>
          </w:p>
          <w:p w14:paraId="14DC29D1" w14:textId="77777777" w:rsidR="00EE064C" w:rsidRPr="00B43333" w:rsidRDefault="00EE064C" w:rsidP="00A832C2">
            <w:pPr>
              <w:rPr>
                <w:szCs w:val="24"/>
                <w:lang w:eastAsia="lt-LT"/>
              </w:rPr>
            </w:pPr>
            <w:r w:rsidRPr="00B43333">
              <w:rPr>
                <w:szCs w:val="24"/>
                <w:lang w:eastAsia="lt-LT"/>
              </w:rPr>
              <w:t>□ netenkina</w:t>
            </w:r>
          </w:p>
        </w:tc>
      </w:tr>
      <w:tr w:rsidR="00EE064C" w:rsidRPr="00B43333" w14:paraId="296224A0" w14:textId="77777777" w:rsidTr="00A832C2">
        <w:trPr>
          <w:trHeight w:val="711"/>
        </w:trPr>
        <w:tc>
          <w:tcPr>
            <w:tcW w:w="817" w:type="dxa"/>
          </w:tcPr>
          <w:p w14:paraId="062FB520" w14:textId="77777777" w:rsidR="00EE064C" w:rsidRPr="00B43333" w:rsidRDefault="00EE064C" w:rsidP="00A832C2">
            <w:pPr>
              <w:pStyle w:val="Sraopastraipa"/>
              <w:numPr>
                <w:ilvl w:val="0"/>
                <w:numId w:val="1"/>
              </w:numPr>
              <w:jc w:val="center"/>
              <w:rPr>
                <w:szCs w:val="24"/>
              </w:rPr>
            </w:pPr>
          </w:p>
        </w:tc>
        <w:tc>
          <w:tcPr>
            <w:tcW w:w="5112" w:type="dxa"/>
          </w:tcPr>
          <w:p w14:paraId="6F444EEF" w14:textId="77777777" w:rsidR="00EE064C" w:rsidRPr="00B43333" w:rsidRDefault="00EE064C" w:rsidP="00A832C2">
            <w:pPr>
              <w:rPr>
                <w:szCs w:val="24"/>
                <w:lang w:eastAsia="lt-LT"/>
              </w:rPr>
            </w:pPr>
            <w:r w:rsidRPr="00B43333">
              <w:rPr>
                <w:szCs w:val="24"/>
                <w:lang w:eastAsia="lt-LT"/>
              </w:rPr>
              <w:t>Teisės akto projekte nustatytos kontrolės (priežiūros) skaidrumo ir objektyvumo užtikrinimo priemonės</w:t>
            </w:r>
            <w:r w:rsidRPr="00B43333">
              <w:rPr>
                <w:szCs w:val="24"/>
                <w:vertAlign w:val="superscript"/>
                <w:lang w:eastAsia="lt-LT"/>
              </w:rPr>
              <w:footnoteReference w:id="3"/>
            </w:r>
          </w:p>
        </w:tc>
        <w:tc>
          <w:tcPr>
            <w:tcW w:w="2952" w:type="dxa"/>
            <w:vAlign w:val="center"/>
          </w:tcPr>
          <w:p w14:paraId="2A951D83" w14:textId="77777777" w:rsidR="00EE064C" w:rsidRPr="00B43333" w:rsidRDefault="00EE064C" w:rsidP="00A832C2">
            <w:pPr>
              <w:jc w:val="center"/>
              <w:rPr>
                <w:szCs w:val="24"/>
                <w:lang w:eastAsia="lt-LT"/>
              </w:rPr>
            </w:pPr>
            <w:r w:rsidRPr="00B43333">
              <w:rPr>
                <w:szCs w:val="24"/>
                <w:lang w:eastAsia="lt-LT"/>
              </w:rPr>
              <w:t>Sprendimo projektu kriterijus neliečiamas</w:t>
            </w:r>
          </w:p>
        </w:tc>
        <w:tc>
          <w:tcPr>
            <w:tcW w:w="2952" w:type="dxa"/>
            <w:vAlign w:val="center"/>
          </w:tcPr>
          <w:p w14:paraId="3599F9A4" w14:textId="77777777" w:rsidR="00EE064C" w:rsidRPr="00B43333" w:rsidRDefault="00EE064C" w:rsidP="00A832C2">
            <w:pPr>
              <w:jc w:val="center"/>
              <w:rPr>
                <w:b/>
                <w:szCs w:val="24"/>
                <w:lang w:eastAsia="lt-LT"/>
              </w:rPr>
            </w:pPr>
          </w:p>
        </w:tc>
        <w:tc>
          <w:tcPr>
            <w:tcW w:w="2953" w:type="dxa"/>
          </w:tcPr>
          <w:p w14:paraId="6F0AD441" w14:textId="77777777" w:rsidR="00EE064C" w:rsidRPr="00B43333" w:rsidRDefault="009C18A9" w:rsidP="00A832C2">
            <w:pPr>
              <w:rPr>
                <w:szCs w:val="24"/>
                <w:lang w:eastAsia="lt-LT"/>
              </w:rPr>
            </w:pPr>
            <w:r w:rsidRPr="00B43333">
              <w:rPr>
                <w:szCs w:val="24"/>
                <w:lang w:eastAsia="lt-LT"/>
              </w:rPr>
              <w:t xml:space="preserve">□ </w:t>
            </w:r>
            <w:r w:rsidR="00EE064C" w:rsidRPr="00B43333">
              <w:rPr>
                <w:szCs w:val="24"/>
                <w:lang w:eastAsia="lt-LT"/>
              </w:rPr>
              <w:t xml:space="preserve"> tenkina</w:t>
            </w:r>
          </w:p>
          <w:p w14:paraId="0D7DACFD" w14:textId="77777777" w:rsidR="00EE064C" w:rsidRPr="00B43333" w:rsidRDefault="00EE064C" w:rsidP="00A832C2">
            <w:pPr>
              <w:rPr>
                <w:szCs w:val="24"/>
                <w:lang w:eastAsia="lt-LT"/>
              </w:rPr>
            </w:pPr>
            <w:r w:rsidRPr="00B43333">
              <w:rPr>
                <w:szCs w:val="24"/>
                <w:lang w:eastAsia="lt-LT"/>
              </w:rPr>
              <w:t>□ netenkina</w:t>
            </w:r>
          </w:p>
        </w:tc>
      </w:tr>
      <w:tr w:rsidR="00EE064C" w:rsidRPr="00B43333" w14:paraId="0C8121FF" w14:textId="77777777" w:rsidTr="00B77579">
        <w:trPr>
          <w:trHeight w:val="711"/>
        </w:trPr>
        <w:tc>
          <w:tcPr>
            <w:tcW w:w="817" w:type="dxa"/>
          </w:tcPr>
          <w:p w14:paraId="3523E93D" w14:textId="77777777" w:rsidR="00EE064C" w:rsidRPr="00B43333" w:rsidRDefault="00EE064C" w:rsidP="00A832C2">
            <w:pPr>
              <w:pStyle w:val="Sraopastraipa"/>
              <w:numPr>
                <w:ilvl w:val="0"/>
                <w:numId w:val="1"/>
              </w:numPr>
              <w:jc w:val="center"/>
              <w:rPr>
                <w:szCs w:val="24"/>
              </w:rPr>
            </w:pPr>
          </w:p>
        </w:tc>
        <w:tc>
          <w:tcPr>
            <w:tcW w:w="5112" w:type="dxa"/>
          </w:tcPr>
          <w:p w14:paraId="3DB79E34" w14:textId="77777777" w:rsidR="00EE064C" w:rsidRPr="00B43333" w:rsidRDefault="00EE064C" w:rsidP="00A832C2">
            <w:pPr>
              <w:keepNext/>
              <w:rPr>
                <w:szCs w:val="24"/>
                <w:lang w:eastAsia="lt-LT"/>
              </w:rPr>
            </w:pPr>
            <w:r w:rsidRPr="00B43333">
              <w:rPr>
                <w:szCs w:val="24"/>
                <w:lang w:eastAsia="lt-LT"/>
              </w:rPr>
              <w:t xml:space="preserve">Teisės akto projekte nustatyta subjektų, su kuriais susijęs teisės akto projekto nuostatų </w:t>
            </w:r>
            <w:r w:rsidRPr="00B43333">
              <w:rPr>
                <w:szCs w:val="24"/>
                <w:lang w:eastAsia="lt-LT"/>
              </w:rPr>
              <w:lastRenderedPageBreak/>
              <w:t>įgyvendinimas, atsakomybės rūšis (tarnybinė, administracinė, baudžiamoji ir panašiai)</w:t>
            </w:r>
          </w:p>
        </w:tc>
        <w:tc>
          <w:tcPr>
            <w:tcW w:w="2952" w:type="dxa"/>
            <w:vAlign w:val="center"/>
          </w:tcPr>
          <w:p w14:paraId="483D10F3" w14:textId="787C39D9" w:rsidR="00EE064C" w:rsidRPr="009C1BB6" w:rsidRDefault="00B77579" w:rsidP="00B77579">
            <w:pPr>
              <w:jc w:val="center"/>
              <w:rPr>
                <w:bCs/>
                <w:szCs w:val="24"/>
              </w:rPr>
            </w:pPr>
            <w:r w:rsidRPr="00B43333">
              <w:rPr>
                <w:szCs w:val="24"/>
                <w:lang w:eastAsia="lt-LT"/>
              </w:rPr>
              <w:lastRenderedPageBreak/>
              <w:t>Sprendimo projektu kriterijus neliečiamas</w:t>
            </w:r>
          </w:p>
        </w:tc>
        <w:tc>
          <w:tcPr>
            <w:tcW w:w="2952" w:type="dxa"/>
            <w:vAlign w:val="center"/>
          </w:tcPr>
          <w:p w14:paraId="69C00EDF" w14:textId="77777777" w:rsidR="00EE064C" w:rsidRPr="00B43333" w:rsidRDefault="00EE064C" w:rsidP="00A832C2">
            <w:pPr>
              <w:jc w:val="center"/>
              <w:rPr>
                <w:b/>
                <w:szCs w:val="24"/>
                <w:lang w:eastAsia="lt-LT"/>
              </w:rPr>
            </w:pPr>
          </w:p>
        </w:tc>
        <w:tc>
          <w:tcPr>
            <w:tcW w:w="2953" w:type="dxa"/>
          </w:tcPr>
          <w:p w14:paraId="08075DA0" w14:textId="3D70071A" w:rsidR="00EE064C" w:rsidRPr="00B43333" w:rsidRDefault="00B77579" w:rsidP="00A832C2">
            <w:pPr>
              <w:rPr>
                <w:szCs w:val="24"/>
                <w:lang w:eastAsia="lt-LT"/>
              </w:rPr>
            </w:pPr>
            <w:r w:rsidRPr="00B43333">
              <w:rPr>
                <w:szCs w:val="24"/>
                <w:lang w:eastAsia="lt-LT"/>
              </w:rPr>
              <w:t>□</w:t>
            </w:r>
            <w:r w:rsidR="009C18A9" w:rsidRPr="00B43333">
              <w:rPr>
                <w:szCs w:val="24"/>
                <w:lang w:eastAsia="lt-LT"/>
              </w:rPr>
              <w:t xml:space="preserve"> </w:t>
            </w:r>
            <w:r w:rsidR="00EE064C" w:rsidRPr="00B43333">
              <w:rPr>
                <w:szCs w:val="24"/>
                <w:lang w:eastAsia="lt-LT"/>
              </w:rPr>
              <w:t xml:space="preserve"> tenkina</w:t>
            </w:r>
          </w:p>
          <w:p w14:paraId="1D9F8A16" w14:textId="77777777" w:rsidR="00EE064C" w:rsidRPr="00B43333" w:rsidRDefault="00EE064C" w:rsidP="00A832C2">
            <w:pPr>
              <w:rPr>
                <w:szCs w:val="24"/>
                <w:lang w:eastAsia="lt-LT"/>
              </w:rPr>
            </w:pPr>
            <w:r w:rsidRPr="00B43333">
              <w:rPr>
                <w:szCs w:val="24"/>
                <w:lang w:eastAsia="lt-LT"/>
              </w:rPr>
              <w:t>□ netenkina</w:t>
            </w:r>
          </w:p>
        </w:tc>
      </w:tr>
      <w:tr w:rsidR="00E94F26" w:rsidRPr="00B43333" w14:paraId="3B49AEB6" w14:textId="77777777" w:rsidTr="006E71C2">
        <w:trPr>
          <w:trHeight w:val="278"/>
        </w:trPr>
        <w:tc>
          <w:tcPr>
            <w:tcW w:w="817" w:type="dxa"/>
          </w:tcPr>
          <w:p w14:paraId="5101E95C" w14:textId="77777777" w:rsidR="00E94F26" w:rsidRPr="00B43333" w:rsidRDefault="00E94F26" w:rsidP="00A832C2">
            <w:pPr>
              <w:pStyle w:val="Sraopastraipa"/>
              <w:numPr>
                <w:ilvl w:val="0"/>
                <w:numId w:val="1"/>
              </w:numPr>
              <w:jc w:val="center"/>
              <w:rPr>
                <w:szCs w:val="24"/>
              </w:rPr>
            </w:pPr>
          </w:p>
        </w:tc>
        <w:tc>
          <w:tcPr>
            <w:tcW w:w="5112" w:type="dxa"/>
          </w:tcPr>
          <w:p w14:paraId="51625154" w14:textId="77777777" w:rsidR="00E94F26" w:rsidRPr="00B43333" w:rsidRDefault="00E94F26" w:rsidP="00A832C2">
            <w:pPr>
              <w:rPr>
                <w:szCs w:val="24"/>
                <w:lang w:eastAsia="lt-LT"/>
              </w:rPr>
            </w:pPr>
            <w:r w:rsidRPr="00B43333">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43D6D45D" w14:textId="136917A4" w:rsidR="00E94F26" w:rsidRPr="009C1BB6" w:rsidRDefault="00B77579" w:rsidP="009C1BB6">
            <w:pPr>
              <w:jc w:val="center"/>
              <w:rPr>
                <w:bCs/>
                <w:szCs w:val="24"/>
              </w:rPr>
            </w:pPr>
            <w:r w:rsidRPr="00B43333">
              <w:rPr>
                <w:szCs w:val="24"/>
                <w:lang w:eastAsia="lt-LT"/>
              </w:rPr>
              <w:t>Sprendimo projektu kriterijus neliečiamas</w:t>
            </w:r>
          </w:p>
        </w:tc>
        <w:tc>
          <w:tcPr>
            <w:tcW w:w="2952" w:type="dxa"/>
            <w:vAlign w:val="center"/>
          </w:tcPr>
          <w:p w14:paraId="239DCD40" w14:textId="77777777" w:rsidR="00E94F26" w:rsidRPr="00B43333" w:rsidRDefault="00E94F26" w:rsidP="00A832C2">
            <w:pPr>
              <w:jc w:val="center"/>
              <w:rPr>
                <w:b/>
                <w:szCs w:val="24"/>
                <w:lang w:eastAsia="lt-LT"/>
              </w:rPr>
            </w:pPr>
          </w:p>
        </w:tc>
        <w:tc>
          <w:tcPr>
            <w:tcW w:w="2953" w:type="dxa"/>
          </w:tcPr>
          <w:p w14:paraId="77D7E571" w14:textId="228EFDDA" w:rsidR="00E94F26" w:rsidRPr="00B43333" w:rsidRDefault="00B77579" w:rsidP="00A832C2">
            <w:pPr>
              <w:rPr>
                <w:szCs w:val="24"/>
                <w:lang w:eastAsia="lt-LT"/>
              </w:rPr>
            </w:pPr>
            <w:r w:rsidRPr="00B43333">
              <w:rPr>
                <w:szCs w:val="24"/>
                <w:lang w:eastAsia="lt-LT"/>
              </w:rPr>
              <w:t>□</w:t>
            </w:r>
            <w:r w:rsidR="00E94F26" w:rsidRPr="00B43333">
              <w:rPr>
                <w:szCs w:val="24"/>
                <w:lang w:eastAsia="lt-LT"/>
              </w:rPr>
              <w:t xml:space="preserve"> tenkina</w:t>
            </w:r>
          </w:p>
          <w:p w14:paraId="308A0E0C" w14:textId="77777777" w:rsidR="00E94F26" w:rsidRPr="00B43333" w:rsidRDefault="00E94F26" w:rsidP="00A832C2">
            <w:pPr>
              <w:rPr>
                <w:szCs w:val="24"/>
                <w:lang w:eastAsia="lt-LT"/>
              </w:rPr>
            </w:pPr>
            <w:r w:rsidRPr="00B43333">
              <w:rPr>
                <w:szCs w:val="24"/>
                <w:lang w:eastAsia="lt-LT"/>
              </w:rPr>
              <w:t>□ netenkina</w:t>
            </w:r>
          </w:p>
        </w:tc>
      </w:tr>
      <w:tr w:rsidR="00E94F26" w:rsidRPr="00B43333" w14:paraId="7590842B" w14:textId="77777777" w:rsidTr="006D4E68">
        <w:trPr>
          <w:trHeight w:val="523"/>
        </w:trPr>
        <w:tc>
          <w:tcPr>
            <w:tcW w:w="817" w:type="dxa"/>
            <w:tcBorders>
              <w:bottom w:val="single" w:sz="4" w:space="0" w:color="auto"/>
            </w:tcBorders>
          </w:tcPr>
          <w:p w14:paraId="14C0597B" w14:textId="77777777" w:rsidR="00E94F26" w:rsidRPr="00B43333" w:rsidRDefault="00E94F26" w:rsidP="00A832C2">
            <w:pPr>
              <w:pStyle w:val="Sraopastraipa"/>
              <w:numPr>
                <w:ilvl w:val="0"/>
                <w:numId w:val="1"/>
              </w:numPr>
              <w:jc w:val="center"/>
              <w:rPr>
                <w:szCs w:val="24"/>
              </w:rPr>
            </w:pPr>
          </w:p>
        </w:tc>
        <w:tc>
          <w:tcPr>
            <w:tcW w:w="5112" w:type="dxa"/>
            <w:tcBorders>
              <w:bottom w:val="single" w:sz="4" w:space="0" w:color="auto"/>
            </w:tcBorders>
          </w:tcPr>
          <w:p w14:paraId="32358399" w14:textId="77777777" w:rsidR="00E94F26" w:rsidRPr="00B43333" w:rsidRDefault="00E94F26" w:rsidP="00A832C2">
            <w:pPr>
              <w:rPr>
                <w:szCs w:val="24"/>
                <w:lang w:eastAsia="lt-LT"/>
              </w:rPr>
            </w:pPr>
            <w:r w:rsidRPr="00B43333">
              <w:rPr>
                <w:szCs w:val="24"/>
                <w:lang w:eastAsia="lt-LT"/>
              </w:rPr>
              <w:t>Kiti svarbūs kriterijai</w:t>
            </w:r>
          </w:p>
        </w:tc>
        <w:tc>
          <w:tcPr>
            <w:tcW w:w="2952" w:type="dxa"/>
            <w:tcBorders>
              <w:bottom w:val="single" w:sz="4" w:space="0" w:color="auto"/>
            </w:tcBorders>
            <w:vAlign w:val="center"/>
          </w:tcPr>
          <w:p w14:paraId="4A065C19"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tcBorders>
              <w:bottom w:val="single" w:sz="4" w:space="0" w:color="auto"/>
            </w:tcBorders>
            <w:vAlign w:val="center"/>
          </w:tcPr>
          <w:p w14:paraId="71080AEA" w14:textId="77777777" w:rsidR="00E94F26" w:rsidRPr="00B43333" w:rsidRDefault="00E94F26" w:rsidP="00A832C2">
            <w:pPr>
              <w:jc w:val="center"/>
              <w:rPr>
                <w:b/>
                <w:szCs w:val="24"/>
                <w:lang w:eastAsia="lt-LT"/>
              </w:rPr>
            </w:pPr>
          </w:p>
        </w:tc>
        <w:tc>
          <w:tcPr>
            <w:tcW w:w="2953" w:type="dxa"/>
            <w:tcBorders>
              <w:bottom w:val="single" w:sz="4" w:space="0" w:color="auto"/>
            </w:tcBorders>
          </w:tcPr>
          <w:p w14:paraId="5C97990F" w14:textId="77777777" w:rsidR="00E94F26" w:rsidRPr="00B43333" w:rsidRDefault="00E94F26" w:rsidP="00A832C2">
            <w:pPr>
              <w:rPr>
                <w:szCs w:val="24"/>
                <w:lang w:eastAsia="lt-LT"/>
              </w:rPr>
            </w:pPr>
            <w:r w:rsidRPr="00B43333">
              <w:rPr>
                <w:szCs w:val="24"/>
                <w:lang w:eastAsia="lt-LT"/>
              </w:rPr>
              <w:t>□ tenkina</w:t>
            </w:r>
          </w:p>
          <w:p w14:paraId="3ED7BD93" w14:textId="77777777" w:rsidR="00E94F26" w:rsidRPr="00B43333" w:rsidRDefault="00E94F26" w:rsidP="00A832C2">
            <w:pPr>
              <w:rPr>
                <w:szCs w:val="24"/>
                <w:lang w:eastAsia="lt-LT"/>
              </w:rPr>
            </w:pPr>
            <w:r w:rsidRPr="00B43333">
              <w:rPr>
                <w:szCs w:val="24"/>
                <w:lang w:eastAsia="lt-LT"/>
              </w:rPr>
              <w:t>□ netenkina</w:t>
            </w:r>
          </w:p>
        </w:tc>
      </w:tr>
    </w:tbl>
    <w:p w14:paraId="442B68AC" w14:textId="77777777" w:rsidR="00E94F26" w:rsidRPr="00B43333" w:rsidRDefault="00E94F26" w:rsidP="00E94F26">
      <w:pPr>
        <w:rPr>
          <w:szCs w:val="24"/>
          <w:lang w:eastAsia="lt-LT"/>
        </w:rPr>
      </w:pPr>
    </w:p>
    <w:p w14:paraId="0213AA51" w14:textId="77777777" w:rsidR="00D9561E" w:rsidRDefault="00D9561E" w:rsidP="006510A4">
      <w:pPr>
        <w:rPr>
          <w:sz w:val="22"/>
          <w:szCs w:val="22"/>
          <w:lang w:eastAsia="lt-LT"/>
        </w:rPr>
      </w:pPr>
    </w:p>
    <w:p w14:paraId="6DEC0E01" w14:textId="41F26DFE" w:rsidR="006510A4" w:rsidRPr="00127772" w:rsidRDefault="006510A4" w:rsidP="006510A4">
      <w:pPr>
        <w:rPr>
          <w:szCs w:val="24"/>
          <w:lang w:eastAsia="lt-LT"/>
        </w:rPr>
      </w:pPr>
      <w:r w:rsidRPr="00127772">
        <w:rPr>
          <w:szCs w:val="24"/>
          <w:lang w:eastAsia="lt-LT"/>
        </w:rPr>
        <w:t xml:space="preserve">Teisės akto projekto tiesioginis rengėjas:  </w:t>
      </w:r>
      <w:r w:rsidR="00127772">
        <w:rPr>
          <w:szCs w:val="24"/>
          <w:lang w:eastAsia="lt-LT"/>
        </w:rPr>
        <w:tab/>
      </w:r>
      <w:r w:rsidR="00127772">
        <w:rPr>
          <w:szCs w:val="24"/>
          <w:lang w:eastAsia="lt-LT"/>
        </w:rPr>
        <w:tab/>
        <w:t xml:space="preserve">            </w:t>
      </w:r>
      <w:r w:rsidRPr="00127772">
        <w:rPr>
          <w:szCs w:val="24"/>
          <w:lang w:eastAsia="lt-LT"/>
        </w:rPr>
        <w:t xml:space="preserve"> Teisės akto projekto vertintojas:</w:t>
      </w:r>
    </w:p>
    <w:p w14:paraId="13E23E24" w14:textId="77777777" w:rsidR="006510A4" w:rsidRDefault="006510A4" w:rsidP="006510A4">
      <w:pPr>
        <w:rPr>
          <w:sz w:val="22"/>
          <w:szCs w:val="22"/>
          <w:lang w:eastAsia="lt-LT"/>
        </w:rPr>
      </w:pPr>
    </w:p>
    <w:p w14:paraId="6976B5A1" w14:textId="77777777" w:rsidR="006510A4" w:rsidRDefault="006510A4" w:rsidP="006510A4">
      <w:pPr>
        <w:rPr>
          <w:sz w:val="22"/>
          <w:szCs w:val="22"/>
          <w:lang w:eastAsia="lt-LT"/>
        </w:rPr>
      </w:pPr>
    </w:p>
    <w:p w14:paraId="0A22D76E" w14:textId="77777777" w:rsidR="006510A4" w:rsidRDefault="006510A4" w:rsidP="006510A4">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6510A4" w:rsidRPr="00AC7250" w14:paraId="75F913AF" w14:textId="77777777" w:rsidTr="00EA46A9">
        <w:trPr>
          <w:trHeight w:val="23"/>
        </w:trPr>
        <w:tc>
          <w:tcPr>
            <w:tcW w:w="4773" w:type="dxa"/>
            <w:tcBorders>
              <w:top w:val="single" w:sz="4" w:space="0" w:color="auto"/>
            </w:tcBorders>
          </w:tcPr>
          <w:p w14:paraId="75AF46B0" w14:textId="77777777" w:rsidR="006510A4" w:rsidRDefault="006510A4" w:rsidP="00EA46A9">
            <w:pPr>
              <w:ind w:left="-11" w:firstLine="11"/>
              <w:rPr>
                <w:sz w:val="22"/>
                <w:szCs w:val="22"/>
              </w:rPr>
            </w:pPr>
            <w:r w:rsidRPr="00AC7250">
              <w:rPr>
                <w:sz w:val="22"/>
                <w:szCs w:val="22"/>
              </w:rPr>
              <w:t>(pareigos)                         (vardas ir pavardė)</w:t>
            </w:r>
          </w:p>
          <w:p w14:paraId="6037C2D3" w14:textId="77777777" w:rsidR="006510A4" w:rsidRPr="00AC7250" w:rsidRDefault="006510A4" w:rsidP="00EA46A9">
            <w:pPr>
              <w:ind w:left="-11" w:firstLine="11"/>
              <w:rPr>
                <w:szCs w:val="22"/>
              </w:rPr>
            </w:pPr>
          </w:p>
        </w:tc>
        <w:tc>
          <w:tcPr>
            <w:tcW w:w="2434" w:type="dxa"/>
          </w:tcPr>
          <w:p w14:paraId="563A0047" w14:textId="77777777" w:rsidR="006510A4" w:rsidRPr="00AC7250" w:rsidRDefault="006510A4" w:rsidP="00EA46A9">
            <w:pPr>
              <w:rPr>
                <w:szCs w:val="22"/>
              </w:rPr>
            </w:pPr>
          </w:p>
        </w:tc>
        <w:tc>
          <w:tcPr>
            <w:tcW w:w="4946" w:type="dxa"/>
            <w:tcBorders>
              <w:top w:val="single" w:sz="4" w:space="0" w:color="auto"/>
            </w:tcBorders>
          </w:tcPr>
          <w:p w14:paraId="0A2985A7" w14:textId="77777777" w:rsidR="006510A4" w:rsidRPr="00AC7250" w:rsidRDefault="006510A4" w:rsidP="00EA46A9">
            <w:pPr>
              <w:ind w:left="-11" w:firstLine="11"/>
              <w:rPr>
                <w:szCs w:val="22"/>
              </w:rPr>
            </w:pPr>
            <w:r w:rsidRPr="00AC7250">
              <w:rPr>
                <w:sz w:val="22"/>
                <w:szCs w:val="22"/>
              </w:rPr>
              <w:t>(pareigos)                                      (vardas ir pavardė)</w:t>
            </w:r>
          </w:p>
        </w:tc>
      </w:tr>
      <w:tr w:rsidR="006510A4" w:rsidRPr="00AC7250" w14:paraId="06E512EB" w14:textId="77777777" w:rsidTr="00EA46A9">
        <w:trPr>
          <w:trHeight w:val="23"/>
        </w:trPr>
        <w:tc>
          <w:tcPr>
            <w:tcW w:w="4773" w:type="dxa"/>
            <w:tcBorders>
              <w:bottom w:val="single" w:sz="4" w:space="0" w:color="auto"/>
            </w:tcBorders>
          </w:tcPr>
          <w:p w14:paraId="6F750D5E" w14:textId="77777777" w:rsidR="006510A4" w:rsidRPr="00AC7250" w:rsidRDefault="006510A4" w:rsidP="00EA46A9">
            <w:pPr>
              <w:rPr>
                <w:szCs w:val="22"/>
              </w:rPr>
            </w:pPr>
          </w:p>
        </w:tc>
        <w:tc>
          <w:tcPr>
            <w:tcW w:w="2434" w:type="dxa"/>
          </w:tcPr>
          <w:p w14:paraId="788EC575" w14:textId="77777777" w:rsidR="006510A4" w:rsidRPr="00AC7250" w:rsidRDefault="006510A4" w:rsidP="00EA46A9">
            <w:pPr>
              <w:rPr>
                <w:szCs w:val="22"/>
              </w:rPr>
            </w:pPr>
          </w:p>
        </w:tc>
        <w:tc>
          <w:tcPr>
            <w:tcW w:w="4946" w:type="dxa"/>
            <w:tcBorders>
              <w:bottom w:val="single" w:sz="4" w:space="0" w:color="auto"/>
            </w:tcBorders>
          </w:tcPr>
          <w:p w14:paraId="183A1284" w14:textId="77777777" w:rsidR="006510A4" w:rsidRPr="00AC7250" w:rsidRDefault="006510A4" w:rsidP="00EA46A9">
            <w:pPr>
              <w:ind w:left="-11" w:firstLine="11"/>
              <w:rPr>
                <w:szCs w:val="22"/>
              </w:rPr>
            </w:pPr>
          </w:p>
        </w:tc>
      </w:tr>
      <w:tr w:rsidR="006510A4" w:rsidRPr="00AC7250" w14:paraId="44546DEC" w14:textId="77777777" w:rsidTr="00EA46A9">
        <w:trPr>
          <w:trHeight w:val="23"/>
        </w:trPr>
        <w:tc>
          <w:tcPr>
            <w:tcW w:w="4773" w:type="dxa"/>
          </w:tcPr>
          <w:p w14:paraId="1D13875B" w14:textId="77777777" w:rsidR="006510A4" w:rsidRPr="00AC7250" w:rsidRDefault="006510A4" w:rsidP="00EA46A9">
            <w:pPr>
              <w:ind w:left="-11" w:firstLine="11"/>
              <w:rPr>
                <w:szCs w:val="22"/>
              </w:rPr>
            </w:pPr>
            <w:r w:rsidRPr="00AC7250">
              <w:rPr>
                <w:sz w:val="22"/>
                <w:szCs w:val="22"/>
              </w:rPr>
              <w:t>(parašas)                                      (data)</w:t>
            </w:r>
          </w:p>
        </w:tc>
        <w:tc>
          <w:tcPr>
            <w:tcW w:w="2434" w:type="dxa"/>
          </w:tcPr>
          <w:p w14:paraId="113C7A90" w14:textId="77777777" w:rsidR="006510A4" w:rsidRPr="00AC7250" w:rsidRDefault="006510A4" w:rsidP="00EA46A9">
            <w:pPr>
              <w:rPr>
                <w:szCs w:val="22"/>
              </w:rPr>
            </w:pPr>
          </w:p>
        </w:tc>
        <w:tc>
          <w:tcPr>
            <w:tcW w:w="4946" w:type="dxa"/>
            <w:tcBorders>
              <w:top w:val="single" w:sz="4" w:space="0" w:color="auto"/>
            </w:tcBorders>
          </w:tcPr>
          <w:p w14:paraId="5836AB3F" w14:textId="77777777" w:rsidR="006510A4" w:rsidRPr="00AC7250" w:rsidRDefault="006510A4" w:rsidP="00EA46A9">
            <w:pPr>
              <w:ind w:left="-11" w:firstLine="11"/>
              <w:rPr>
                <w:szCs w:val="22"/>
              </w:rPr>
            </w:pPr>
            <w:r w:rsidRPr="00AC7250">
              <w:rPr>
                <w:sz w:val="22"/>
                <w:szCs w:val="22"/>
              </w:rPr>
              <w:t xml:space="preserve"> (parašas)                                                     (data)</w:t>
            </w:r>
          </w:p>
        </w:tc>
      </w:tr>
    </w:tbl>
    <w:p w14:paraId="4263F605" w14:textId="77777777" w:rsidR="008037BA" w:rsidRPr="00B43333" w:rsidRDefault="008037BA">
      <w:pPr>
        <w:rPr>
          <w:szCs w:val="24"/>
        </w:rPr>
      </w:pPr>
    </w:p>
    <w:sectPr w:rsidR="008037BA" w:rsidRPr="00B43333"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4AB10" w14:textId="77777777" w:rsidR="00446EF5" w:rsidRDefault="00446EF5" w:rsidP="00E94F26">
      <w:r>
        <w:separator/>
      </w:r>
    </w:p>
  </w:endnote>
  <w:endnote w:type="continuationSeparator" w:id="0">
    <w:p w14:paraId="2E5A3F85" w14:textId="77777777" w:rsidR="00446EF5" w:rsidRDefault="00446EF5" w:rsidP="00E9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089B8" w14:textId="77777777" w:rsidR="00446EF5" w:rsidRDefault="00446EF5" w:rsidP="00E94F26">
      <w:r>
        <w:separator/>
      </w:r>
    </w:p>
  </w:footnote>
  <w:footnote w:type="continuationSeparator" w:id="0">
    <w:p w14:paraId="16CAAA80" w14:textId="77777777" w:rsidR="00446EF5" w:rsidRDefault="00446EF5" w:rsidP="00E94F26">
      <w:r>
        <w:continuationSeparator/>
      </w:r>
    </w:p>
  </w:footnote>
  <w:footnote w:id="1">
    <w:p w14:paraId="7DCD923B" w14:textId="77777777" w:rsidR="00E94F26" w:rsidRPr="000E05B2" w:rsidRDefault="00E94F26" w:rsidP="00E94F26">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26FE455" w14:textId="77777777" w:rsidR="00E94F26" w:rsidRPr="000E05B2" w:rsidRDefault="00E94F26" w:rsidP="00E94F26">
      <w:pPr>
        <w:jc w:val="both"/>
        <w:rPr>
          <w:szCs w:val="24"/>
        </w:rPr>
      </w:pPr>
      <w:r w:rsidRPr="000E05B2">
        <w:rPr>
          <w:szCs w:val="24"/>
          <w:vertAlign w:val="superscript"/>
        </w:rPr>
        <w:footnoteRef/>
      </w:r>
      <w:r w:rsidRPr="000E05B2">
        <w:rPr>
          <w:szCs w:val="24"/>
        </w:rPr>
        <w:t xml:space="preserve"> Tas pat.</w:t>
      </w:r>
    </w:p>
  </w:footnote>
  <w:footnote w:id="3">
    <w:p w14:paraId="2997774F" w14:textId="77777777" w:rsidR="00EE064C" w:rsidRPr="00041855" w:rsidRDefault="00EE064C" w:rsidP="00E94F26">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2B64A3A3" w14:textId="77777777" w:rsidR="00041855" w:rsidRDefault="00CC0F13">
        <w:pPr>
          <w:pStyle w:val="Antrats"/>
          <w:jc w:val="center"/>
        </w:pPr>
        <w:r>
          <w:fldChar w:fldCharType="begin"/>
        </w:r>
        <w:r w:rsidR="002C44CB">
          <w:instrText>PAGE   \* MERGEFORMAT</w:instrText>
        </w:r>
        <w:r>
          <w:fldChar w:fldCharType="separate"/>
        </w:r>
        <w:r w:rsidR="00835C5B">
          <w:rPr>
            <w:noProof/>
          </w:rPr>
          <w:t>1</w:t>
        </w:r>
        <w:r>
          <w:fldChar w:fldCharType="end"/>
        </w:r>
      </w:p>
    </w:sdtContent>
  </w:sdt>
  <w:p w14:paraId="4EE67F7B" w14:textId="77777777" w:rsidR="00041855" w:rsidRDefault="00446E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26"/>
    <w:rsid w:val="00127772"/>
    <w:rsid w:val="001300FF"/>
    <w:rsid w:val="0014577A"/>
    <w:rsid w:val="00170168"/>
    <w:rsid w:val="001A6470"/>
    <w:rsid w:val="00252D29"/>
    <w:rsid w:val="00262187"/>
    <w:rsid w:val="00276A50"/>
    <w:rsid w:val="00291A50"/>
    <w:rsid w:val="002C44CB"/>
    <w:rsid w:val="002E1F72"/>
    <w:rsid w:val="002F2016"/>
    <w:rsid w:val="003049A5"/>
    <w:rsid w:val="00336489"/>
    <w:rsid w:val="00340253"/>
    <w:rsid w:val="00383648"/>
    <w:rsid w:val="003863D8"/>
    <w:rsid w:val="004046DC"/>
    <w:rsid w:val="00412435"/>
    <w:rsid w:val="00446EF5"/>
    <w:rsid w:val="004D1796"/>
    <w:rsid w:val="005242CB"/>
    <w:rsid w:val="005871DA"/>
    <w:rsid w:val="00602B5E"/>
    <w:rsid w:val="006144F3"/>
    <w:rsid w:val="006510A4"/>
    <w:rsid w:val="0067228B"/>
    <w:rsid w:val="006A2216"/>
    <w:rsid w:val="006D4E68"/>
    <w:rsid w:val="006E71C2"/>
    <w:rsid w:val="006F67A5"/>
    <w:rsid w:val="00722029"/>
    <w:rsid w:val="007A2CEA"/>
    <w:rsid w:val="008037BA"/>
    <w:rsid w:val="00805937"/>
    <w:rsid w:val="00835C5B"/>
    <w:rsid w:val="009A32E5"/>
    <w:rsid w:val="009C18A9"/>
    <w:rsid w:val="009C1BB6"/>
    <w:rsid w:val="00A713F2"/>
    <w:rsid w:val="00A93631"/>
    <w:rsid w:val="00AD761C"/>
    <w:rsid w:val="00B0613E"/>
    <w:rsid w:val="00B37D67"/>
    <w:rsid w:val="00B43333"/>
    <w:rsid w:val="00B51ECE"/>
    <w:rsid w:val="00B77579"/>
    <w:rsid w:val="00C65649"/>
    <w:rsid w:val="00C76A50"/>
    <w:rsid w:val="00CC0D51"/>
    <w:rsid w:val="00CC0F13"/>
    <w:rsid w:val="00D867A3"/>
    <w:rsid w:val="00D9561E"/>
    <w:rsid w:val="00DE4560"/>
    <w:rsid w:val="00E22340"/>
    <w:rsid w:val="00E44988"/>
    <w:rsid w:val="00E94F26"/>
    <w:rsid w:val="00EE064C"/>
    <w:rsid w:val="00FF1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B343"/>
  <w15:docId w15:val="{B8E47E8E-E86F-4C36-B41C-6E4E30B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4F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9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94F26"/>
    <w:pPr>
      <w:ind w:left="720"/>
      <w:contextualSpacing/>
    </w:pPr>
  </w:style>
  <w:style w:type="paragraph" w:styleId="Antrats">
    <w:name w:val="header"/>
    <w:basedOn w:val="prastasis"/>
    <w:link w:val="AntratsDiagrama"/>
    <w:uiPriority w:val="99"/>
    <w:unhideWhenUsed/>
    <w:rsid w:val="00E94F26"/>
    <w:pPr>
      <w:tabs>
        <w:tab w:val="center" w:pos="4819"/>
        <w:tab w:val="right" w:pos="9638"/>
      </w:tabs>
    </w:pPr>
  </w:style>
  <w:style w:type="character" w:customStyle="1" w:styleId="AntratsDiagrama">
    <w:name w:val="Antraštės Diagrama"/>
    <w:basedOn w:val="Numatytasispastraiposriftas"/>
    <w:link w:val="Antrats"/>
    <w:uiPriority w:val="99"/>
    <w:rsid w:val="00E94F26"/>
    <w:rPr>
      <w:rFonts w:ascii="Times New Roman" w:eastAsia="Times New Roman" w:hAnsi="Times New Roman" w:cs="Times New Roman"/>
      <w:sz w:val="24"/>
      <w:szCs w:val="20"/>
    </w:rPr>
  </w:style>
  <w:style w:type="paragraph" w:customStyle="1" w:styleId="statymopavad">
    <w:name w:val="?statymo pavad."/>
    <w:basedOn w:val="prastasis"/>
    <w:rsid w:val="00E94F26"/>
    <w:pPr>
      <w:spacing w:line="360" w:lineRule="auto"/>
      <w:ind w:firstLine="720"/>
      <w:jc w:val="center"/>
    </w:pPr>
    <w:rPr>
      <w:rFonts w:ascii="TimesLT" w:hAnsi="TimesLT"/>
      <w:caps/>
    </w:rPr>
  </w:style>
  <w:style w:type="paragraph" w:styleId="Debesliotekstas">
    <w:name w:val="Balloon Text"/>
    <w:basedOn w:val="prastasis"/>
    <w:link w:val="DebesliotekstasDiagrama"/>
    <w:uiPriority w:val="99"/>
    <w:semiHidden/>
    <w:unhideWhenUsed/>
    <w:rsid w:val="00EE06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06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4533</Words>
  <Characters>2584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cp:lastModifiedBy>
  <cp:revision>2</cp:revision>
  <cp:lastPrinted>2019-06-18T10:50:00Z</cp:lastPrinted>
  <dcterms:created xsi:type="dcterms:W3CDTF">2021-04-07T05:25:00Z</dcterms:created>
  <dcterms:modified xsi:type="dcterms:W3CDTF">2021-04-07T05:25:00Z</dcterms:modified>
</cp:coreProperties>
</file>