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A4C25" w14:textId="77777777" w:rsidR="00A94FBF" w:rsidRDefault="00A94FBF" w:rsidP="00BC7A88">
      <w:pPr>
        <w:rPr>
          <w:sz w:val="24"/>
          <w:szCs w:val="24"/>
        </w:rPr>
      </w:pPr>
    </w:p>
    <w:p w14:paraId="3BF2D8A5" w14:textId="77777777" w:rsidR="00A94FBF" w:rsidRDefault="00A94FBF" w:rsidP="00BC7A88">
      <w:pPr>
        <w:rPr>
          <w:sz w:val="24"/>
          <w:szCs w:val="24"/>
        </w:rPr>
      </w:pPr>
    </w:p>
    <w:p w14:paraId="4FD0B413" w14:textId="726A9C9D" w:rsidR="00A94FBF" w:rsidRPr="00A72AEC" w:rsidRDefault="00A94FBF" w:rsidP="00A94FBF">
      <w:pPr>
        <w:spacing w:after="0"/>
        <w:rPr>
          <w:rFonts w:ascii="Times New Roman" w:hAnsi="Times New Roman" w:cs="Times New Roman"/>
          <w:sz w:val="24"/>
          <w:szCs w:val="24"/>
        </w:rPr>
      </w:pPr>
      <w:r>
        <w:rPr>
          <w:sz w:val="24"/>
          <w:szCs w:val="24"/>
        </w:rPr>
        <w:t xml:space="preserve">                                                                                                                </w:t>
      </w:r>
      <w:r w:rsidRPr="00A72AEC">
        <w:rPr>
          <w:rFonts w:ascii="Times New Roman" w:hAnsi="Times New Roman" w:cs="Times New Roman"/>
          <w:sz w:val="24"/>
          <w:szCs w:val="24"/>
        </w:rPr>
        <w:t>PRITARTA</w:t>
      </w:r>
    </w:p>
    <w:p w14:paraId="149913E6" w14:textId="4194F55E" w:rsidR="00A94FBF" w:rsidRPr="00A72AEC" w:rsidRDefault="00A94FBF" w:rsidP="00A94FBF">
      <w:pPr>
        <w:spacing w:after="0"/>
        <w:rPr>
          <w:rFonts w:ascii="Times New Roman" w:hAnsi="Times New Roman" w:cs="Times New Roman"/>
          <w:sz w:val="24"/>
          <w:szCs w:val="24"/>
        </w:rPr>
      </w:pPr>
      <w:r w:rsidRPr="00A72AE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72AEC">
        <w:rPr>
          <w:rFonts w:ascii="Times New Roman" w:hAnsi="Times New Roman" w:cs="Times New Roman"/>
          <w:sz w:val="24"/>
          <w:szCs w:val="24"/>
        </w:rPr>
        <w:t xml:space="preserve">Jonavos rajono savivaldybės tarybos </w:t>
      </w:r>
    </w:p>
    <w:p w14:paraId="4F9D0D9C" w14:textId="73A70697" w:rsidR="00A94FBF" w:rsidRPr="00A72AEC" w:rsidRDefault="00A94FBF" w:rsidP="00A94FBF">
      <w:pPr>
        <w:spacing w:after="0"/>
        <w:jc w:val="center"/>
        <w:rPr>
          <w:rFonts w:ascii="Times New Roman" w:hAnsi="Times New Roman" w:cs="Times New Roman"/>
          <w:sz w:val="24"/>
          <w:szCs w:val="24"/>
        </w:rPr>
      </w:pPr>
      <w:r w:rsidRPr="00A72AE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72AEC">
        <w:rPr>
          <w:rFonts w:ascii="Times New Roman" w:hAnsi="Times New Roman" w:cs="Times New Roman"/>
          <w:sz w:val="24"/>
          <w:szCs w:val="24"/>
        </w:rPr>
        <w:t xml:space="preserve">2021 m. balandžio 29 d. </w:t>
      </w:r>
    </w:p>
    <w:p w14:paraId="571FF635" w14:textId="118A1D81" w:rsidR="00A94FBF" w:rsidRPr="00A72AEC" w:rsidRDefault="00A94FBF" w:rsidP="00A94FBF">
      <w:pPr>
        <w:spacing w:after="0"/>
        <w:jc w:val="center"/>
        <w:rPr>
          <w:rFonts w:ascii="Times New Roman" w:hAnsi="Times New Roman" w:cs="Times New Roman"/>
          <w:sz w:val="24"/>
          <w:szCs w:val="24"/>
        </w:rPr>
      </w:pPr>
      <w:r w:rsidRPr="00A72AE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72AEC">
        <w:rPr>
          <w:rFonts w:ascii="Times New Roman" w:hAnsi="Times New Roman" w:cs="Times New Roman"/>
          <w:sz w:val="24"/>
          <w:szCs w:val="24"/>
        </w:rPr>
        <w:t>sprendimu Nr. 1TS-</w:t>
      </w:r>
    </w:p>
    <w:p w14:paraId="0035359C" w14:textId="77777777" w:rsidR="00A94FBF" w:rsidRDefault="00A94FBF" w:rsidP="00A94FBF">
      <w:pPr>
        <w:jc w:val="center"/>
        <w:rPr>
          <w:rFonts w:ascii="Times New Roman" w:hAnsi="Times New Roman" w:cs="Times New Roman"/>
          <w:b/>
          <w:sz w:val="28"/>
          <w:szCs w:val="28"/>
        </w:rPr>
      </w:pPr>
    </w:p>
    <w:p w14:paraId="4ACFD10C" w14:textId="4ACB2DDF" w:rsidR="005123E2" w:rsidRPr="003F12E9" w:rsidRDefault="008A27CF" w:rsidP="005123E2">
      <w:r>
        <w:rPr>
          <w:sz w:val="24"/>
          <w:szCs w:val="24"/>
        </w:rPr>
        <w:t xml:space="preserve"> </w:t>
      </w:r>
      <w:r w:rsidR="009E2A81">
        <w:rPr>
          <w:sz w:val="24"/>
          <w:szCs w:val="24"/>
        </w:rPr>
        <w:t xml:space="preserve"> </w:t>
      </w:r>
      <w:r w:rsidR="00F0548C" w:rsidRPr="00F0548C">
        <w:rPr>
          <w:sz w:val="24"/>
          <w:szCs w:val="24"/>
        </w:rPr>
        <w:tab/>
      </w:r>
      <w:r w:rsidR="00F0548C" w:rsidRPr="00F0548C">
        <w:rPr>
          <w:sz w:val="24"/>
          <w:szCs w:val="24"/>
        </w:rPr>
        <w:tab/>
      </w:r>
      <w:r w:rsidR="00F0548C" w:rsidRPr="00F0548C">
        <w:rPr>
          <w:sz w:val="24"/>
          <w:szCs w:val="24"/>
        </w:rPr>
        <w:tab/>
      </w:r>
      <w:r w:rsidR="00F0548C" w:rsidRPr="00F0548C">
        <w:rPr>
          <w:sz w:val="24"/>
          <w:szCs w:val="24"/>
        </w:rPr>
        <w:tab/>
      </w:r>
      <w:r w:rsidR="00F0548C" w:rsidRPr="00F0548C">
        <w:rPr>
          <w:sz w:val="24"/>
          <w:szCs w:val="24"/>
        </w:rPr>
        <w:tab/>
      </w:r>
      <w:r w:rsidR="00B8671A">
        <w:rPr>
          <w:noProof/>
          <w:lang w:eastAsia="lt-LT"/>
        </w:rPr>
        <mc:AlternateContent>
          <mc:Choice Requires="wps">
            <w:drawing>
              <wp:anchor distT="0" distB="0" distL="114300" distR="114300" simplePos="0" relativeHeight="251656192" behindDoc="0" locked="0" layoutInCell="1" allowOverlap="1" wp14:anchorId="217772A0" wp14:editId="7E75211D">
                <wp:simplePos x="0" y="0"/>
                <wp:positionH relativeFrom="column">
                  <wp:posOffset>4397375</wp:posOffset>
                </wp:positionH>
                <wp:positionV relativeFrom="paragraph">
                  <wp:posOffset>-8890</wp:posOffset>
                </wp:positionV>
                <wp:extent cx="2400300" cy="34290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1129B" w14:textId="77777777" w:rsidR="00F21B39" w:rsidRPr="00285E3B" w:rsidRDefault="00F21B39" w:rsidP="005123E2">
                            <w:pP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772A0" id="_x0000_t202" coordsize="21600,21600" o:spt="202" path="m,l,21600r21600,l21600,xe">
                <v:stroke joinstyle="miter"/>
                <v:path gradientshapeok="t" o:connecttype="rect"/>
              </v:shapetype>
              <v:shape id="Text Box 8" o:spid="_x0000_s1026" type="#_x0000_t202" style="position:absolute;margin-left:346.25pt;margin-top:-.7pt;width:189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" filled="f" stroked="f">
                <v:textbox>
                  <w:txbxContent>
                    <w:p w14:paraId="1A91129B" w14:textId="77777777" w:rsidR="00F21B39" w:rsidRPr="00285E3B" w:rsidRDefault="00F21B39" w:rsidP="005123E2">
                      <w:pPr>
                        <w:rPr>
                          <w:b/>
                          <w:sz w:val="24"/>
                        </w:rPr>
                      </w:pPr>
                    </w:p>
                  </w:txbxContent>
                </v:textbox>
              </v:shape>
            </w:pict>
          </mc:Fallback>
        </mc:AlternateContent>
      </w:r>
      <w:r w:rsidR="00B8671A" w:rsidRPr="00FA2CF1">
        <w:rPr>
          <w:noProof/>
          <w:sz w:val="28"/>
          <w:szCs w:val="28"/>
          <w:lang w:eastAsia="lt-LT"/>
        </w:rPr>
        <w:drawing>
          <wp:inline distT="0" distB="0" distL="0" distR="0" wp14:anchorId="6E845031" wp14:editId="65054EFA">
            <wp:extent cx="1552575" cy="457200"/>
            <wp:effectExtent l="0" t="0" r="0" b="0"/>
            <wp:docPr id="7"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p w14:paraId="38DB76A9" w14:textId="77777777" w:rsidR="005123E2" w:rsidRDefault="005123E2" w:rsidP="005123E2">
      <w:pPr>
        <w:jc w:val="center"/>
        <w:rPr>
          <w:sz w:val="24"/>
          <w:szCs w:val="24"/>
        </w:rPr>
      </w:pPr>
    </w:p>
    <w:p w14:paraId="56640A55" w14:textId="77777777" w:rsidR="005123E2" w:rsidRPr="009B3DDD" w:rsidRDefault="00B8671A" w:rsidP="005123E2">
      <w:pPr>
        <w:jc w:val="center"/>
        <w:rPr>
          <w:sz w:val="24"/>
          <w:szCs w:val="24"/>
          <w:lang w:val="en-US"/>
        </w:rPr>
      </w:pPr>
      <w:r w:rsidRPr="00FA2CF1">
        <w:rPr>
          <w:noProof/>
          <w:lang w:eastAsia="lt-LT"/>
        </w:rPr>
        <w:drawing>
          <wp:inline distT="0" distB="0" distL="0" distR="0" wp14:anchorId="17B3AB4F" wp14:editId="62BFAB0C">
            <wp:extent cx="4876800" cy="3657600"/>
            <wp:effectExtent l="0" t="0" r="0" b="0"/>
            <wp:docPr id="5" name="Paveikslėlis 5" descr="UAB &quot;Jonavos paslaugos&quot;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UAB &quot;Jonavos paslaugos&quot; nuotrauk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14:paraId="56ED5005" w14:textId="77777777" w:rsidR="005123E2" w:rsidRDefault="005123E2" w:rsidP="005123E2">
      <w:pPr>
        <w:jc w:val="center"/>
        <w:rPr>
          <w:b/>
          <w:bCs/>
          <w:sz w:val="28"/>
          <w:szCs w:val="28"/>
        </w:rPr>
      </w:pPr>
    </w:p>
    <w:p w14:paraId="6923B44B" w14:textId="77777777" w:rsidR="005123E2" w:rsidRDefault="005123E2" w:rsidP="005123E2">
      <w:pPr>
        <w:jc w:val="center"/>
        <w:rPr>
          <w:b/>
          <w:bCs/>
          <w:sz w:val="28"/>
          <w:szCs w:val="28"/>
        </w:rPr>
      </w:pPr>
    </w:p>
    <w:p w14:paraId="19C89157" w14:textId="77777777" w:rsidR="005123E2" w:rsidRDefault="005123E2" w:rsidP="005123E2">
      <w:pPr>
        <w:jc w:val="center"/>
        <w:rPr>
          <w:b/>
          <w:bCs/>
          <w:sz w:val="28"/>
          <w:szCs w:val="28"/>
        </w:rPr>
      </w:pPr>
      <w:r>
        <w:rPr>
          <w:b/>
          <w:bCs/>
          <w:sz w:val="28"/>
          <w:szCs w:val="28"/>
        </w:rPr>
        <w:t>UŽDAROSIOS AKCINĖS BENDROVĖS „JONAVOS PASLAUGOS“</w:t>
      </w:r>
    </w:p>
    <w:p w14:paraId="3E7C8641" w14:textId="77777777" w:rsidR="005123E2" w:rsidRDefault="005123E2" w:rsidP="005123E2">
      <w:pPr>
        <w:jc w:val="center"/>
        <w:rPr>
          <w:b/>
          <w:bCs/>
          <w:sz w:val="32"/>
          <w:szCs w:val="24"/>
        </w:rPr>
      </w:pPr>
    </w:p>
    <w:p w14:paraId="4A3748AD" w14:textId="77777777" w:rsidR="0082162A" w:rsidRDefault="0082162A" w:rsidP="005123E2">
      <w:pPr>
        <w:jc w:val="center"/>
        <w:rPr>
          <w:b/>
          <w:bCs/>
          <w:sz w:val="32"/>
          <w:szCs w:val="24"/>
        </w:rPr>
      </w:pPr>
    </w:p>
    <w:p w14:paraId="04E08241" w14:textId="10077895" w:rsidR="005123E2" w:rsidRDefault="006B2C3B" w:rsidP="005123E2">
      <w:pPr>
        <w:jc w:val="center"/>
        <w:rPr>
          <w:b/>
          <w:bCs/>
          <w:sz w:val="32"/>
          <w:szCs w:val="24"/>
        </w:rPr>
      </w:pPr>
      <w:r>
        <w:rPr>
          <w:b/>
          <w:bCs/>
          <w:sz w:val="32"/>
          <w:szCs w:val="24"/>
        </w:rPr>
        <w:t xml:space="preserve">2020 m. </w:t>
      </w:r>
      <w:r w:rsidR="007D5C39">
        <w:rPr>
          <w:b/>
          <w:bCs/>
          <w:sz w:val="32"/>
          <w:szCs w:val="24"/>
        </w:rPr>
        <w:t xml:space="preserve">METINIS PRANEŠIMAS </w:t>
      </w:r>
    </w:p>
    <w:p w14:paraId="33F1AF96" w14:textId="77777777" w:rsidR="005123E2" w:rsidRPr="0067082C" w:rsidRDefault="005123E2" w:rsidP="005123E2">
      <w:pPr>
        <w:jc w:val="center"/>
        <w:rPr>
          <w:b/>
          <w:bCs/>
          <w:sz w:val="24"/>
          <w:szCs w:val="24"/>
        </w:rPr>
      </w:pPr>
    </w:p>
    <w:p w14:paraId="29328476" w14:textId="77777777" w:rsidR="007D5C39" w:rsidRDefault="007D5C39" w:rsidP="005123E2">
      <w:pPr>
        <w:tabs>
          <w:tab w:val="left" w:pos="0"/>
        </w:tabs>
        <w:ind w:firstLine="567"/>
        <w:jc w:val="center"/>
        <w:rPr>
          <w:bCs/>
          <w:sz w:val="24"/>
          <w:szCs w:val="24"/>
        </w:rPr>
      </w:pPr>
    </w:p>
    <w:p w14:paraId="1210755E" w14:textId="77777777" w:rsidR="007D5C39" w:rsidRDefault="007D5C39" w:rsidP="005123E2">
      <w:pPr>
        <w:tabs>
          <w:tab w:val="left" w:pos="0"/>
        </w:tabs>
        <w:ind w:firstLine="567"/>
        <w:jc w:val="center"/>
        <w:rPr>
          <w:bCs/>
          <w:sz w:val="24"/>
          <w:szCs w:val="24"/>
        </w:rPr>
      </w:pPr>
    </w:p>
    <w:p w14:paraId="1C734A1A" w14:textId="77777777" w:rsidR="007D5C39" w:rsidRDefault="007D5C39" w:rsidP="005123E2">
      <w:pPr>
        <w:tabs>
          <w:tab w:val="left" w:pos="0"/>
        </w:tabs>
        <w:ind w:firstLine="567"/>
        <w:jc w:val="center"/>
        <w:rPr>
          <w:bCs/>
          <w:sz w:val="24"/>
          <w:szCs w:val="24"/>
        </w:rPr>
      </w:pPr>
    </w:p>
    <w:p w14:paraId="0DEE8EB5" w14:textId="77777777" w:rsidR="007D5C39" w:rsidRDefault="007D5C39" w:rsidP="005123E2">
      <w:pPr>
        <w:tabs>
          <w:tab w:val="left" w:pos="0"/>
        </w:tabs>
        <w:ind w:firstLine="567"/>
        <w:jc w:val="center"/>
        <w:rPr>
          <w:bCs/>
          <w:sz w:val="24"/>
          <w:szCs w:val="24"/>
        </w:rPr>
      </w:pPr>
    </w:p>
    <w:p w14:paraId="61847F4E" w14:textId="77777777" w:rsidR="007D5C39" w:rsidRDefault="007D5C39" w:rsidP="005123E2">
      <w:pPr>
        <w:tabs>
          <w:tab w:val="left" w:pos="0"/>
        </w:tabs>
        <w:ind w:firstLine="567"/>
        <w:jc w:val="center"/>
        <w:rPr>
          <w:bCs/>
          <w:sz w:val="24"/>
          <w:szCs w:val="24"/>
        </w:rPr>
      </w:pPr>
    </w:p>
    <w:p w14:paraId="3314B7BE" w14:textId="77777777" w:rsidR="007D5C39" w:rsidRDefault="007D5C39" w:rsidP="005123E2">
      <w:pPr>
        <w:tabs>
          <w:tab w:val="left" w:pos="0"/>
        </w:tabs>
        <w:ind w:firstLine="567"/>
        <w:jc w:val="center"/>
        <w:rPr>
          <w:bCs/>
          <w:sz w:val="24"/>
          <w:szCs w:val="24"/>
        </w:rPr>
      </w:pPr>
    </w:p>
    <w:p w14:paraId="59E9DB44" w14:textId="0DCDE9B2" w:rsidR="00355D48" w:rsidRDefault="005123E2" w:rsidP="005123E2">
      <w:pPr>
        <w:tabs>
          <w:tab w:val="left" w:pos="0"/>
        </w:tabs>
        <w:ind w:firstLine="567"/>
        <w:jc w:val="center"/>
        <w:rPr>
          <w:bCs/>
          <w:sz w:val="24"/>
          <w:szCs w:val="24"/>
        </w:rPr>
      </w:pPr>
      <w:r>
        <w:rPr>
          <w:bCs/>
          <w:sz w:val="24"/>
          <w:szCs w:val="24"/>
        </w:rPr>
        <w:t>20</w:t>
      </w:r>
      <w:r w:rsidR="0041418C">
        <w:rPr>
          <w:bCs/>
          <w:sz w:val="24"/>
          <w:szCs w:val="24"/>
        </w:rPr>
        <w:t>2</w:t>
      </w:r>
      <w:r w:rsidR="00F236AC">
        <w:rPr>
          <w:bCs/>
          <w:sz w:val="24"/>
          <w:szCs w:val="24"/>
        </w:rPr>
        <w:t>1</w:t>
      </w:r>
      <w:r w:rsidRPr="0067082C">
        <w:rPr>
          <w:bCs/>
          <w:sz w:val="24"/>
          <w:szCs w:val="24"/>
        </w:rPr>
        <w:t>-03-</w:t>
      </w:r>
      <w:r w:rsidR="00F21B39">
        <w:rPr>
          <w:bCs/>
          <w:sz w:val="24"/>
          <w:szCs w:val="24"/>
        </w:rPr>
        <w:t>23</w:t>
      </w:r>
    </w:p>
    <w:p w14:paraId="7B8DAE5E" w14:textId="77777777" w:rsidR="00A06CE0" w:rsidRDefault="005123E2" w:rsidP="005123E2">
      <w:pPr>
        <w:tabs>
          <w:tab w:val="left" w:pos="0"/>
        </w:tabs>
        <w:ind w:firstLine="567"/>
        <w:jc w:val="center"/>
        <w:rPr>
          <w:bCs/>
          <w:sz w:val="24"/>
          <w:szCs w:val="24"/>
        </w:rPr>
      </w:pPr>
      <w:r w:rsidRPr="0067082C">
        <w:rPr>
          <w:bCs/>
          <w:sz w:val="24"/>
          <w:szCs w:val="24"/>
        </w:rPr>
        <w:t>Jonava</w:t>
      </w:r>
    </w:p>
    <w:p w14:paraId="05675738" w14:textId="77777777" w:rsidR="00A06CE0" w:rsidRDefault="00A06CE0">
      <w:pPr>
        <w:rPr>
          <w:bCs/>
          <w:sz w:val="24"/>
          <w:szCs w:val="24"/>
        </w:rPr>
      </w:pPr>
      <w:r>
        <w:rPr>
          <w:bCs/>
          <w:sz w:val="24"/>
          <w:szCs w:val="24"/>
        </w:rPr>
        <w:br w:type="page"/>
      </w:r>
    </w:p>
    <w:sdt>
      <w:sdtPr>
        <w:rPr>
          <w:rFonts w:asciiTheme="minorHAnsi" w:eastAsiaTheme="minorEastAsia" w:hAnsiTheme="minorHAnsi" w:cstheme="minorBidi"/>
          <w:color w:val="auto"/>
          <w:sz w:val="20"/>
          <w:szCs w:val="20"/>
        </w:rPr>
        <w:id w:val="51517347"/>
        <w:docPartObj>
          <w:docPartGallery w:val="Table of Contents"/>
          <w:docPartUnique/>
        </w:docPartObj>
      </w:sdtPr>
      <w:sdtEndPr>
        <w:rPr>
          <w:b/>
          <w:bCs/>
          <w:sz w:val="21"/>
          <w:szCs w:val="21"/>
        </w:rPr>
      </w:sdtEndPr>
      <w:sdtContent>
        <w:p w14:paraId="6889B79D" w14:textId="77777777" w:rsidR="00E55442" w:rsidRPr="00137B88" w:rsidRDefault="00E55442">
          <w:pPr>
            <w:pStyle w:val="Turinioantrat"/>
            <w:rPr>
              <w:rFonts w:asciiTheme="minorHAnsi" w:hAnsiTheme="minorHAnsi" w:cs="Times New Roman"/>
              <w:b/>
              <w:bCs/>
              <w:color w:val="auto"/>
              <w:sz w:val="28"/>
              <w:szCs w:val="28"/>
            </w:rPr>
          </w:pPr>
          <w:r w:rsidRPr="00137B88">
            <w:rPr>
              <w:rFonts w:asciiTheme="minorHAnsi" w:hAnsiTheme="minorHAnsi" w:cs="Times New Roman"/>
              <w:b/>
              <w:bCs/>
              <w:color w:val="auto"/>
              <w:sz w:val="28"/>
              <w:szCs w:val="28"/>
            </w:rPr>
            <w:t>TURINYS</w:t>
          </w:r>
        </w:p>
        <w:p w14:paraId="0655EBB0" w14:textId="77777777" w:rsidR="00E55442" w:rsidRPr="00812CBA" w:rsidRDefault="00E55442" w:rsidP="00E55442">
          <w:pPr>
            <w:rPr>
              <w:sz w:val="24"/>
              <w:szCs w:val="24"/>
            </w:rPr>
          </w:pPr>
        </w:p>
        <w:p w14:paraId="293F76C3" w14:textId="77777777" w:rsidR="00904284" w:rsidRDefault="00E55442" w:rsidP="00904284">
          <w:pPr>
            <w:pStyle w:val="Turinys1"/>
            <w:numPr>
              <w:ilvl w:val="0"/>
              <w:numId w:val="0"/>
            </w:numPr>
            <w:ind w:left="720"/>
            <w:rPr>
              <w:rFonts w:asciiTheme="minorHAnsi" w:hAnsiTheme="minorHAnsi"/>
              <w:color w:val="auto"/>
              <w:sz w:val="22"/>
              <w:szCs w:val="22"/>
            </w:rPr>
          </w:pPr>
          <w:r w:rsidRPr="00812CBA">
            <w:rPr>
              <w:rFonts w:asciiTheme="minorHAnsi" w:hAnsiTheme="minorHAnsi"/>
              <w:color w:val="2E74B5" w:themeColor="accent1" w:themeShade="BF"/>
              <w:sz w:val="24"/>
              <w:szCs w:val="24"/>
            </w:rPr>
            <w:fldChar w:fldCharType="begin"/>
          </w:r>
          <w:r w:rsidRPr="00812CBA">
            <w:rPr>
              <w:rFonts w:asciiTheme="minorHAnsi" w:hAnsiTheme="minorHAnsi"/>
              <w:color w:val="2E74B5" w:themeColor="accent1" w:themeShade="BF"/>
              <w:sz w:val="24"/>
              <w:szCs w:val="24"/>
            </w:rPr>
            <w:instrText xml:space="preserve"> TOC \o "1-3" \h \z \u </w:instrText>
          </w:r>
          <w:r w:rsidRPr="00812CBA">
            <w:rPr>
              <w:rFonts w:asciiTheme="minorHAnsi" w:hAnsiTheme="minorHAnsi"/>
              <w:color w:val="2E74B5" w:themeColor="accent1" w:themeShade="BF"/>
              <w:sz w:val="24"/>
              <w:szCs w:val="24"/>
            </w:rPr>
            <w:fldChar w:fldCharType="separate"/>
          </w:r>
          <w:hyperlink w:anchor="_Toc66792950" w:history="1">
            <w:r w:rsidR="00904284" w:rsidRPr="00BD1234">
              <w:rPr>
                <w:rStyle w:val="Hipersaitas"/>
                <w:rFonts w:cs="Times New Roman"/>
                <w:b/>
                <w:bCs/>
              </w:rPr>
              <w:t>BENDRIEJI DUOMENYS</w:t>
            </w:r>
            <w:r w:rsidR="00904284">
              <w:rPr>
                <w:webHidden/>
              </w:rPr>
              <w:tab/>
            </w:r>
            <w:r w:rsidR="00904284">
              <w:rPr>
                <w:webHidden/>
              </w:rPr>
              <w:fldChar w:fldCharType="begin"/>
            </w:r>
            <w:r w:rsidR="00904284">
              <w:rPr>
                <w:webHidden/>
              </w:rPr>
              <w:instrText xml:space="preserve"> PAGEREF _Toc66792950 \h </w:instrText>
            </w:r>
            <w:r w:rsidR="00904284">
              <w:rPr>
                <w:webHidden/>
              </w:rPr>
            </w:r>
            <w:r w:rsidR="00904284">
              <w:rPr>
                <w:webHidden/>
              </w:rPr>
              <w:fldChar w:fldCharType="separate"/>
            </w:r>
            <w:r w:rsidR="0073221E">
              <w:rPr>
                <w:webHidden/>
              </w:rPr>
              <w:t>3</w:t>
            </w:r>
            <w:r w:rsidR="00904284">
              <w:rPr>
                <w:webHidden/>
              </w:rPr>
              <w:fldChar w:fldCharType="end"/>
            </w:r>
          </w:hyperlink>
        </w:p>
        <w:p w14:paraId="02BBD6AF" w14:textId="77777777" w:rsidR="00904284" w:rsidRDefault="00F168F5" w:rsidP="00904284">
          <w:pPr>
            <w:pStyle w:val="Turinys1"/>
            <w:numPr>
              <w:ilvl w:val="0"/>
              <w:numId w:val="0"/>
            </w:numPr>
            <w:ind w:left="720"/>
            <w:rPr>
              <w:rFonts w:asciiTheme="minorHAnsi" w:hAnsiTheme="minorHAnsi"/>
              <w:color w:val="auto"/>
              <w:sz w:val="22"/>
              <w:szCs w:val="22"/>
            </w:rPr>
          </w:pPr>
          <w:hyperlink w:anchor="_Toc66792951" w:history="1">
            <w:r w:rsidR="00904284" w:rsidRPr="00BD1234">
              <w:rPr>
                <w:rStyle w:val="Hipersaitas"/>
                <w:rFonts w:cs="Times New Roman"/>
                <w:b/>
                <w:bCs/>
              </w:rPr>
              <w:t>PAGRINDINĖS VEIKLOS SRITYS</w:t>
            </w:r>
            <w:r w:rsidR="00904284">
              <w:rPr>
                <w:webHidden/>
              </w:rPr>
              <w:tab/>
            </w:r>
            <w:r w:rsidR="00904284">
              <w:rPr>
                <w:webHidden/>
              </w:rPr>
              <w:fldChar w:fldCharType="begin"/>
            </w:r>
            <w:r w:rsidR="00904284">
              <w:rPr>
                <w:webHidden/>
              </w:rPr>
              <w:instrText xml:space="preserve"> PAGEREF _Toc66792951 \h </w:instrText>
            </w:r>
            <w:r w:rsidR="00904284">
              <w:rPr>
                <w:webHidden/>
              </w:rPr>
            </w:r>
            <w:r w:rsidR="00904284">
              <w:rPr>
                <w:webHidden/>
              </w:rPr>
              <w:fldChar w:fldCharType="separate"/>
            </w:r>
            <w:r w:rsidR="0073221E">
              <w:rPr>
                <w:webHidden/>
              </w:rPr>
              <w:t>3</w:t>
            </w:r>
            <w:r w:rsidR="00904284">
              <w:rPr>
                <w:webHidden/>
              </w:rPr>
              <w:fldChar w:fldCharType="end"/>
            </w:r>
          </w:hyperlink>
        </w:p>
        <w:p w14:paraId="7B27A1C1" w14:textId="77777777" w:rsidR="00904284" w:rsidRDefault="00F168F5" w:rsidP="00904284">
          <w:pPr>
            <w:pStyle w:val="Turinys1"/>
            <w:numPr>
              <w:ilvl w:val="0"/>
              <w:numId w:val="0"/>
            </w:numPr>
            <w:ind w:left="720"/>
            <w:rPr>
              <w:rFonts w:asciiTheme="minorHAnsi" w:hAnsiTheme="minorHAnsi"/>
              <w:color w:val="auto"/>
              <w:sz w:val="22"/>
              <w:szCs w:val="22"/>
            </w:rPr>
          </w:pPr>
          <w:hyperlink w:anchor="_Toc66792952" w:history="1">
            <w:r w:rsidR="00904284" w:rsidRPr="00BD1234">
              <w:rPr>
                <w:rStyle w:val="Hipersaitas"/>
                <w:rFonts w:cs="Times New Roman"/>
                <w:b/>
                <w:bCs/>
              </w:rPr>
              <w:t>VALDYMAS IR ĮSTATINIS KAPITALAS</w:t>
            </w:r>
            <w:r w:rsidR="00904284">
              <w:rPr>
                <w:webHidden/>
              </w:rPr>
              <w:tab/>
            </w:r>
            <w:r w:rsidR="00904284">
              <w:rPr>
                <w:webHidden/>
              </w:rPr>
              <w:fldChar w:fldCharType="begin"/>
            </w:r>
            <w:r w:rsidR="00904284">
              <w:rPr>
                <w:webHidden/>
              </w:rPr>
              <w:instrText xml:space="preserve"> PAGEREF _Toc66792952 \h </w:instrText>
            </w:r>
            <w:r w:rsidR="00904284">
              <w:rPr>
                <w:webHidden/>
              </w:rPr>
            </w:r>
            <w:r w:rsidR="00904284">
              <w:rPr>
                <w:webHidden/>
              </w:rPr>
              <w:fldChar w:fldCharType="separate"/>
            </w:r>
            <w:r w:rsidR="0073221E">
              <w:rPr>
                <w:webHidden/>
              </w:rPr>
              <w:t>3</w:t>
            </w:r>
            <w:r w:rsidR="00904284">
              <w:rPr>
                <w:webHidden/>
              </w:rPr>
              <w:fldChar w:fldCharType="end"/>
            </w:r>
          </w:hyperlink>
        </w:p>
        <w:p w14:paraId="3A75736F" w14:textId="77777777" w:rsidR="00904284" w:rsidRPr="00904284" w:rsidRDefault="00F168F5" w:rsidP="00904284">
          <w:pPr>
            <w:pStyle w:val="Turinys1"/>
            <w:numPr>
              <w:ilvl w:val="0"/>
              <w:numId w:val="0"/>
            </w:numPr>
            <w:ind w:left="720"/>
            <w:rPr>
              <w:rFonts w:asciiTheme="minorHAnsi" w:hAnsiTheme="minorHAnsi"/>
              <w:color w:val="auto"/>
              <w:sz w:val="22"/>
              <w:szCs w:val="22"/>
            </w:rPr>
          </w:pPr>
          <w:hyperlink w:anchor="_Toc66792953" w:history="1">
            <w:r w:rsidR="00904284" w:rsidRPr="00904284">
              <w:rPr>
                <w:rStyle w:val="Hipersaitas"/>
                <w:rFonts w:cs="Times New Roman"/>
                <w:b/>
                <w:bCs/>
              </w:rPr>
              <w:t>BENDROVĖS VEIKLOS APŽVALGA</w:t>
            </w:r>
            <w:r w:rsidR="00904284">
              <w:rPr>
                <w:webHidden/>
              </w:rPr>
              <w:tab/>
            </w:r>
            <w:r w:rsidR="00904284">
              <w:rPr>
                <w:webHidden/>
              </w:rPr>
              <w:fldChar w:fldCharType="begin"/>
            </w:r>
            <w:r w:rsidR="00904284">
              <w:rPr>
                <w:webHidden/>
              </w:rPr>
              <w:instrText xml:space="preserve"> PAGEREF _Toc66792953 \h </w:instrText>
            </w:r>
            <w:r w:rsidR="00904284">
              <w:rPr>
                <w:webHidden/>
              </w:rPr>
            </w:r>
            <w:r w:rsidR="00904284">
              <w:rPr>
                <w:webHidden/>
              </w:rPr>
              <w:fldChar w:fldCharType="separate"/>
            </w:r>
            <w:r w:rsidR="0073221E">
              <w:rPr>
                <w:webHidden/>
              </w:rPr>
              <w:t>4</w:t>
            </w:r>
            <w:r w:rsidR="00904284">
              <w:rPr>
                <w:webHidden/>
              </w:rPr>
              <w:fldChar w:fldCharType="end"/>
            </w:r>
          </w:hyperlink>
        </w:p>
        <w:p w14:paraId="46DA3FB7" w14:textId="77777777" w:rsidR="00904284" w:rsidRDefault="00F168F5" w:rsidP="00904284">
          <w:pPr>
            <w:pStyle w:val="Turinys1"/>
            <w:rPr>
              <w:rStyle w:val="Hipersaitas"/>
            </w:rPr>
          </w:pPr>
          <w:hyperlink w:anchor="_Toc66792954" w:history="1">
            <w:r w:rsidR="00904284" w:rsidRPr="00BD1234">
              <w:rPr>
                <w:rStyle w:val="Hipersaitas"/>
                <w:rFonts w:cs="Times New Roman"/>
                <w:b/>
                <w:bCs/>
              </w:rPr>
              <w:t>ATLIEKŲ TVARKYMO VEIKLOS APŽVALGA</w:t>
            </w:r>
            <w:r w:rsidR="00904284">
              <w:rPr>
                <w:webHidden/>
              </w:rPr>
              <w:tab/>
            </w:r>
            <w:r w:rsidR="00904284">
              <w:rPr>
                <w:webHidden/>
              </w:rPr>
              <w:fldChar w:fldCharType="begin"/>
            </w:r>
            <w:r w:rsidR="00904284">
              <w:rPr>
                <w:webHidden/>
              </w:rPr>
              <w:instrText xml:space="preserve"> PAGEREF _Toc66792954 \h </w:instrText>
            </w:r>
            <w:r w:rsidR="00904284">
              <w:rPr>
                <w:webHidden/>
              </w:rPr>
            </w:r>
            <w:r w:rsidR="00904284">
              <w:rPr>
                <w:webHidden/>
              </w:rPr>
              <w:fldChar w:fldCharType="separate"/>
            </w:r>
            <w:r w:rsidR="0073221E">
              <w:rPr>
                <w:webHidden/>
              </w:rPr>
              <w:t>4</w:t>
            </w:r>
            <w:r w:rsidR="00904284">
              <w:rPr>
                <w:webHidden/>
              </w:rPr>
              <w:fldChar w:fldCharType="end"/>
            </w:r>
          </w:hyperlink>
        </w:p>
        <w:p w14:paraId="3DCB39E1" w14:textId="77777777" w:rsidR="00904284" w:rsidRPr="00904284" w:rsidRDefault="00F168F5" w:rsidP="00904284">
          <w:pPr>
            <w:pStyle w:val="Turinys1"/>
            <w:rPr>
              <w:rFonts w:asciiTheme="minorHAnsi" w:hAnsiTheme="minorHAnsi"/>
              <w:color w:val="auto"/>
              <w:sz w:val="22"/>
              <w:szCs w:val="22"/>
            </w:rPr>
          </w:pPr>
          <w:hyperlink w:anchor="_Toc66792955" w:history="1">
            <w:r w:rsidR="00904284" w:rsidRPr="00BD1234">
              <w:rPr>
                <w:rStyle w:val="Hipersaitas"/>
                <w:b/>
                <w:spacing w:val="-7"/>
              </w:rPr>
              <w:t>MIESTO TVARKYMO VEIKLOS APŽVAL</w:t>
            </w:r>
            <w:r w:rsidR="00904284" w:rsidRPr="00BD1234">
              <w:rPr>
                <w:rStyle w:val="Hipersaitas"/>
                <w:b/>
              </w:rPr>
              <w:t>GA</w:t>
            </w:r>
            <w:r w:rsidR="00904284">
              <w:rPr>
                <w:webHidden/>
              </w:rPr>
              <w:tab/>
            </w:r>
            <w:r w:rsidR="00904284">
              <w:rPr>
                <w:webHidden/>
              </w:rPr>
              <w:fldChar w:fldCharType="begin"/>
            </w:r>
            <w:r w:rsidR="00904284">
              <w:rPr>
                <w:webHidden/>
              </w:rPr>
              <w:instrText xml:space="preserve"> PAGEREF _Toc66792955 \h </w:instrText>
            </w:r>
            <w:r w:rsidR="00904284">
              <w:rPr>
                <w:webHidden/>
              </w:rPr>
            </w:r>
            <w:r w:rsidR="00904284">
              <w:rPr>
                <w:webHidden/>
              </w:rPr>
              <w:fldChar w:fldCharType="separate"/>
            </w:r>
            <w:r w:rsidR="0073221E">
              <w:rPr>
                <w:webHidden/>
              </w:rPr>
              <w:t>7</w:t>
            </w:r>
            <w:r w:rsidR="00904284">
              <w:rPr>
                <w:webHidden/>
              </w:rPr>
              <w:fldChar w:fldCharType="end"/>
            </w:r>
          </w:hyperlink>
        </w:p>
        <w:p w14:paraId="387843E1" w14:textId="77777777" w:rsidR="00904284" w:rsidRDefault="00F168F5" w:rsidP="00904284">
          <w:pPr>
            <w:pStyle w:val="Turinys1"/>
            <w:rPr>
              <w:rStyle w:val="Hipersaitas"/>
            </w:rPr>
          </w:pPr>
          <w:hyperlink w:anchor="_Toc66792956" w:history="1">
            <w:r w:rsidR="00904284" w:rsidRPr="00BD1234">
              <w:rPr>
                <w:rStyle w:val="Hipersaitas"/>
                <w:rFonts w:cs="Times New Roman"/>
                <w:b/>
                <w:bCs/>
              </w:rPr>
              <w:t>NEKILNOJAMOJO TURTO VEIKLOS APŽVALGA</w:t>
            </w:r>
            <w:r w:rsidR="00904284">
              <w:rPr>
                <w:webHidden/>
              </w:rPr>
              <w:tab/>
            </w:r>
            <w:r w:rsidR="00904284">
              <w:rPr>
                <w:webHidden/>
              </w:rPr>
              <w:fldChar w:fldCharType="begin"/>
            </w:r>
            <w:r w:rsidR="00904284">
              <w:rPr>
                <w:webHidden/>
              </w:rPr>
              <w:instrText xml:space="preserve"> PAGEREF _Toc66792956 \h </w:instrText>
            </w:r>
            <w:r w:rsidR="00904284">
              <w:rPr>
                <w:webHidden/>
              </w:rPr>
            </w:r>
            <w:r w:rsidR="00904284">
              <w:rPr>
                <w:webHidden/>
              </w:rPr>
              <w:fldChar w:fldCharType="separate"/>
            </w:r>
            <w:r w:rsidR="0073221E">
              <w:rPr>
                <w:webHidden/>
              </w:rPr>
              <w:t>11</w:t>
            </w:r>
            <w:r w:rsidR="00904284">
              <w:rPr>
                <w:webHidden/>
              </w:rPr>
              <w:fldChar w:fldCharType="end"/>
            </w:r>
          </w:hyperlink>
        </w:p>
        <w:p w14:paraId="78D0F217" w14:textId="77777777" w:rsidR="00904284" w:rsidRPr="00904284" w:rsidRDefault="00F168F5" w:rsidP="00904284">
          <w:pPr>
            <w:pStyle w:val="Turinys1"/>
            <w:rPr>
              <w:rFonts w:asciiTheme="minorHAnsi" w:hAnsiTheme="minorHAnsi"/>
              <w:color w:val="auto"/>
              <w:sz w:val="22"/>
              <w:szCs w:val="22"/>
            </w:rPr>
          </w:pPr>
          <w:hyperlink w:anchor="_Toc66792957" w:history="1">
            <w:r w:rsidR="00904284" w:rsidRPr="00BD1234">
              <w:rPr>
                <w:rStyle w:val="Hipersaitas"/>
                <w:b/>
              </w:rPr>
              <w:t>DAUGIABUČIŲ NAMŲ PATALPŲ VALYMO IR TERITORIJŲ PRIEŽIŪROS VEIKLA</w:t>
            </w:r>
            <w:r w:rsidR="00904284">
              <w:rPr>
                <w:webHidden/>
              </w:rPr>
              <w:tab/>
            </w:r>
            <w:r w:rsidR="00904284">
              <w:rPr>
                <w:webHidden/>
              </w:rPr>
              <w:fldChar w:fldCharType="begin"/>
            </w:r>
            <w:r w:rsidR="00904284">
              <w:rPr>
                <w:webHidden/>
              </w:rPr>
              <w:instrText xml:space="preserve"> PAGEREF _Toc66792957 \h </w:instrText>
            </w:r>
            <w:r w:rsidR="00904284">
              <w:rPr>
                <w:webHidden/>
              </w:rPr>
            </w:r>
            <w:r w:rsidR="00904284">
              <w:rPr>
                <w:webHidden/>
              </w:rPr>
              <w:fldChar w:fldCharType="separate"/>
            </w:r>
            <w:r w:rsidR="0073221E">
              <w:rPr>
                <w:webHidden/>
              </w:rPr>
              <w:t>16</w:t>
            </w:r>
            <w:r w:rsidR="00904284">
              <w:rPr>
                <w:webHidden/>
              </w:rPr>
              <w:fldChar w:fldCharType="end"/>
            </w:r>
          </w:hyperlink>
        </w:p>
        <w:p w14:paraId="02E45704" w14:textId="77777777" w:rsidR="00904284" w:rsidRDefault="00F168F5" w:rsidP="00904284">
          <w:pPr>
            <w:pStyle w:val="Turinys1"/>
            <w:rPr>
              <w:rFonts w:asciiTheme="minorHAnsi" w:hAnsiTheme="minorHAnsi"/>
              <w:color w:val="auto"/>
              <w:sz w:val="22"/>
              <w:szCs w:val="22"/>
            </w:rPr>
          </w:pPr>
          <w:hyperlink w:anchor="_Toc66792958" w:history="1">
            <w:r w:rsidR="00904284" w:rsidRPr="00BD1234">
              <w:rPr>
                <w:rStyle w:val="Hipersaitas"/>
                <w:rFonts w:cs="Times New Roman"/>
                <w:b/>
                <w:bCs/>
              </w:rPr>
              <w:t>KITŲ KOMERCINIŲ VEIKLŲ APŽVALGA</w:t>
            </w:r>
            <w:r w:rsidR="00904284">
              <w:rPr>
                <w:webHidden/>
              </w:rPr>
              <w:tab/>
            </w:r>
            <w:r w:rsidR="00904284">
              <w:rPr>
                <w:webHidden/>
              </w:rPr>
              <w:fldChar w:fldCharType="begin"/>
            </w:r>
            <w:r w:rsidR="00904284">
              <w:rPr>
                <w:webHidden/>
              </w:rPr>
              <w:instrText xml:space="preserve"> PAGEREF _Toc66792958 \h </w:instrText>
            </w:r>
            <w:r w:rsidR="00904284">
              <w:rPr>
                <w:webHidden/>
              </w:rPr>
            </w:r>
            <w:r w:rsidR="00904284">
              <w:rPr>
                <w:webHidden/>
              </w:rPr>
              <w:fldChar w:fldCharType="separate"/>
            </w:r>
            <w:r w:rsidR="0073221E">
              <w:rPr>
                <w:webHidden/>
              </w:rPr>
              <w:t>17</w:t>
            </w:r>
            <w:r w:rsidR="00904284">
              <w:rPr>
                <w:webHidden/>
              </w:rPr>
              <w:fldChar w:fldCharType="end"/>
            </w:r>
          </w:hyperlink>
        </w:p>
        <w:p w14:paraId="0CEAF545" w14:textId="77777777" w:rsidR="00904284" w:rsidRDefault="00F168F5" w:rsidP="0086501B">
          <w:pPr>
            <w:pStyle w:val="Turinys1"/>
            <w:numPr>
              <w:ilvl w:val="0"/>
              <w:numId w:val="0"/>
            </w:numPr>
            <w:ind w:left="720"/>
            <w:rPr>
              <w:rFonts w:asciiTheme="minorHAnsi" w:hAnsiTheme="minorHAnsi"/>
              <w:color w:val="auto"/>
              <w:sz w:val="22"/>
              <w:szCs w:val="22"/>
            </w:rPr>
          </w:pPr>
          <w:hyperlink w:anchor="_Toc66792959" w:history="1">
            <w:r w:rsidR="00904284" w:rsidRPr="00BD1234">
              <w:rPr>
                <w:rStyle w:val="Hipersaitas"/>
                <w:rFonts w:cs="Times New Roman"/>
                <w:b/>
                <w:bCs/>
              </w:rPr>
              <w:t>SKOLŲ IŠIEŠKOJIMO VEIKLA</w:t>
            </w:r>
            <w:r w:rsidR="00904284">
              <w:rPr>
                <w:webHidden/>
              </w:rPr>
              <w:tab/>
            </w:r>
            <w:r w:rsidR="00904284">
              <w:rPr>
                <w:webHidden/>
              </w:rPr>
              <w:fldChar w:fldCharType="begin"/>
            </w:r>
            <w:r w:rsidR="00904284">
              <w:rPr>
                <w:webHidden/>
              </w:rPr>
              <w:instrText xml:space="preserve"> PAGEREF _Toc66792959 \h </w:instrText>
            </w:r>
            <w:r w:rsidR="00904284">
              <w:rPr>
                <w:webHidden/>
              </w:rPr>
            </w:r>
            <w:r w:rsidR="00904284">
              <w:rPr>
                <w:webHidden/>
              </w:rPr>
              <w:fldChar w:fldCharType="separate"/>
            </w:r>
            <w:r w:rsidR="0073221E">
              <w:rPr>
                <w:webHidden/>
              </w:rPr>
              <w:t>18</w:t>
            </w:r>
            <w:r w:rsidR="00904284">
              <w:rPr>
                <w:webHidden/>
              </w:rPr>
              <w:fldChar w:fldCharType="end"/>
            </w:r>
          </w:hyperlink>
        </w:p>
        <w:p w14:paraId="2CD0101E" w14:textId="77777777" w:rsidR="00904284" w:rsidRDefault="00F168F5" w:rsidP="00904284">
          <w:pPr>
            <w:pStyle w:val="Turinys1"/>
            <w:numPr>
              <w:ilvl w:val="0"/>
              <w:numId w:val="0"/>
            </w:numPr>
            <w:ind w:left="720"/>
            <w:rPr>
              <w:rFonts w:asciiTheme="minorHAnsi" w:hAnsiTheme="minorHAnsi"/>
              <w:color w:val="auto"/>
              <w:sz w:val="22"/>
              <w:szCs w:val="22"/>
            </w:rPr>
          </w:pPr>
          <w:hyperlink w:anchor="_Toc66792960" w:history="1">
            <w:r w:rsidR="00904284" w:rsidRPr="00BD1234">
              <w:rPr>
                <w:rStyle w:val="Hipersaitas"/>
                <w:rFonts w:cs="Times New Roman"/>
                <w:b/>
                <w:bCs/>
              </w:rPr>
              <w:t>VEIKLOS VIEŠINIMAS</w:t>
            </w:r>
            <w:r w:rsidR="00904284">
              <w:rPr>
                <w:webHidden/>
              </w:rPr>
              <w:tab/>
            </w:r>
            <w:r w:rsidR="00904284">
              <w:rPr>
                <w:webHidden/>
              </w:rPr>
              <w:fldChar w:fldCharType="begin"/>
            </w:r>
            <w:r w:rsidR="00904284">
              <w:rPr>
                <w:webHidden/>
              </w:rPr>
              <w:instrText xml:space="preserve"> PAGEREF _Toc66792960 \h </w:instrText>
            </w:r>
            <w:r w:rsidR="00904284">
              <w:rPr>
                <w:webHidden/>
              </w:rPr>
            </w:r>
            <w:r w:rsidR="00904284">
              <w:rPr>
                <w:webHidden/>
              </w:rPr>
              <w:fldChar w:fldCharType="separate"/>
            </w:r>
            <w:r w:rsidR="0073221E">
              <w:rPr>
                <w:webHidden/>
              </w:rPr>
              <w:t>20</w:t>
            </w:r>
            <w:r w:rsidR="00904284">
              <w:rPr>
                <w:webHidden/>
              </w:rPr>
              <w:fldChar w:fldCharType="end"/>
            </w:r>
          </w:hyperlink>
        </w:p>
        <w:p w14:paraId="45071446" w14:textId="77777777" w:rsidR="00904284" w:rsidRDefault="00F168F5" w:rsidP="00904284">
          <w:pPr>
            <w:pStyle w:val="Turinys1"/>
            <w:numPr>
              <w:ilvl w:val="0"/>
              <w:numId w:val="0"/>
            </w:numPr>
            <w:ind w:left="720"/>
            <w:rPr>
              <w:rFonts w:asciiTheme="minorHAnsi" w:hAnsiTheme="minorHAnsi"/>
              <w:color w:val="auto"/>
              <w:sz w:val="22"/>
              <w:szCs w:val="22"/>
            </w:rPr>
          </w:pPr>
          <w:hyperlink w:anchor="_Toc66792961" w:history="1">
            <w:r w:rsidR="00904284" w:rsidRPr="00BD1234">
              <w:rPr>
                <w:rStyle w:val="Hipersaitas"/>
                <w:rFonts w:cs="Times New Roman"/>
                <w:b/>
                <w:bCs/>
              </w:rPr>
              <w:t>PAGRINDINIAI FINANSINIAI RODIKLIAI IR VIDAUS KONTROLĖ</w:t>
            </w:r>
            <w:r w:rsidR="00904284">
              <w:rPr>
                <w:webHidden/>
              </w:rPr>
              <w:tab/>
            </w:r>
            <w:r w:rsidR="00904284">
              <w:rPr>
                <w:webHidden/>
              </w:rPr>
              <w:fldChar w:fldCharType="begin"/>
            </w:r>
            <w:r w:rsidR="00904284">
              <w:rPr>
                <w:webHidden/>
              </w:rPr>
              <w:instrText xml:space="preserve"> PAGEREF _Toc66792961 \h </w:instrText>
            </w:r>
            <w:r w:rsidR="00904284">
              <w:rPr>
                <w:webHidden/>
              </w:rPr>
            </w:r>
            <w:r w:rsidR="00904284">
              <w:rPr>
                <w:webHidden/>
              </w:rPr>
              <w:fldChar w:fldCharType="separate"/>
            </w:r>
            <w:r w:rsidR="0073221E">
              <w:rPr>
                <w:webHidden/>
              </w:rPr>
              <w:t>20</w:t>
            </w:r>
            <w:r w:rsidR="00904284">
              <w:rPr>
                <w:webHidden/>
              </w:rPr>
              <w:fldChar w:fldCharType="end"/>
            </w:r>
          </w:hyperlink>
        </w:p>
        <w:p w14:paraId="3BA193AA" w14:textId="77777777" w:rsidR="00904284" w:rsidRDefault="00F168F5" w:rsidP="00904284">
          <w:pPr>
            <w:pStyle w:val="Turinys1"/>
            <w:numPr>
              <w:ilvl w:val="0"/>
              <w:numId w:val="0"/>
            </w:numPr>
            <w:ind w:left="720"/>
            <w:rPr>
              <w:rFonts w:asciiTheme="minorHAnsi" w:hAnsiTheme="minorHAnsi"/>
              <w:color w:val="auto"/>
              <w:sz w:val="22"/>
              <w:szCs w:val="22"/>
            </w:rPr>
          </w:pPr>
          <w:hyperlink w:anchor="_Toc66792962" w:history="1">
            <w:r w:rsidR="00904284" w:rsidRPr="00BD1234">
              <w:rPr>
                <w:rStyle w:val="Hipersaitas"/>
                <w:rFonts w:cs="Times New Roman"/>
                <w:b/>
                <w:bCs/>
              </w:rPr>
              <w:t>INVESTICIJOS, MODERNIŲ TECHNOLOGIJŲ DIEGIMAS</w:t>
            </w:r>
            <w:r w:rsidR="00904284">
              <w:rPr>
                <w:webHidden/>
              </w:rPr>
              <w:tab/>
            </w:r>
            <w:r w:rsidR="00904284">
              <w:rPr>
                <w:webHidden/>
              </w:rPr>
              <w:fldChar w:fldCharType="begin"/>
            </w:r>
            <w:r w:rsidR="00904284">
              <w:rPr>
                <w:webHidden/>
              </w:rPr>
              <w:instrText xml:space="preserve"> PAGEREF _Toc66792962 \h </w:instrText>
            </w:r>
            <w:r w:rsidR="00904284">
              <w:rPr>
                <w:webHidden/>
              </w:rPr>
            </w:r>
            <w:r w:rsidR="00904284">
              <w:rPr>
                <w:webHidden/>
              </w:rPr>
              <w:fldChar w:fldCharType="separate"/>
            </w:r>
            <w:r w:rsidR="0073221E">
              <w:rPr>
                <w:webHidden/>
              </w:rPr>
              <w:t>24</w:t>
            </w:r>
            <w:r w:rsidR="00904284">
              <w:rPr>
                <w:webHidden/>
              </w:rPr>
              <w:fldChar w:fldCharType="end"/>
            </w:r>
          </w:hyperlink>
        </w:p>
        <w:p w14:paraId="40AAB4D4" w14:textId="77777777" w:rsidR="00904284" w:rsidRDefault="00F168F5" w:rsidP="00904284">
          <w:pPr>
            <w:pStyle w:val="Turinys1"/>
            <w:numPr>
              <w:ilvl w:val="0"/>
              <w:numId w:val="0"/>
            </w:numPr>
            <w:ind w:left="720"/>
            <w:rPr>
              <w:rFonts w:asciiTheme="minorHAnsi" w:hAnsiTheme="minorHAnsi"/>
              <w:color w:val="auto"/>
              <w:sz w:val="22"/>
              <w:szCs w:val="22"/>
            </w:rPr>
          </w:pPr>
          <w:hyperlink w:anchor="_Toc66792963" w:history="1">
            <w:r w:rsidR="00904284" w:rsidRPr="00BD1234">
              <w:rPr>
                <w:rStyle w:val="Hipersaitas"/>
                <w:rFonts w:cs="Times New Roman"/>
                <w:b/>
                <w:bCs/>
              </w:rPr>
              <w:t>DARBUOTOJAI</w:t>
            </w:r>
            <w:r w:rsidR="00904284">
              <w:rPr>
                <w:webHidden/>
              </w:rPr>
              <w:tab/>
            </w:r>
            <w:r w:rsidR="00904284">
              <w:rPr>
                <w:webHidden/>
              </w:rPr>
              <w:fldChar w:fldCharType="begin"/>
            </w:r>
            <w:r w:rsidR="00904284">
              <w:rPr>
                <w:webHidden/>
              </w:rPr>
              <w:instrText xml:space="preserve"> PAGEREF _Toc66792963 \h </w:instrText>
            </w:r>
            <w:r w:rsidR="00904284">
              <w:rPr>
                <w:webHidden/>
              </w:rPr>
            </w:r>
            <w:r w:rsidR="00904284">
              <w:rPr>
                <w:webHidden/>
              </w:rPr>
              <w:fldChar w:fldCharType="separate"/>
            </w:r>
            <w:r w:rsidR="0073221E">
              <w:rPr>
                <w:webHidden/>
              </w:rPr>
              <w:t>25</w:t>
            </w:r>
            <w:r w:rsidR="00904284">
              <w:rPr>
                <w:webHidden/>
              </w:rPr>
              <w:fldChar w:fldCharType="end"/>
            </w:r>
          </w:hyperlink>
        </w:p>
        <w:p w14:paraId="6FE7FB36" w14:textId="77777777" w:rsidR="00904284" w:rsidRDefault="00F168F5" w:rsidP="00904284">
          <w:pPr>
            <w:pStyle w:val="Turinys1"/>
            <w:numPr>
              <w:ilvl w:val="0"/>
              <w:numId w:val="0"/>
            </w:numPr>
            <w:ind w:left="720"/>
            <w:rPr>
              <w:rFonts w:asciiTheme="minorHAnsi" w:hAnsiTheme="minorHAnsi"/>
              <w:color w:val="auto"/>
              <w:sz w:val="22"/>
              <w:szCs w:val="22"/>
            </w:rPr>
          </w:pPr>
          <w:hyperlink w:anchor="_Toc66792964" w:history="1">
            <w:r w:rsidR="00904284" w:rsidRPr="00BD1234">
              <w:rPr>
                <w:rStyle w:val="Hipersaitas"/>
                <w:rFonts w:cs="Times New Roman"/>
                <w:b/>
                <w:bCs/>
              </w:rPr>
              <w:t>MISIJA, VIZIJA, VERTYBĖS IR STRATEGINĖS KRYPTYS, LŪKESČIŲ VYKDYMAS</w:t>
            </w:r>
            <w:r w:rsidR="00904284">
              <w:rPr>
                <w:webHidden/>
              </w:rPr>
              <w:tab/>
            </w:r>
            <w:r w:rsidR="00904284">
              <w:rPr>
                <w:webHidden/>
              </w:rPr>
              <w:fldChar w:fldCharType="begin"/>
            </w:r>
            <w:r w:rsidR="00904284">
              <w:rPr>
                <w:webHidden/>
              </w:rPr>
              <w:instrText xml:space="preserve"> PAGEREF _Toc66792964 \h </w:instrText>
            </w:r>
            <w:r w:rsidR="00904284">
              <w:rPr>
                <w:webHidden/>
              </w:rPr>
            </w:r>
            <w:r w:rsidR="00904284">
              <w:rPr>
                <w:webHidden/>
              </w:rPr>
              <w:fldChar w:fldCharType="separate"/>
            </w:r>
            <w:r w:rsidR="0073221E">
              <w:rPr>
                <w:webHidden/>
              </w:rPr>
              <w:t>26</w:t>
            </w:r>
            <w:r w:rsidR="00904284">
              <w:rPr>
                <w:webHidden/>
              </w:rPr>
              <w:fldChar w:fldCharType="end"/>
            </w:r>
          </w:hyperlink>
        </w:p>
        <w:p w14:paraId="319D2A6C" w14:textId="77777777" w:rsidR="00E55442" w:rsidRDefault="00E55442" w:rsidP="00A313BF">
          <w:pPr>
            <w:tabs>
              <w:tab w:val="left" w:pos="9639"/>
              <w:tab w:val="left" w:leader="dot" w:pos="10206"/>
            </w:tabs>
          </w:pPr>
          <w:r w:rsidRPr="00812CBA">
            <w:rPr>
              <w:rFonts w:cs="Times New Roman"/>
              <w:b/>
              <w:bCs/>
              <w:color w:val="2E74B5" w:themeColor="accent1" w:themeShade="BF"/>
              <w:sz w:val="24"/>
              <w:szCs w:val="24"/>
            </w:rPr>
            <w:fldChar w:fldCharType="end"/>
          </w:r>
        </w:p>
      </w:sdtContent>
    </w:sdt>
    <w:p w14:paraId="757148F9" w14:textId="77777777" w:rsidR="00A06CE0" w:rsidRDefault="00A06CE0">
      <w:pPr>
        <w:rPr>
          <w:rStyle w:val="Nerykuspabraukimas"/>
          <w:rFonts w:eastAsia="SimSun"/>
          <w:i w:val="0"/>
          <w:iCs w:val="0"/>
          <w:color w:val="auto"/>
          <w:sz w:val="28"/>
          <w:szCs w:val="28"/>
        </w:rPr>
      </w:pPr>
      <w:r>
        <w:rPr>
          <w:rStyle w:val="Nerykuspabraukimas"/>
          <w:rFonts w:ascii="Times New Roman" w:hAnsi="Times New Roman"/>
          <w:i w:val="0"/>
          <w:iCs w:val="0"/>
          <w:color w:val="auto"/>
        </w:rPr>
        <w:br w:type="page"/>
      </w:r>
    </w:p>
    <w:p w14:paraId="16096D33" w14:textId="77777777" w:rsidR="005123E2" w:rsidRPr="007162CB" w:rsidRDefault="005123E2" w:rsidP="00067575">
      <w:pPr>
        <w:pStyle w:val="Iskirtacitata"/>
        <w:outlineLvl w:val="0"/>
        <w:rPr>
          <w:rStyle w:val="Nerykuspabraukimas"/>
          <w:rFonts w:asciiTheme="minorHAnsi" w:hAnsiTheme="minorHAnsi" w:cs="Times New Roman"/>
          <w:b/>
          <w:bCs/>
          <w:i w:val="0"/>
          <w:iCs w:val="0"/>
          <w:color w:val="4472C4" w:themeColor="accent5"/>
        </w:rPr>
      </w:pPr>
      <w:bookmarkStart w:id="0" w:name="_Toc33770605"/>
      <w:bookmarkStart w:id="1" w:name="_Toc66792950"/>
      <w:r w:rsidRPr="007162CB">
        <w:rPr>
          <w:rStyle w:val="Nerykuspabraukimas"/>
          <w:rFonts w:asciiTheme="minorHAnsi" w:hAnsiTheme="minorHAnsi" w:cs="Times New Roman"/>
          <w:b/>
          <w:bCs/>
          <w:i w:val="0"/>
          <w:iCs w:val="0"/>
          <w:color w:val="4472C4" w:themeColor="accent5"/>
        </w:rPr>
        <w:lastRenderedPageBreak/>
        <w:t>BENDRIEJI DUOMENYS</w:t>
      </w:r>
      <w:bookmarkEnd w:id="0"/>
      <w:bookmarkEnd w:id="1"/>
    </w:p>
    <w:p w14:paraId="02AEF102" w14:textId="77777777" w:rsidR="005123E2" w:rsidRPr="0067082C" w:rsidRDefault="005123E2" w:rsidP="005123E2">
      <w:pPr>
        <w:tabs>
          <w:tab w:val="left" w:pos="0"/>
        </w:tabs>
        <w:spacing w:line="360" w:lineRule="auto"/>
        <w:ind w:firstLine="720"/>
        <w:jc w:val="both"/>
        <w:rPr>
          <w:bCs/>
          <w:sz w:val="24"/>
          <w:szCs w:val="24"/>
        </w:rPr>
      </w:pPr>
      <w:r w:rsidRPr="0067082C">
        <w:rPr>
          <w:b/>
          <w:bCs/>
          <w:sz w:val="24"/>
          <w:szCs w:val="24"/>
        </w:rPr>
        <w:t xml:space="preserve">Įmonės pavadinimas </w:t>
      </w:r>
      <w:r w:rsidRPr="0067082C">
        <w:rPr>
          <w:bCs/>
          <w:sz w:val="24"/>
          <w:szCs w:val="24"/>
        </w:rPr>
        <w:t>– uždaroji akcinė bendrovė „Jonavos paslaugos“ (toliau ataskaitoje gali būti vadinama Bendrove).</w:t>
      </w:r>
    </w:p>
    <w:p w14:paraId="0C60850A" w14:textId="77777777" w:rsidR="005123E2" w:rsidRPr="0067082C" w:rsidRDefault="005123E2" w:rsidP="005123E2">
      <w:pPr>
        <w:tabs>
          <w:tab w:val="left" w:pos="0"/>
        </w:tabs>
        <w:spacing w:line="360" w:lineRule="auto"/>
        <w:ind w:firstLine="720"/>
        <w:jc w:val="both"/>
        <w:rPr>
          <w:bCs/>
          <w:sz w:val="24"/>
          <w:szCs w:val="24"/>
        </w:rPr>
      </w:pPr>
      <w:r w:rsidRPr="0067082C">
        <w:rPr>
          <w:b/>
          <w:bCs/>
          <w:sz w:val="24"/>
          <w:szCs w:val="24"/>
        </w:rPr>
        <w:t xml:space="preserve">Teisinė forma </w:t>
      </w:r>
      <w:r w:rsidR="00536402">
        <w:rPr>
          <w:bCs/>
          <w:sz w:val="24"/>
          <w:szCs w:val="24"/>
        </w:rPr>
        <w:t>– uždaroji akcinė bendrovė</w:t>
      </w:r>
    </w:p>
    <w:p w14:paraId="6DDC83A9" w14:textId="77777777" w:rsidR="005123E2" w:rsidRPr="0067082C" w:rsidRDefault="005123E2" w:rsidP="005123E2">
      <w:pPr>
        <w:tabs>
          <w:tab w:val="left" w:pos="0"/>
        </w:tabs>
        <w:spacing w:line="360" w:lineRule="auto"/>
        <w:ind w:firstLine="720"/>
        <w:jc w:val="both"/>
        <w:rPr>
          <w:bCs/>
          <w:sz w:val="24"/>
          <w:szCs w:val="24"/>
        </w:rPr>
      </w:pPr>
      <w:r w:rsidRPr="0067082C">
        <w:rPr>
          <w:b/>
          <w:bCs/>
          <w:sz w:val="24"/>
          <w:szCs w:val="24"/>
        </w:rPr>
        <w:t>Adresas</w:t>
      </w:r>
      <w:r w:rsidRPr="0067082C">
        <w:rPr>
          <w:bCs/>
          <w:sz w:val="24"/>
          <w:szCs w:val="24"/>
        </w:rPr>
        <w:t>- Klaipėdos g. 17, LT-55169 Jonava</w:t>
      </w:r>
    </w:p>
    <w:p w14:paraId="3FB3CF9D" w14:textId="77777777" w:rsidR="005123E2" w:rsidRPr="0067082C" w:rsidRDefault="005123E2" w:rsidP="005123E2">
      <w:pPr>
        <w:tabs>
          <w:tab w:val="left" w:pos="0"/>
        </w:tabs>
        <w:spacing w:line="360" w:lineRule="auto"/>
        <w:ind w:firstLine="720"/>
        <w:jc w:val="both"/>
        <w:rPr>
          <w:bCs/>
          <w:sz w:val="24"/>
          <w:szCs w:val="24"/>
        </w:rPr>
      </w:pPr>
      <w:r w:rsidRPr="0067082C">
        <w:rPr>
          <w:b/>
          <w:bCs/>
          <w:sz w:val="24"/>
          <w:szCs w:val="24"/>
        </w:rPr>
        <w:t xml:space="preserve">Telefonas/ faksas </w:t>
      </w:r>
      <w:r w:rsidR="00536402">
        <w:rPr>
          <w:bCs/>
          <w:sz w:val="24"/>
          <w:szCs w:val="24"/>
        </w:rPr>
        <w:t>– 8 (349) 5 29 39</w:t>
      </w:r>
    </w:p>
    <w:p w14:paraId="703093DF" w14:textId="77777777" w:rsidR="005123E2" w:rsidRPr="0067082C" w:rsidRDefault="005123E2" w:rsidP="005123E2">
      <w:pPr>
        <w:tabs>
          <w:tab w:val="left" w:pos="0"/>
        </w:tabs>
        <w:spacing w:line="360" w:lineRule="auto"/>
        <w:ind w:firstLine="720"/>
        <w:jc w:val="both"/>
        <w:rPr>
          <w:bCs/>
          <w:sz w:val="24"/>
          <w:szCs w:val="24"/>
        </w:rPr>
      </w:pPr>
      <w:r w:rsidRPr="0067082C">
        <w:rPr>
          <w:b/>
          <w:bCs/>
          <w:sz w:val="24"/>
          <w:szCs w:val="24"/>
        </w:rPr>
        <w:t xml:space="preserve">Interneto adresas </w:t>
      </w:r>
      <w:r w:rsidRPr="0067082C">
        <w:rPr>
          <w:bCs/>
          <w:sz w:val="24"/>
          <w:szCs w:val="24"/>
        </w:rPr>
        <w:t xml:space="preserve">– </w:t>
      </w:r>
      <w:hyperlink r:id="rId10" w:history="1">
        <w:r w:rsidRPr="0067082C">
          <w:rPr>
            <w:bCs/>
            <w:sz w:val="24"/>
            <w:szCs w:val="24"/>
          </w:rPr>
          <w:t>www.jonavospaslaugos.lt</w:t>
        </w:r>
      </w:hyperlink>
    </w:p>
    <w:p w14:paraId="12A5CA0D" w14:textId="77777777" w:rsidR="005123E2" w:rsidRPr="0067082C" w:rsidRDefault="005123E2" w:rsidP="005123E2">
      <w:pPr>
        <w:tabs>
          <w:tab w:val="left" w:pos="0"/>
        </w:tabs>
        <w:spacing w:line="360" w:lineRule="auto"/>
        <w:ind w:firstLine="720"/>
        <w:jc w:val="both"/>
        <w:rPr>
          <w:bCs/>
          <w:sz w:val="24"/>
          <w:szCs w:val="24"/>
        </w:rPr>
      </w:pPr>
      <w:r w:rsidRPr="0067082C">
        <w:rPr>
          <w:b/>
          <w:bCs/>
          <w:sz w:val="24"/>
          <w:szCs w:val="24"/>
        </w:rPr>
        <w:t xml:space="preserve">Elektroninio pašto adresas </w:t>
      </w:r>
      <w:r w:rsidRPr="0067082C">
        <w:rPr>
          <w:bCs/>
          <w:sz w:val="24"/>
          <w:szCs w:val="24"/>
        </w:rPr>
        <w:t xml:space="preserve">– </w:t>
      </w:r>
      <w:hyperlink r:id="rId11" w:history="1">
        <w:r w:rsidRPr="0067082C">
          <w:rPr>
            <w:bCs/>
            <w:sz w:val="24"/>
            <w:szCs w:val="24"/>
          </w:rPr>
          <w:t>info@jonavospaslaugos.lt</w:t>
        </w:r>
      </w:hyperlink>
      <w:r w:rsidRPr="0067082C">
        <w:rPr>
          <w:bCs/>
          <w:sz w:val="24"/>
          <w:szCs w:val="24"/>
        </w:rPr>
        <w:t xml:space="preserve"> </w:t>
      </w:r>
    </w:p>
    <w:p w14:paraId="7D4507E5" w14:textId="77777777" w:rsidR="005123E2" w:rsidRPr="0067082C" w:rsidRDefault="005123E2" w:rsidP="005123E2">
      <w:pPr>
        <w:tabs>
          <w:tab w:val="left" w:pos="0"/>
        </w:tabs>
        <w:spacing w:line="360" w:lineRule="auto"/>
        <w:ind w:firstLine="720"/>
        <w:jc w:val="both"/>
        <w:rPr>
          <w:bCs/>
          <w:sz w:val="24"/>
          <w:szCs w:val="24"/>
        </w:rPr>
      </w:pPr>
      <w:r w:rsidRPr="0067082C">
        <w:rPr>
          <w:b/>
          <w:bCs/>
          <w:sz w:val="24"/>
          <w:szCs w:val="24"/>
        </w:rPr>
        <w:t xml:space="preserve">Įmonės kodas </w:t>
      </w:r>
      <w:r w:rsidRPr="0067082C">
        <w:rPr>
          <w:bCs/>
          <w:sz w:val="24"/>
          <w:szCs w:val="24"/>
        </w:rPr>
        <w:t>– 156</w:t>
      </w:r>
      <w:r w:rsidR="00536402">
        <w:rPr>
          <w:bCs/>
          <w:sz w:val="24"/>
          <w:szCs w:val="24"/>
        </w:rPr>
        <w:t>916523</w:t>
      </w:r>
    </w:p>
    <w:p w14:paraId="5C4CDEB7" w14:textId="77777777" w:rsidR="005123E2" w:rsidRDefault="005123E2" w:rsidP="005123E2">
      <w:pPr>
        <w:tabs>
          <w:tab w:val="left" w:pos="0"/>
        </w:tabs>
        <w:spacing w:line="360" w:lineRule="auto"/>
        <w:ind w:firstLine="720"/>
        <w:jc w:val="both"/>
        <w:rPr>
          <w:bCs/>
          <w:sz w:val="24"/>
          <w:szCs w:val="24"/>
        </w:rPr>
      </w:pPr>
      <w:r w:rsidRPr="0067082C">
        <w:rPr>
          <w:b/>
          <w:bCs/>
          <w:sz w:val="24"/>
          <w:szCs w:val="24"/>
        </w:rPr>
        <w:t xml:space="preserve">PVM Mokėtojo kodas </w:t>
      </w:r>
      <w:r w:rsidR="00536402">
        <w:rPr>
          <w:bCs/>
          <w:sz w:val="24"/>
          <w:szCs w:val="24"/>
        </w:rPr>
        <w:t>– LT56165219</w:t>
      </w:r>
    </w:p>
    <w:p w14:paraId="0C08FC82" w14:textId="77777777" w:rsidR="005123E2" w:rsidRPr="007162CB" w:rsidRDefault="005123E2" w:rsidP="00067575">
      <w:pPr>
        <w:pStyle w:val="Iskirtacitata"/>
        <w:outlineLvl w:val="0"/>
        <w:rPr>
          <w:rFonts w:asciiTheme="minorHAnsi" w:hAnsiTheme="minorHAnsi" w:cs="Times New Roman"/>
          <w:b/>
          <w:bCs/>
          <w:color w:val="4472C4" w:themeColor="accent5"/>
        </w:rPr>
      </w:pPr>
      <w:bookmarkStart w:id="2" w:name="_Toc33770606"/>
      <w:bookmarkStart w:id="3" w:name="_Toc66792951"/>
      <w:r w:rsidRPr="007162CB">
        <w:rPr>
          <w:rFonts w:asciiTheme="minorHAnsi" w:hAnsiTheme="minorHAnsi" w:cs="Times New Roman"/>
          <w:b/>
          <w:bCs/>
          <w:color w:val="4472C4" w:themeColor="accent5"/>
        </w:rPr>
        <w:t>PAGRINDINĖS VEIKLOS SRITYS</w:t>
      </w:r>
      <w:bookmarkEnd w:id="2"/>
      <w:bookmarkEnd w:id="3"/>
    </w:p>
    <w:p w14:paraId="4FCBBB87" w14:textId="77777777" w:rsidR="00412E4B" w:rsidRDefault="00AE38AF" w:rsidP="0083527C">
      <w:pPr>
        <w:spacing w:after="0"/>
        <w:ind w:left="1267"/>
        <w:contextualSpacing/>
      </w:pPr>
      <w:proofErr w:type="spellStart"/>
      <w:r w:rsidRPr="00AE38AF">
        <w:rPr>
          <w:rFonts w:ascii="Times New Roman" w:eastAsia="+mn-ea" w:hAnsi="Times New Roman" w:cs="Times New Roman"/>
          <w:color w:val="FFFFFF"/>
          <w:sz w:val="24"/>
          <w:szCs w:val="24"/>
        </w:rPr>
        <w:t>ojo</w:t>
      </w:r>
      <w:proofErr w:type="spellEnd"/>
      <w:r w:rsidRPr="00AE38AF">
        <w:rPr>
          <w:rFonts w:ascii="Times New Roman" w:eastAsia="+mn-ea" w:hAnsi="Times New Roman" w:cs="Times New Roman"/>
          <w:color w:val="FFFFFF"/>
          <w:sz w:val="24"/>
          <w:szCs w:val="24"/>
        </w:rPr>
        <w:t xml:space="preserve"> turto</w:t>
      </w:r>
      <w:r w:rsidR="00412E4B">
        <w:rPr>
          <w:noProof/>
          <w:lang w:eastAsia="lt-LT"/>
        </w:rPr>
        <w:drawing>
          <wp:inline distT="0" distB="0" distL="0" distR="0" wp14:anchorId="6E11D1C9" wp14:editId="3CA9F179">
            <wp:extent cx="5747084" cy="1969169"/>
            <wp:effectExtent l="19050" t="19050" r="25400" b="0"/>
            <wp:docPr id="75" name="Diagrama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5E5FBA4" w14:textId="77777777" w:rsidR="005123E2" w:rsidRPr="00137B88" w:rsidRDefault="005123E2" w:rsidP="00067575">
      <w:pPr>
        <w:pStyle w:val="Iskirtacitata"/>
        <w:outlineLvl w:val="0"/>
        <w:rPr>
          <w:rFonts w:asciiTheme="minorHAnsi" w:hAnsiTheme="minorHAnsi" w:cs="Times New Roman"/>
          <w:b/>
          <w:bCs/>
          <w:color w:val="auto"/>
        </w:rPr>
      </w:pPr>
      <w:bookmarkStart w:id="4" w:name="_Toc33770607"/>
      <w:bookmarkStart w:id="5" w:name="_Toc66792952"/>
      <w:r w:rsidRPr="007162CB">
        <w:rPr>
          <w:rFonts w:asciiTheme="minorHAnsi" w:hAnsiTheme="minorHAnsi" w:cs="Times New Roman"/>
          <w:b/>
          <w:bCs/>
          <w:color w:val="4472C4" w:themeColor="accent5"/>
        </w:rPr>
        <w:t>VALDYMAS IR ĮSTATINIS KAPITALAS</w:t>
      </w:r>
      <w:bookmarkEnd w:id="4"/>
      <w:bookmarkEnd w:id="5"/>
    </w:p>
    <w:p w14:paraId="72F394FF" w14:textId="77777777" w:rsidR="005123E2" w:rsidRPr="0067082C" w:rsidRDefault="005123E2" w:rsidP="005123E2">
      <w:pPr>
        <w:spacing w:before="240" w:line="276" w:lineRule="auto"/>
        <w:ind w:firstLine="720"/>
        <w:jc w:val="both"/>
        <w:rPr>
          <w:sz w:val="24"/>
          <w:szCs w:val="24"/>
        </w:rPr>
      </w:pPr>
      <w:r w:rsidRPr="0067082C">
        <w:rPr>
          <w:sz w:val="24"/>
          <w:szCs w:val="24"/>
        </w:rPr>
        <w:t xml:space="preserve">UAB ,,Jonavos paslaugos“ įsteigta 1999 m. gegužės 6 d., jungimo būdu reorganizavus uždarąją akcinę bendrovę ,,Jonavos butų ūkis“ ir specialiosios paskirties uždarąją akcinę bendrovę ,,Jonavos komunalinės paslaugos“. Bendrovės registracijos Nr. AB 99-11. </w:t>
      </w:r>
    </w:p>
    <w:p w14:paraId="05A7F35A" w14:textId="77777777" w:rsidR="0042544D" w:rsidRDefault="0042544D" w:rsidP="0042544D">
      <w:pPr>
        <w:jc w:val="both"/>
        <w:rPr>
          <w:sz w:val="24"/>
          <w:szCs w:val="24"/>
        </w:rPr>
      </w:pPr>
      <w:r>
        <w:rPr>
          <w:sz w:val="24"/>
          <w:szCs w:val="24"/>
        </w:rPr>
        <w:tab/>
      </w:r>
      <w:r w:rsidR="003E2837" w:rsidRPr="003E2837">
        <w:rPr>
          <w:sz w:val="24"/>
          <w:szCs w:val="24"/>
        </w:rPr>
        <w:t>Bendrovės steigėjas ir vienintelis akcininkas yra Jonavos rajono savivaldybė. Įmonės savininko teises ir pareigas įgyvendinanti institucija – Savivaldybės administracijos direktorius. Aukščiausias bendrovės valdymo organas yra visuotinis akcininkų susirinkimas, Savivaldybes administracijos direktoriaus raštiški sprendimai prilyginami visuotinio akcininkų susirinkimo sprendimams. Kai kuriuos bendrovės įstatuose numatytus sprendimus Savivaldybės administracijos direktorius gali priimti tik vadovaudamasis Savivaldybės tarybos sprendimais.</w:t>
      </w:r>
      <w:r>
        <w:rPr>
          <w:sz w:val="24"/>
          <w:szCs w:val="24"/>
        </w:rPr>
        <w:t xml:space="preserve"> </w:t>
      </w:r>
      <w:r w:rsidR="005123E2" w:rsidRPr="0067082C">
        <w:rPr>
          <w:sz w:val="24"/>
          <w:szCs w:val="24"/>
        </w:rPr>
        <w:t xml:space="preserve">UAB „Jonavos paslaugos“ direktorius -  Edmundas </w:t>
      </w:r>
      <w:proofErr w:type="spellStart"/>
      <w:r w:rsidR="005123E2" w:rsidRPr="0067082C">
        <w:rPr>
          <w:sz w:val="24"/>
          <w:szCs w:val="24"/>
        </w:rPr>
        <w:t>Mulokas</w:t>
      </w:r>
      <w:proofErr w:type="spellEnd"/>
      <w:r w:rsidR="005123E2" w:rsidRPr="0067082C">
        <w:rPr>
          <w:sz w:val="24"/>
          <w:szCs w:val="24"/>
        </w:rPr>
        <w:t xml:space="preserve">. </w:t>
      </w:r>
      <w:r w:rsidRPr="0042544D">
        <w:rPr>
          <w:sz w:val="24"/>
          <w:szCs w:val="24"/>
        </w:rPr>
        <w:t xml:space="preserve">Remiantis UAB „Jonavos paslaugos“ įstatais, bendrovėje stebėtojų taryba ir valdyba nėra sudaroma. </w:t>
      </w:r>
    </w:p>
    <w:p w14:paraId="172F68CA" w14:textId="77777777" w:rsidR="00F9148F" w:rsidRPr="0042544D" w:rsidRDefault="00F9148F" w:rsidP="00A84A53">
      <w:pPr>
        <w:jc w:val="center"/>
        <w:rPr>
          <w:sz w:val="24"/>
          <w:szCs w:val="24"/>
        </w:rPr>
      </w:pPr>
      <w:r>
        <w:rPr>
          <w:noProof/>
          <w:lang w:eastAsia="lt-LT"/>
        </w:rPr>
        <w:drawing>
          <wp:inline distT="0" distB="0" distL="0" distR="0" wp14:anchorId="5EA186B2" wp14:editId="75B94F66">
            <wp:extent cx="5504180" cy="1141000"/>
            <wp:effectExtent l="0" t="57150" r="0" b="59690"/>
            <wp:docPr id="7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0D3BD7D" w14:textId="77777777" w:rsidR="005123E2" w:rsidRPr="001453A7" w:rsidRDefault="005123E2" w:rsidP="005123E2">
      <w:pPr>
        <w:spacing w:before="240" w:line="276" w:lineRule="auto"/>
        <w:ind w:firstLine="720"/>
        <w:jc w:val="both"/>
        <w:rPr>
          <w:sz w:val="24"/>
          <w:szCs w:val="24"/>
        </w:rPr>
      </w:pPr>
      <w:r w:rsidRPr="0067082C">
        <w:rPr>
          <w:sz w:val="24"/>
          <w:szCs w:val="24"/>
        </w:rPr>
        <w:t xml:space="preserve">Bendrovės įstatinis kapitalas 891 000 </w:t>
      </w:r>
      <w:r>
        <w:rPr>
          <w:sz w:val="24"/>
          <w:szCs w:val="24"/>
        </w:rPr>
        <w:t>€</w:t>
      </w:r>
      <w:r w:rsidRPr="0067082C">
        <w:rPr>
          <w:sz w:val="24"/>
          <w:szCs w:val="24"/>
        </w:rPr>
        <w:t xml:space="preserve"> (aštuoni šimtai devyniasdešimt vienas tūkstantis </w:t>
      </w:r>
      <w:r>
        <w:rPr>
          <w:sz w:val="24"/>
          <w:szCs w:val="24"/>
        </w:rPr>
        <w:t>€</w:t>
      </w:r>
      <w:r w:rsidRPr="0067082C">
        <w:rPr>
          <w:sz w:val="24"/>
          <w:szCs w:val="24"/>
        </w:rPr>
        <w:t>), padalintas į 89100</w:t>
      </w:r>
      <w:r w:rsidR="00D9671E">
        <w:rPr>
          <w:sz w:val="24"/>
          <w:szCs w:val="24"/>
        </w:rPr>
        <w:t>0</w:t>
      </w:r>
      <w:r w:rsidRPr="0067082C">
        <w:rPr>
          <w:sz w:val="24"/>
          <w:szCs w:val="24"/>
        </w:rPr>
        <w:t xml:space="preserve"> akcijas. Akcijos yra paprastosios vardinės. Vienos akcijos nominali vertė 1 </w:t>
      </w:r>
      <w:r>
        <w:rPr>
          <w:sz w:val="24"/>
          <w:szCs w:val="24"/>
        </w:rPr>
        <w:t>€</w:t>
      </w:r>
      <w:r w:rsidRPr="0067082C">
        <w:rPr>
          <w:sz w:val="24"/>
          <w:szCs w:val="24"/>
        </w:rPr>
        <w:t xml:space="preserve"> (vienas </w:t>
      </w:r>
      <w:r>
        <w:rPr>
          <w:sz w:val="24"/>
          <w:szCs w:val="24"/>
        </w:rPr>
        <w:t>euras</w:t>
      </w:r>
      <w:r w:rsidRPr="0067082C">
        <w:rPr>
          <w:sz w:val="24"/>
          <w:szCs w:val="24"/>
        </w:rPr>
        <w:t xml:space="preserve">). Įstatinio kapitalo dydis lygus visų pasirašytų </w:t>
      </w:r>
      <w:r w:rsidR="000A7C27">
        <w:rPr>
          <w:sz w:val="24"/>
          <w:szCs w:val="24"/>
        </w:rPr>
        <w:t>B</w:t>
      </w:r>
      <w:r w:rsidRPr="0067082C">
        <w:rPr>
          <w:sz w:val="24"/>
          <w:szCs w:val="24"/>
        </w:rPr>
        <w:t xml:space="preserve">endrovės akcijų nominaliai vertei.  Visas  </w:t>
      </w:r>
      <w:r w:rsidR="000A7C27">
        <w:rPr>
          <w:sz w:val="24"/>
          <w:szCs w:val="24"/>
        </w:rPr>
        <w:t>B</w:t>
      </w:r>
      <w:r w:rsidRPr="0067082C">
        <w:rPr>
          <w:sz w:val="24"/>
          <w:szCs w:val="24"/>
        </w:rPr>
        <w:t xml:space="preserve">endrovės akcijas valdo  Jonavos rajono savivaldybės taryba. </w:t>
      </w:r>
      <w:r w:rsidRPr="001453A7">
        <w:rPr>
          <w:sz w:val="24"/>
          <w:szCs w:val="24"/>
        </w:rPr>
        <w:t>Jonavos rajono savivaldybei nuosavybės teise priklausančių Bendrovės akcijų suteikiamas turtines ir neturtines teises Bendrovėje įgyvendina Savivaldybės vykdomoji institucija - Savivaldybės administracijos direktorius.</w:t>
      </w:r>
    </w:p>
    <w:p w14:paraId="26192F6A" w14:textId="77777777" w:rsidR="005123E2" w:rsidRPr="00812CBA" w:rsidRDefault="005123E2" w:rsidP="00067575">
      <w:pPr>
        <w:pStyle w:val="Iskirtacitata"/>
        <w:outlineLvl w:val="0"/>
        <w:rPr>
          <w:rFonts w:asciiTheme="minorHAnsi" w:hAnsiTheme="minorHAnsi" w:cs="Times New Roman"/>
          <w:b/>
          <w:bCs/>
          <w:color w:val="2E74B5" w:themeColor="accent1" w:themeShade="BF"/>
        </w:rPr>
      </w:pPr>
      <w:bookmarkStart w:id="6" w:name="_Toc33770608"/>
      <w:bookmarkStart w:id="7" w:name="_Toc66792953"/>
      <w:r w:rsidRPr="007162CB">
        <w:rPr>
          <w:rFonts w:asciiTheme="minorHAnsi" w:hAnsiTheme="minorHAnsi" w:cs="Times New Roman"/>
          <w:b/>
          <w:bCs/>
          <w:color w:val="4472C4" w:themeColor="accent5"/>
        </w:rPr>
        <w:t>BENDROVĖS VEIKLOS APŽVALGA</w:t>
      </w:r>
      <w:bookmarkEnd w:id="6"/>
      <w:bookmarkEnd w:id="7"/>
    </w:p>
    <w:p w14:paraId="2F3CC888" w14:textId="0A06077F" w:rsidR="005123E2" w:rsidRPr="0067082C" w:rsidRDefault="00881333" w:rsidP="00536402">
      <w:pPr>
        <w:spacing w:line="276" w:lineRule="auto"/>
        <w:ind w:firstLine="567"/>
        <w:jc w:val="both"/>
        <w:rPr>
          <w:bCs/>
          <w:iCs/>
          <w:sz w:val="24"/>
          <w:szCs w:val="24"/>
        </w:rPr>
      </w:pPr>
      <w:r>
        <w:rPr>
          <w:bCs/>
          <w:sz w:val="24"/>
          <w:szCs w:val="24"/>
        </w:rPr>
        <w:t>Per 2020</w:t>
      </w:r>
      <w:r w:rsidR="005123E2" w:rsidRPr="0067082C">
        <w:rPr>
          <w:bCs/>
          <w:sz w:val="24"/>
          <w:szCs w:val="24"/>
        </w:rPr>
        <w:t xml:space="preserve"> metus </w:t>
      </w:r>
      <w:r w:rsidR="000A7C27">
        <w:rPr>
          <w:bCs/>
          <w:sz w:val="24"/>
          <w:szCs w:val="24"/>
        </w:rPr>
        <w:t>B</w:t>
      </w:r>
      <w:r w:rsidR="005123E2" w:rsidRPr="0067082C">
        <w:rPr>
          <w:bCs/>
          <w:sz w:val="24"/>
          <w:szCs w:val="24"/>
        </w:rPr>
        <w:t>endrovė uždirbo</w:t>
      </w:r>
      <w:r>
        <w:rPr>
          <w:bCs/>
          <w:sz w:val="24"/>
          <w:szCs w:val="24"/>
        </w:rPr>
        <w:t xml:space="preserve"> 6 149 861 </w:t>
      </w:r>
      <w:r w:rsidR="005123E2">
        <w:rPr>
          <w:bCs/>
          <w:sz w:val="24"/>
          <w:szCs w:val="24"/>
        </w:rPr>
        <w:t xml:space="preserve">€ </w:t>
      </w:r>
      <w:r w:rsidR="005123E2" w:rsidRPr="0067082C">
        <w:rPr>
          <w:bCs/>
          <w:sz w:val="24"/>
          <w:szCs w:val="24"/>
        </w:rPr>
        <w:t>(lyginant su praėjusiais metais</w:t>
      </w:r>
      <w:r w:rsidR="005123E2">
        <w:rPr>
          <w:bCs/>
          <w:sz w:val="24"/>
          <w:szCs w:val="24"/>
        </w:rPr>
        <w:t>,</w:t>
      </w:r>
      <w:r w:rsidR="005123E2" w:rsidRPr="0067082C">
        <w:rPr>
          <w:bCs/>
          <w:sz w:val="24"/>
          <w:szCs w:val="24"/>
        </w:rPr>
        <w:t xml:space="preserve"> +</w:t>
      </w:r>
      <w:r w:rsidR="00A05E88">
        <w:rPr>
          <w:bCs/>
          <w:sz w:val="24"/>
          <w:szCs w:val="24"/>
        </w:rPr>
        <w:t>1</w:t>
      </w:r>
      <w:r>
        <w:rPr>
          <w:bCs/>
          <w:sz w:val="24"/>
          <w:szCs w:val="24"/>
        </w:rPr>
        <w:t>1</w:t>
      </w:r>
      <w:r w:rsidR="00250ECA">
        <w:rPr>
          <w:bCs/>
          <w:sz w:val="24"/>
          <w:szCs w:val="24"/>
        </w:rPr>
        <w:t>,</w:t>
      </w:r>
      <w:r>
        <w:rPr>
          <w:bCs/>
          <w:sz w:val="24"/>
          <w:szCs w:val="24"/>
        </w:rPr>
        <w:t>76</w:t>
      </w:r>
      <w:r w:rsidR="005123E2" w:rsidRPr="0067082C">
        <w:rPr>
          <w:bCs/>
          <w:sz w:val="24"/>
          <w:szCs w:val="24"/>
        </w:rPr>
        <w:t xml:space="preserve"> %) pajamų, patirdama</w:t>
      </w:r>
      <w:r>
        <w:rPr>
          <w:bCs/>
          <w:sz w:val="24"/>
          <w:szCs w:val="24"/>
        </w:rPr>
        <w:t xml:space="preserve"> 5 7</w:t>
      </w:r>
      <w:r w:rsidR="00986BB7">
        <w:rPr>
          <w:bCs/>
          <w:sz w:val="24"/>
          <w:szCs w:val="24"/>
        </w:rPr>
        <w:t>28</w:t>
      </w:r>
      <w:r>
        <w:rPr>
          <w:bCs/>
          <w:sz w:val="24"/>
          <w:szCs w:val="24"/>
        </w:rPr>
        <w:t xml:space="preserve"> </w:t>
      </w:r>
      <w:r w:rsidR="00986BB7">
        <w:rPr>
          <w:bCs/>
          <w:sz w:val="24"/>
          <w:szCs w:val="24"/>
        </w:rPr>
        <w:t>923</w:t>
      </w:r>
      <w:r>
        <w:rPr>
          <w:bCs/>
          <w:sz w:val="24"/>
          <w:szCs w:val="24"/>
        </w:rPr>
        <w:t xml:space="preserve"> </w:t>
      </w:r>
      <w:r w:rsidR="005123E2" w:rsidRPr="008331DA">
        <w:rPr>
          <w:bCs/>
          <w:color w:val="000000" w:themeColor="text1"/>
          <w:sz w:val="24"/>
          <w:szCs w:val="24"/>
        </w:rPr>
        <w:t xml:space="preserve">€  (lyginant su praėjusiais metais, </w:t>
      </w:r>
      <w:r w:rsidR="008331DA" w:rsidRPr="008331DA">
        <w:rPr>
          <w:bCs/>
          <w:color w:val="000000" w:themeColor="text1"/>
          <w:sz w:val="24"/>
          <w:szCs w:val="24"/>
        </w:rPr>
        <w:t>+</w:t>
      </w:r>
      <w:r w:rsidR="00986BB7">
        <w:rPr>
          <w:bCs/>
          <w:color w:val="000000" w:themeColor="text1"/>
          <w:sz w:val="24"/>
          <w:szCs w:val="24"/>
        </w:rPr>
        <w:t>7</w:t>
      </w:r>
      <w:r w:rsidR="008331DA" w:rsidRPr="008331DA">
        <w:rPr>
          <w:bCs/>
          <w:color w:val="000000" w:themeColor="text1"/>
          <w:sz w:val="24"/>
          <w:szCs w:val="24"/>
        </w:rPr>
        <w:t>,</w:t>
      </w:r>
      <w:r w:rsidR="00986BB7">
        <w:rPr>
          <w:bCs/>
          <w:color w:val="000000" w:themeColor="text1"/>
          <w:sz w:val="24"/>
          <w:szCs w:val="24"/>
        </w:rPr>
        <w:t>71</w:t>
      </w:r>
      <w:r w:rsidR="005123E2" w:rsidRPr="008331DA">
        <w:rPr>
          <w:bCs/>
          <w:color w:val="000000" w:themeColor="text1"/>
          <w:sz w:val="24"/>
          <w:szCs w:val="24"/>
        </w:rPr>
        <w:t xml:space="preserve"> %)</w:t>
      </w:r>
      <w:r w:rsidR="005123E2" w:rsidRPr="0067082C">
        <w:rPr>
          <w:bCs/>
          <w:sz w:val="24"/>
          <w:szCs w:val="24"/>
        </w:rPr>
        <w:t xml:space="preserve"> sąnaudų (be pelno mokesčio). </w:t>
      </w:r>
      <w:r w:rsidR="005123E2" w:rsidRPr="0067082C">
        <w:rPr>
          <w:bCs/>
          <w:iCs/>
          <w:sz w:val="24"/>
          <w:szCs w:val="24"/>
        </w:rPr>
        <w:t>Bendrovės ūkinės veiklos finansinis rezultatas už 20</w:t>
      </w:r>
      <w:r>
        <w:rPr>
          <w:bCs/>
          <w:iCs/>
          <w:sz w:val="24"/>
          <w:szCs w:val="24"/>
        </w:rPr>
        <w:t>20</w:t>
      </w:r>
      <w:r w:rsidR="005123E2" w:rsidRPr="0067082C">
        <w:rPr>
          <w:bCs/>
          <w:iCs/>
          <w:sz w:val="24"/>
          <w:szCs w:val="24"/>
        </w:rPr>
        <w:t xml:space="preserve"> metus</w:t>
      </w:r>
      <w:r w:rsidR="00986BB7">
        <w:rPr>
          <w:bCs/>
          <w:iCs/>
          <w:sz w:val="24"/>
          <w:szCs w:val="24"/>
        </w:rPr>
        <w:t xml:space="preserve"> yra 420938 €, grynasis</w:t>
      </w:r>
      <w:r w:rsidR="005123E2">
        <w:rPr>
          <w:bCs/>
          <w:iCs/>
          <w:sz w:val="24"/>
          <w:szCs w:val="24"/>
        </w:rPr>
        <w:t xml:space="preserve"> </w:t>
      </w:r>
      <w:r w:rsidR="00986BB7">
        <w:rPr>
          <w:bCs/>
          <w:iCs/>
          <w:sz w:val="24"/>
          <w:szCs w:val="24"/>
        </w:rPr>
        <w:t xml:space="preserve">pelnas </w:t>
      </w:r>
      <w:r w:rsidR="005123E2">
        <w:rPr>
          <w:bCs/>
          <w:iCs/>
          <w:sz w:val="24"/>
          <w:szCs w:val="24"/>
        </w:rPr>
        <w:t xml:space="preserve">yra </w:t>
      </w:r>
      <w:r>
        <w:rPr>
          <w:bCs/>
          <w:iCs/>
          <w:sz w:val="24"/>
          <w:szCs w:val="24"/>
        </w:rPr>
        <w:t xml:space="preserve">353 425 </w:t>
      </w:r>
      <w:r w:rsidR="005123E2" w:rsidRPr="003F5141">
        <w:rPr>
          <w:bCs/>
          <w:iCs/>
          <w:color w:val="000000" w:themeColor="text1"/>
          <w:sz w:val="24"/>
          <w:szCs w:val="24"/>
        </w:rPr>
        <w:t xml:space="preserve">€. </w:t>
      </w:r>
    </w:p>
    <w:p w14:paraId="49E5C6C6" w14:textId="77777777" w:rsidR="005123E2" w:rsidRPr="00A03067" w:rsidRDefault="005123E2" w:rsidP="005123E2">
      <w:pPr>
        <w:spacing w:before="240" w:line="276" w:lineRule="auto"/>
        <w:ind w:firstLine="567"/>
        <w:jc w:val="both"/>
        <w:rPr>
          <w:bCs/>
          <w:color w:val="000000" w:themeColor="text1"/>
          <w:sz w:val="24"/>
          <w:szCs w:val="24"/>
          <w:lang w:val="en-US"/>
        </w:rPr>
      </w:pPr>
      <w:r w:rsidRPr="00A03067">
        <w:rPr>
          <w:bCs/>
          <w:color w:val="000000" w:themeColor="text1"/>
          <w:sz w:val="24"/>
          <w:szCs w:val="24"/>
        </w:rPr>
        <w:t>Pardavimo pajamos už 20</w:t>
      </w:r>
      <w:r w:rsidR="00881333">
        <w:rPr>
          <w:bCs/>
          <w:color w:val="000000" w:themeColor="text1"/>
          <w:sz w:val="24"/>
          <w:szCs w:val="24"/>
        </w:rPr>
        <w:t>20</w:t>
      </w:r>
      <w:r w:rsidRPr="00A03067">
        <w:rPr>
          <w:bCs/>
          <w:color w:val="000000" w:themeColor="text1"/>
          <w:sz w:val="24"/>
          <w:szCs w:val="24"/>
        </w:rPr>
        <w:t xml:space="preserve"> m.</w:t>
      </w:r>
      <w:r w:rsidR="00881333" w:rsidRPr="00881333">
        <w:rPr>
          <w:bCs/>
          <w:sz w:val="24"/>
          <w:szCs w:val="24"/>
        </w:rPr>
        <w:t xml:space="preserve"> </w:t>
      </w:r>
      <w:r w:rsidR="00881333">
        <w:rPr>
          <w:bCs/>
          <w:sz w:val="24"/>
          <w:szCs w:val="24"/>
        </w:rPr>
        <w:t xml:space="preserve">6 119 595 </w:t>
      </w:r>
      <w:r w:rsidRPr="00A03067">
        <w:rPr>
          <w:bCs/>
          <w:color w:val="000000" w:themeColor="text1"/>
          <w:sz w:val="24"/>
          <w:szCs w:val="24"/>
        </w:rPr>
        <w:t>€ (lyginant su 201</w:t>
      </w:r>
      <w:r w:rsidR="00881333">
        <w:rPr>
          <w:bCs/>
          <w:color w:val="000000" w:themeColor="text1"/>
          <w:sz w:val="24"/>
          <w:szCs w:val="24"/>
        </w:rPr>
        <w:t>9</w:t>
      </w:r>
      <w:r w:rsidRPr="00A03067">
        <w:rPr>
          <w:bCs/>
          <w:color w:val="000000" w:themeColor="text1"/>
          <w:sz w:val="24"/>
          <w:szCs w:val="24"/>
        </w:rPr>
        <w:t xml:space="preserve"> m., +</w:t>
      </w:r>
      <w:r w:rsidR="00A03067" w:rsidRPr="00A03067">
        <w:rPr>
          <w:bCs/>
          <w:color w:val="000000" w:themeColor="text1"/>
          <w:sz w:val="24"/>
          <w:szCs w:val="24"/>
        </w:rPr>
        <w:t>1</w:t>
      </w:r>
      <w:r w:rsidR="00881333">
        <w:rPr>
          <w:bCs/>
          <w:color w:val="000000" w:themeColor="text1"/>
          <w:sz w:val="24"/>
          <w:szCs w:val="24"/>
        </w:rPr>
        <w:t>2</w:t>
      </w:r>
      <w:r w:rsidR="00A03067" w:rsidRPr="00A03067">
        <w:rPr>
          <w:bCs/>
          <w:color w:val="000000" w:themeColor="text1"/>
          <w:sz w:val="24"/>
          <w:szCs w:val="24"/>
        </w:rPr>
        <w:t>,</w:t>
      </w:r>
      <w:r w:rsidR="00881333">
        <w:rPr>
          <w:bCs/>
          <w:color w:val="000000" w:themeColor="text1"/>
          <w:sz w:val="24"/>
          <w:szCs w:val="24"/>
        </w:rPr>
        <w:t>77</w:t>
      </w:r>
      <w:r w:rsidRPr="00A03067">
        <w:rPr>
          <w:bCs/>
          <w:color w:val="000000" w:themeColor="text1"/>
          <w:sz w:val="24"/>
          <w:szCs w:val="24"/>
        </w:rPr>
        <w:t xml:space="preserve"> </w:t>
      </w:r>
      <w:r w:rsidRPr="00A03067">
        <w:rPr>
          <w:bCs/>
          <w:color w:val="000000" w:themeColor="text1"/>
          <w:sz w:val="24"/>
          <w:szCs w:val="24"/>
          <w:lang w:val="en-US"/>
        </w:rPr>
        <w:t>%</w:t>
      </w:r>
      <w:r w:rsidRPr="00A03067">
        <w:rPr>
          <w:bCs/>
          <w:color w:val="000000" w:themeColor="text1"/>
          <w:sz w:val="24"/>
          <w:szCs w:val="24"/>
        </w:rPr>
        <w:t>), pardavimo savikaina</w:t>
      </w:r>
      <w:r w:rsidR="00881333">
        <w:rPr>
          <w:bCs/>
          <w:color w:val="000000" w:themeColor="text1"/>
          <w:sz w:val="24"/>
          <w:szCs w:val="24"/>
        </w:rPr>
        <w:t xml:space="preserve"> 5 016</w:t>
      </w:r>
      <w:r w:rsidR="00D00C64">
        <w:rPr>
          <w:bCs/>
          <w:color w:val="000000" w:themeColor="text1"/>
          <w:sz w:val="24"/>
          <w:szCs w:val="24"/>
        </w:rPr>
        <w:t> </w:t>
      </w:r>
      <w:r w:rsidR="00881333">
        <w:rPr>
          <w:bCs/>
          <w:color w:val="000000" w:themeColor="text1"/>
          <w:sz w:val="24"/>
          <w:szCs w:val="24"/>
        </w:rPr>
        <w:t>940</w:t>
      </w:r>
      <w:r w:rsidR="00D00C64">
        <w:rPr>
          <w:bCs/>
          <w:color w:val="000000" w:themeColor="text1"/>
          <w:sz w:val="24"/>
          <w:szCs w:val="24"/>
        </w:rPr>
        <w:t xml:space="preserve"> </w:t>
      </w:r>
      <w:r w:rsidRPr="00A03067">
        <w:rPr>
          <w:bCs/>
          <w:color w:val="000000" w:themeColor="text1"/>
          <w:sz w:val="24"/>
          <w:szCs w:val="24"/>
          <w:lang w:val="en-US"/>
        </w:rPr>
        <w:t>€ (</w:t>
      </w:r>
      <w:proofErr w:type="spellStart"/>
      <w:r w:rsidRPr="00A03067">
        <w:rPr>
          <w:bCs/>
          <w:color w:val="000000" w:themeColor="text1"/>
          <w:sz w:val="24"/>
          <w:szCs w:val="24"/>
          <w:lang w:val="en-US"/>
        </w:rPr>
        <w:t>lyginant</w:t>
      </w:r>
      <w:proofErr w:type="spellEnd"/>
      <w:r w:rsidRPr="00A03067">
        <w:rPr>
          <w:bCs/>
          <w:color w:val="000000" w:themeColor="text1"/>
          <w:sz w:val="24"/>
          <w:szCs w:val="24"/>
          <w:lang w:val="en-US"/>
        </w:rPr>
        <w:t xml:space="preserve"> </w:t>
      </w:r>
      <w:proofErr w:type="spellStart"/>
      <w:r w:rsidRPr="00A03067">
        <w:rPr>
          <w:bCs/>
          <w:color w:val="000000" w:themeColor="text1"/>
          <w:sz w:val="24"/>
          <w:szCs w:val="24"/>
          <w:lang w:val="en-US"/>
        </w:rPr>
        <w:t>su</w:t>
      </w:r>
      <w:proofErr w:type="spellEnd"/>
      <w:r w:rsidRPr="00A03067">
        <w:rPr>
          <w:bCs/>
          <w:color w:val="000000" w:themeColor="text1"/>
          <w:sz w:val="24"/>
          <w:szCs w:val="24"/>
          <w:lang w:val="en-US"/>
        </w:rPr>
        <w:t xml:space="preserve"> 201</w:t>
      </w:r>
      <w:r w:rsidR="00881333">
        <w:rPr>
          <w:bCs/>
          <w:color w:val="000000" w:themeColor="text1"/>
          <w:sz w:val="24"/>
          <w:szCs w:val="24"/>
          <w:lang w:val="en-US"/>
        </w:rPr>
        <w:t>9</w:t>
      </w:r>
      <w:r w:rsidRPr="00A03067">
        <w:rPr>
          <w:bCs/>
          <w:color w:val="000000" w:themeColor="text1"/>
          <w:sz w:val="24"/>
          <w:szCs w:val="24"/>
          <w:lang w:val="en-US"/>
        </w:rPr>
        <w:t xml:space="preserve"> m., +</w:t>
      </w:r>
      <w:r w:rsidR="00881333">
        <w:rPr>
          <w:bCs/>
          <w:color w:val="000000" w:themeColor="text1"/>
          <w:sz w:val="24"/>
          <w:szCs w:val="24"/>
          <w:lang w:val="en-US"/>
        </w:rPr>
        <w:t>6</w:t>
      </w:r>
      <w:r w:rsidR="00A03067" w:rsidRPr="00A03067">
        <w:rPr>
          <w:bCs/>
          <w:color w:val="000000" w:themeColor="text1"/>
          <w:sz w:val="24"/>
          <w:szCs w:val="24"/>
          <w:lang w:val="en-US"/>
        </w:rPr>
        <w:t>,</w:t>
      </w:r>
      <w:r w:rsidR="00881333">
        <w:rPr>
          <w:bCs/>
          <w:color w:val="000000" w:themeColor="text1"/>
          <w:sz w:val="24"/>
          <w:szCs w:val="24"/>
          <w:lang w:val="en-US"/>
        </w:rPr>
        <w:t>74</w:t>
      </w:r>
      <w:r w:rsidRPr="00A03067">
        <w:rPr>
          <w:bCs/>
          <w:color w:val="000000" w:themeColor="text1"/>
          <w:sz w:val="24"/>
          <w:szCs w:val="24"/>
          <w:lang w:val="en-US"/>
        </w:rPr>
        <w:t xml:space="preserve"> %).</w:t>
      </w:r>
    </w:p>
    <w:p w14:paraId="0F076AB5" w14:textId="77777777" w:rsidR="005123E2" w:rsidRDefault="005123E2" w:rsidP="005123E2">
      <w:pPr>
        <w:spacing w:before="240" w:line="276" w:lineRule="auto"/>
        <w:ind w:firstLine="567"/>
        <w:jc w:val="both"/>
        <w:rPr>
          <w:bCs/>
          <w:sz w:val="24"/>
          <w:szCs w:val="24"/>
        </w:rPr>
      </w:pPr>
      <w:r w:rsidRPr="0067082C">
        <w:rPr>
          <w:bCs/>
          <w:sz w:val="24"/>
          <w:szCs w:val="24"/>
        </w:rPr>
        <w:t xml:space="preserve">Bendrovės pardavimo pajamų </w:t>
      </w:r>
      <w:r w:rsidR="00A05E88">
        <w:rPr>
          <w:bCs/>
          <w:sz w:val="24"/>
          <w:szCs w:val="24"/>
        </w:rPr>
        <w:t xml:space="preserve">pasiskirstymas pagal </w:t>
      </w:r>
      <w:r w:rsidR="00407C86">
        <w:rPr>
          <w:bCs/>
          <w:sz w:val="24"/>
          <w:szCs w:val="24"/>
        </w:rPr>
        <w:t>veiklas</w:t>
      </w:r>
      <w:r w:rsidR="00A05E88">
        <w:rPr>
          <w:bCs/>
          <w:sz w:val="24"/>
          <w:szCs w:val="24"/>
        </w:rPr>
        <w:t xml:space="preserve"> 20</w:t>
      </w:r>
      <w:r w:rsidR="00881333">
        <w:rPr>
          <w:bCs/>
          <w:sz w:val="24"/>
          <w:szCs w:val="24"/>
        </w:rPr>
        <w:t>20</w:t>
      </w:r>
      <w:r w:rsidR="00A05E88">
        <w:rPr>
          <w:bCs/>
          <w:sz w:val="24"/>
          <w:szCs w:val="24"/>
        </w:rPr>
        <w:t xml:space="preserve"> m.</w:t>
      </w:r>
    </w:p>
    <w:p w14:paraId="2A954DE3" w14:textId="77777777" w:rsidR="00407C86" w:rsidRDefault="00407C86" w:rsidP="00434EED">
      <w:pPr>
        <w:spacing w:before="240" w:line="276" w:lineRule="auto"/>
        <w:ind w:firstLine="567"/>
        <w:jc w:val="center"/>
        <w:rPr>
          <w:bCs/>
          <w:sz w:val="24"/>
          <w:szCs w:val="24"/>
        </w:rPr>
      </w:pPr>
      <w:r>
        <w:rPr>
          <w:noProof/>
          <w:lang w:eastAsia="lt-LT"/>
        </w:rPr>
        <w:drawing>
          <wp:inline distT="0" distB="0" distL="0" distR="0" wp14:anchorId="6127FC1B" wp14:editId="55FF81FB">
            <wp:extent cx="5021179" cy="2085474"/>
            <wp:effectExtent l="0" t="0" r="8255" b="10160"/>
            <wp:docPr id="49" name="Diagrama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D9D6C8" w14:textId="77777777" w:rsidR="005123E2" w:rsidRPr="00F00524" w:rsidRDefault="00C80CCA" w:rsidP="00067575">
      <w:pPr>
        <w:pStyle w:val="Iskirtacitata"/>
        <w:outlineLvl w:val="0"/>
        <w:rPr>
          <w:rFonts w:asciiTheme="minorHAnsi" w:hAnsiTheme="minorHAnsi" w:cs="Times New Roman"/>
          <w:b/>
          <w:bCs/>
          <w:color w:val="2E74B5" w:themeColor="accent1" w:themeShade="BF"/>
        </w:rPr>
      </w:pPr>
      <w:bookmarkStart w:id="8" w:name="_Toc33770609"/>
      <w:bookmarkStart w:id="9" w:name="_Toc66792954"/>
      <w:r w:rsidRPr="007162CB">
        <w:rPr>
          <w:rFonts w:asciiTheme="minorHAnsi" w:hAnsiTheme="minorHAnsi" w:cs="Times New Roman"/>
          <w:b/>
          <w:bCs/>
          <w:color w:val="4472C4" w:themeColor="accent5"/>
        </w:rPr>
        <w:t>ATLIEKŲ</w:t>
      </w:r>
      <w:r w:rsidR="00407C86" w:rsidRPr="007162CB">
        <w:rPr>
          <w:rFonts w:asciiTheme="minorHAnsi" w:hAnsiTheme="minorHAnsi" w:cs="Times New Roman"/>
          <w:b/>
          <w:bCs/>
          <w:color w:val="4472C4" w:themeColor="accent5"/>
        </w:rPr>
        <w:t xml:space="preserve"> TVARKYMO</w:t>
      </w:r>
      <w:r w:rsidR="005123E2" w:rsidRPr="007162CB">
        <w:rPr>
          <w:rFonts w:asciiTheme="minorHAnsi" w:hAnsiTheme="minorHAnsi" w:cs="Times New Roman"/>
          <w:b/>
          <w:bCs/>
          <w:color w:val="4472C4" w:themeColor="accent5"/>
        </w:rPr>
        <w:t xml:space="preserve"> VEIKLOS APŽVALGA</w:t>
      </w:r>
      <w:bookmarkEnd w:id="8"/>
      <w:bookmarkEnd w:id="9"/>
    </w:p>
    <w:p w14:paraId="0C117DEB" w14:textId="77777777" w:rsidR="001F16D2" w:rsidRPr="00D00C64" w:rsidRDefault="005123E2" w:rsidP="0083527C">
      <w:pPr>
        <w:spacing w:before="240" w:line="276" w:lineRule="auto"/>
        <w:jc w:val="both"/>
        <w:rPr>
          <w:sz w:val="24"/>
          <w:szCs w:val="24"/>
          <w:lang w:eastAsia="zh-CN"/>
        </w:rPr>
      </w:pPr>
      <w:r>
        <w:rPr>
          <w:bCs/>
          <w:sz w:val="24"/>
          <w:szCs w:val="24"/>
        </w:rPr>
        <w:tab/>
      </w:r>
      <w:r w:rsidR="00F9148F">
        <w:rPr>
          <w:bCs/>
          <w:sz w:val="24"/>
          <w:szCs w:val="24"/>
        </w:rPr>
        <w:t>P</w:t>
      </w:r>
      <w:r w:rsidRPr="00EC61BA">
        <w:rPr>
          <w:bCs/>
          <w:sz w:val="24"/>
          <w:szCs w:val="24"/>
        </w:rPr>
        <w:t xml:space="preserve">ardavimo pajamos gautos iš </w:t>
      </w:r>
      <w:r w:rsidR="00F9148F">
        <w:rPr>
          <w:bCs/>
          <w:sz w:val="24"/>
          <w:szCs w:val="24"/>
        </w:rPr>
        <w:t>atliekų tvarkymo veiklos</w:t>
      </w:r>
      <w:r w:rsidR="00D00C64">
        <w:rPr>
          <w:bCs/>
          <w:sz w:val="24"/>
          <w:szCs w:val="24"/>
        </w:rPr>
        <w:t xml:space="preserve"> </w:t>
      </w:r>
      <w:r w:rsidRPr="00F9148F">
        <w:rPr>
          <w:bCs/>
          <w:sz w:val="24"/>
          <w:szCs w:val="24"/>
        </w:rPr>
        <w:t xml:space="preserve">– </w:t>
      </w:r>
      <w:r w:rsidR="00F9148F" w:rsidRPr="00F9148F">
        <w:rPr>
          <w:bCs/>
          <w:sz w:val="24"/>
          <w:szCs w:val="24"/>
        </w:rPr>
        <w:t>1 760</w:t>
      </w:r>
      <w:r w:rsidR="00D00C64">
        <w:rPr>
          <w:bCs/>
          <w:sz w:val="24"/>
          <w:szCs w:val="24"/>
        </w:rPr>
        <w:t> </w:t>
      </w:r>
      <w:r w:rsidR="00F9148F" w:rsidRPr="00F9148F">
        <w:rPr>
          <w:bCs/>
          <w:sz w:val="24"/>
          <w:szCs w:val="24"/>
        </w:rPr>
        <w:t>566</w:t>
      </w:r>
      <w:r w:rsidR="00D00C64">
        <w:rPr>
          <w:bCs/>
          <w:sz w:val="24"/>
          <w:szCs w:val="24"/>
        </w:rPr>
        <w:t xml:space="preserve"> </w:t>
      </w:r>
      <w:r w:rsidRPr="00F9148F">
        <w:rPr>
          <w:bCs/>
          <w:sz w:val="24"/>
          <w:szCs w:val="24"/>
        </w:rPr>
        <w:t>€</w:t>
      </w:r>
      <w:r w:rsidRPr="00EC61BA">
        <w:rPr>
          <w:bCs/>
          <w:sz w:val="24"/>
          <w:szCs w:val="24"/>
        </w:rPr>
        <w:t xml:space="preserve">  (lyginant su 201</w:t>
      </w:r>
      <w:r w:rsidR="00F9148F">
        <w:rPr>
          <w:bCs/>
          <w:sz w:val="24"/>
          <w:szCs w:val="24"/>
        </w:rPr>
        <w:t>9</w:t>
      </w:r>
      <w:r w:rsidR="00B241A0">
        <w:rPr>
          <w:bCs/>
          <w:sz w:val="24"/>
          <w:szCs w:val="24"/>
        </w:rPr>
        <w:t xml:space="preserve"> </w:t>
      </w:r>
      <w:r w:rsidRPr="00EC61BA">
        <w:rPr>
          <w:bCs/>
          <w:sz w:val="24"/>
          <w:szCs w:val="24"/>
        </w:rPr>
        <w:t>m</w:t>
      </w:r>
      <w:r>
        <w:rPr>
          <w:bCs/>
          <w:sz w:val="24"/>
          <w:szCs w:val="24"/>
        </w:rPr>
        <w:t>.</w:t>
      </w:r>
      <w:r w:rsidRPr="00EC61BA">
        <w:rPr>
          <w:bCs/>
          <w:sz w:val="24"/>
          <w:szCs w:val="24"/>
        </w:rPr>
        <w:t xml:space="preserve">, padidėjo </w:t>
      </w:r>
      <w:r w:rsidR="00F9148F">
        <w:rPr>
          <w:bCs/>
          <w:sz w:val="24"/>
          <w:szCs w:val="24"/>
        </w:rPr>
        <w:t>15</w:t>
      </w:r>
      <w:r w:rsidR="00B241A0">
        <w:rPr>
          <w:bCs/>
          <w:sz w:val="24"/>
          <w:szCs w:val="24"/>
        </w:rPr>
        <w:t>,8</w:t>
      </w:r>
      <w:r w:rsidR="00F9148F">
        <w:rPr>
          <w:bCs/>
          <w:sz w:val="24"/>
          <w:szCs w:val="24"/>
        </w:rPr>
        <w:t>7</w:t>
      </w:r>
      <w:r w:rsidRPr="00EC61BA">
        <w:rPr>
          <w:bCs/>
          <w:sz w:val="24"/>
          <w:szCs w:val="24"/>
        </w:rPr>
        <w:t xml:space="preserve"> %)</w:t>
      </w:r>
      <w:r w:rsidR="00F9148F">
        <w:rPr>
          <w:bCs/>
          <w:sz w:val="24"/>
          <w:szCs w:val="24"/>
        </w:rPr>
        <w:t xml:space="preserve">. </w:t>
      </w:r>
      <w:r w:rsidR="00D00C64" w:rsidRPr="00D00C64">
        <w:rPr>
          <w:sz w:val="24"/>
          <w:szCs w:val="24"/>
          <w:lang w:eastAsia="zh-CN"/>
        </w:rPr>
        <w:t xml:space="preserve">Bendrovė </w:t>
      </w:r>
      <w:r w:rsidR="001F16D2" w:rsidRPr="00D00C64">
        <w:rPr>
          <w:sz w:val="24"/>
          <w:szCs w:val="24"/>
          <w:lang w:eastAsia="zh-CN"/>
        </w:rPr>
        <w:t>vykdo:</w:t>
      </w:r>
    </w:p>
    <w:p w14:paraId="161849E2" w14:textId="77777777" w:rsidR="001F16D2" w:rsidRDefault="001F16D2" w:rsidP="001F16D2">
      <w:pPr>
        <w:numPr>
          <w:ilvl w:val="0"/>
          <w:numId w:val="17"/>
        </w:numPr>
        <w:suppressAutoHyphens/>
        <w:spacing w:line="276" w:lineRule="auto"/>
        <w:jc w:val="both"/>
        <w:rPr>
          <w:b/>
          <w:i/>
          <w:sz w:val="24"/>
          <w:szCs w:val="24"/>
          <w:lang w:eastAsia="zh-CN"/>
        </w:rPr>
      </w:pPr>
      <w:r>
        <w:rPr>
          <w:bCs/>
          <w:iCs/>
          <w:sz w:val="24"/>
          <w:szCs w:val="24"/>
          <w:lang w:eastAsia="zh-CN"/>
        </w:rPr>
        <w:t>Savivaldybės pavestas komunalinių atliekų tvarkymo sistemos administratoriaus funkcijas;</w:t>
      </w:r>
    </w:p>
    <w:p w14:paraId="3CD72EB4" w14:textId="77777777" w:rsidR="001F16D2" w:rsidRDefault="001F16D2" w:rsidP="001F16D2">
      <w:pPr>
        <w:numPr>
          <w:ilvl w:val="0"/>
          <w:numId w:val="17"/>
        </w:numPr>
        <w:suppressAutoHyphens/>
        <w:spacing w:line="276" w:lineRule="auto"/>
        <w:jc w:val="both"/>
        <w:rPr>
          <w:sz w:val="24"/>
          <w:szCs w:val="24"/>
          <w:lang w:eastAsia="zh-CN"/>
        </w:rPr>
      </w:pPr>
      <w:r w:rsidRPr="00EC61BA">
        <w:rPr>
          <w:sz w:val="24"/>
          <w:szCs w:val="24"/>
          <w:lang w:eastAsia="zh-CN"/>
        </w:rPr>
        <w:t>komunalinių ir joms prilygintų atliekų, įskaitant antrinių žaliavų</w:t>
      </w:r>
      <w:r>
        <w:rPr>
          <w:sz w:val="24"/>
          <w:szCs w:val="24"/>
          <w:lang w:eastAsia="zh-CN"/>
        </w:rPr>
        <w:t>,</w:t>
      </w:r>
      <w:r w:rsidRPr="00EC61BA">
        <w:rPr>
          <w:sz w:val="24"/>
          <w:szCs w:val="24"/>
          <w:lang w:eastAsia="zh-CN"/>
        </w:rPr>
        <w:t xml:space="preserve"> bei specifinių buityje susidarančių atliekų tvarkymą ir surinkimą iš gyventojų bei įmonių</w:t>
      </w:r>
      <w:r>
        <w:rPr>
          <w:sz w:val="24"/>
          <w:szCs w:val="24"/>
          <w:lang w:eastAsia="zh-CN"/>
        </w:rPr>
        <w:t>.</w:t>
      </w:r>
    </w:p>
    <w:p w14:paraId="262793CC" w14:textId="7907CB35" w:rsidR="00B317C1" w:rsidRPr="00B317C1" w:rsidRDefault="00B317C1" w:rsidP="00B317C1">
      <w:pPr>
        <w:jc w:val="both"/>
        <w:rPr>
          <w:sz w:val="24"/>
          <w:szCs w:val="24"/>
          <w:lang w:eastAsia="zh-CN"/>
        </w:rPr>
      </w:pPr>
      <w:r>
        <w:rPr>
          <w:lang w:eastAsia="zh-CN"/>
        </w:rPr>
        <w:tab/>
      </w:r>
      <w:r w:rsidRPr="00B317C1">
        <w:rPr>
          <w:sz w:val="24"/>
          <w:szCs w:val="24"/>
          <w:lang w:eastAsia="zh-CN"/>
        </w:rPr>
        <w:t xml:space="preserve">Jonavos miesto ir Ruklos mstl. daugiabučių gyvenamųjų namų kiemuose ir viešose erdvėse veikia 71 pusiau požeminių komunalinių atliekų surinkimo aikštelė (Jonavos mieste – 65 aikštelės, Ruklos mstl. – 6 aikštelės). Viešose erdvėse šiose savivaldybės teritorijose antžeminiai komunalinių atliekų surinkimo konteineriai nebenaudojami. Atliekų surinkimo aikštelėse Jonavos mieste </w:t>
      </w:r>
      <w:r w:rsidR="00C46E8C">
        <w:rPr>
          <w:sz w:val="24"/>
          <w:szCs w:val="24"/>
          <w:lang w:eastAsia="zh-CN"/>
        </w:rPr>
        <w:t>aptarnaujami</w:t>
      </w:r>
      <w:r w:rsidRPr="00B317C1">
        <w:rPr>
          <w:sz w:val="24"/>
          <w:szCs w:val="24"/>
          <w:lang w:eastAsia="zh-CN"/>
        </w:rPr>
        <w:t>: 146 vnt. pusiau požemini</w:t>
      </w:r>
      <w:r w:rsidR="00C46E8C">
        <w:rPr>
          <w:sz w:val="24"/>
          <w:szCs w:val="24"/>
          <w:lang w:eastAsia="zh-CN"/>
        </w:rPr>
        <w:t>ai</w:t>
      </w:r>
      <w:r w:rsidRPr="00B317C1">
        <w:rPr>
          <w:sz w:val="24"/>
          <w:szCs w:val="24"/>
          <w:lang w:eastAsia="zh-CN"/>
        </w:rPr>
        <w:t xml:space="preserve"> konteineri</w:t>
      </w:r>
      <w:r w:rsidR="00C46E8C">
        <w:rPr>
          <w:sz w:val="24"/>
          <w:szCs w:val="24"/>
          <w:lang w:eastAsia="zh-CN"/>
        </w:rPr>
        <w:t>ai</w:t>
      </w:r>
      <w:r w:rsidRPr="00B317C1">
        <w:rPr>
          <w:sz w:val="24"/>
          <w:szCs w:val="24"/>
          <w:lang w:eastAsia="zh-CN"/>
        </w:rPr>
        <w:t xml:space="preserve"> mišrioms komunalinėms atliekoms su</w:t>
      </w:r>
      <w:r w:rsidR="00C46E8C">
        <w:rPr>
          <w:sz w:val="24"/>
          <w:szCs w:val="24"/>
          <w:lang w:eastAsia="zh-CN"/>
        </w:rPr>
        <w:t>rinkti, 65 vnt. pusiau požeminiai konteineriai</w:t>
      </w:r>
      <w:r w:rsidRPr="00B317C1">
        <w:rPr>
          <w:sz w:val="24"/>
          <w:szCs w:val="24"/>
          <w:lang w:eastAsia="zh-CN"/>
        </w:rPr>
        <w:t xml:space="preserve"> plastiko pakuotei surinkti, 65 vnt. – popieriaus pakuotei surinkti, 65 vnt. - stiklo pakuotei surinkti. Ruklos mstl. atliekų surinkimo aikštelėse</w:t>
      </w:r>
      <w:r w:rsidR="00C46E8C">
        <w:rPr>
          <w:sz w:val="24"/>
          <w:szCs w:val="24"/>
          <w:lang w:eastAsia="zh-CN"/>
        </w:rPr>
        <w:t xml:space="preserve"> aptarnaujami</w:t>
      </w:r>
      <w:r w:rsidRPr="00B317C1">
        <w:rPr>
          <w:sz w:val="24"/>
          <w:szCs w:val="24"/>
          <w:lang w:eastAsia="zh-CN"/>
        </w:rPr>
        <w:t>: 1</w:t>
      </w:r>
      <w:r w:rsidR="00C46E8C">
        <w:rPr>
          <w:sz w:val="24"/>
          <w:szCs w:val="24"/>
          <w:lang w:eastAsia="zh-CN"/>
        </w:rPr>
        <w:t>0 vnt. pusiau požeminiai konteineria</w:t>
      </w:r>
      <w:r w:rsidR="00744F17">
        <w:rPr>
          <w:sz w:val="24"/>
          <w:szCs w:val="24"/>
          <w:lang w:eastAsia="zh-CN"/>
        </w:rPr>
        <w:t xml:space="preserve">i </w:t>
      </w:r>
      <w:r w:rsidRPr="00B317C1">
        <w:rPr>
          <w:sz w:val="24"/>
          <w:szCs w:val="24"/>
          <w:lang w:eastAsia="zh-CN"/>
        </w:rPr>
        <w:t>mišrioms komunalinėms atliekoms s</w:t>
      </w:r>
      <w:r w:rsidR="00C46E8C">
        <w:rPr>
          <w:sz w:val="24"/>
          <w:szCs w:val="24"/>
          <w:lang w:eastAsia="zh-CN"/>
        </w:rPr>
        <w:t>urinkti, 6 vnt. pusiau požeminiai konteineriai</w:t>
      </w:r>
      <w:r w:rsidRPr="00B317C1">
        <w:rPr>
          <w:sz w:val="24"/>
          <w:szCs w:val="24"/>
          <w:lang w:eastAsia="zh-CN"/>
        </w:rPr>
        <w:t xml:space="preserve"> plastiko pakuotei surinkti, 6 vnt. – popieriaus pakuotei surinkti, 6 vnt. – stiklo pakuotei surinkti. Antžeminės mišrių komunalinių atliekų ir pakuotės atliekų surinkimo aikštelės</w:t>
      </w:r>
      <w:r w:rsidR="00C46E8C">
        <w:rPr>
          <w:sz w:val="24"/>
          <w:szCs w:val="24"/>
          <w:lang w:eastAsia="zh-CN"/>
        </w:rPr>
        <w:t xml:space="preserve"> aptarnaujamos</w:t>
      </w:r>
      <w:r w:rsidRPr="00B317C1">
        <w:rPr>
          <w:sz w:val="24"/>
          <w:szCs w:val="24"/>
          <w:lang w:eastAsia="zh-CN"/>
        </w:rPr>
        <w:t xml:space="preserve"> prie daugiabučių namų kaimo seniūnijų miesteliuose – Šveicarijoje, Žeimiuose, </w:t>
      </w:r>
      <w:proofErr w:type="spellStart"/>
      <w:r w:rsidRPr="00B317C1">
        <w:rPr>
          <w:sz w:val="24"/>
          <w:szCs w:val="24"/>
          <w:lang w:eastAsia="zh-CN"/>
        </w:rPr>
        <w:t>Upninkuose</w:t>
      </w:r>
      <w:proofErr w:type="spellEnd"/>
      <w:r w:rsidRPr="00B317C1">
        <w:rPr>
          <w:sz w:val="24"/>
          <w:szCs w:val="24"/>
          <w:lang w:eastAsia="zh-CN"/>
        </w:rPr>
        <w:t>, Užusaliuose ir kt. 41 – oje sodų savininkų bendrijoje</w:t>
      </w:r>
      <w:r w:rsidR="007B02E7">
        <w:rPr>
          <w:sz w:val="24"/>
          <w:szCs w:val="24"/>
          <w:lang w:eastAsia="zh-CN"/>
        </w:rPr>
        <w:t xml:space="preserve"> aptarnaujamos</w:t>
      </w:r>
      <w:r w:rsidRPr="00B317C1">
        <w:rPr>
          <w:sz w:val="24"/>
          <w:szCs w:val="24"/>
          <w:lang w:eastAsia="zh-CN"/>
        </w:rPr>
        <w:t xml:space="preserve"> pakuotės atliekų surinkimo konteinerių aikštelės</w:t>
      </w:r>
      <w:r w:rsidR="007B02E7">
        <w:rPr>
          <w:sz w:val="24"/>
          <w:szCs w:val="24"/>
          <w:lang w:eastAsia="zh-CN"/>
        </w:rPr>
        <w:t xml:space="preserve"> su 41 komplektu </w:t>
      </w:r>
      <w:r w:rsidRPr="00B317C1">
        <w:rPr>
          <w:sz w:val="24"/>
          <w:szCs w:val="24"/>
          <w:lang w:eastAsia="zh-CN"/>
        </w:rPr>
        <w:t>(popieriui/plastikui ir stiklui) antžeminių „varpo“ formos konteinerių.</w:t>
      </w:r>
      <w:r w:rsidR="007B02E7">
        <w:rPr>
          <w:sz w:val="24"/>
          <w:szCs w:val="24"/>
          <w:lang w:eastAsia="zh-CN"/>
        </w:rPr>
        <w:t xml:space="preserve"> I</w:t>
      </w:r>
      <w:r w:rsidRPr="00B317C1">
        <w:rPr>
          <w:sz w:val="24"/>
          <w:szCs w:val="24"/>
          <w:lang w:eastAsia="zh-CN"/>
        </w:rPr>
        <w:t>ndividualių namų valdų savininkai antrines žaliavas rūšiuoja namuose naudodamiesi individualiomis rūšiavimo priemonėmis: 0,12 l talpos konteineriais stiklui bei 0,24 l talpos konteineriais plastikui/ popieriui. Visiems Jonavos rajono savivaldybės gyventojams yra sudarytos galimybės rūšiuoti atliekas jų susidarymo vietoje.</w:t>
      </w:r>
    </w:p>
    <w:p w14:paraId="5540E73D" w14:textId="77777777" w:rsidR="00755FE8" w:rsidRDefault="00B317C1" w:rsidP="00F54643">
      <w:pPr>
        <w:jc w:val="both"/>
        <w:rPr>
          <w:color w:val="000000"/>
          <w:sz w:val="24"/>
          <w:szCs w:val="24"/>
          <w:lang w:eastAsia="zh-CN"/>
        </w:rPr>
      </w:pPr>
      <w:r w:rsidRPr="00B317C1">
        <w:rPr>
          <w:sz w:val="24"/>
          <w:szCs w:val="24"/>
          <w:lang w:eastAsia="zh-CN"/>
        </w:rPr>
        <w:tab/>
        <w:t>Atliekų surinkimas Jonavos mieste ir Jonavos rajono savivaldybės kaimiškosiose seniūnijose vykdomas pagal viešai paskelbtus mišrių komunalinių atliekų, pakuotės atliekų bei specifinių atliekų surinkimo grafikus. Komunalinės bei pakuotės atliekos vežamos perrūšiavimui/ apdorojimui į UAB „Verslo vizijos” rūšiavimo įrenginį Kauno g. 108, Jonavoje. Mišrios komunalinės atliekos yra išrūšiuojamos, į sąvartyną išvežama tik tai, kas lieka po rūšiavimo ir negali būti kitaip panaudojama ar perdirbama.</w:t>
      </w:r>
      <w:r w:rsidRPr="00B317C1">
        <w:rPr>
          <w:color w:val="000000"/>
          <w:sz w:val="24"/>
          <w:szCs w:val="24"/>
          <w:lang w:eastAsia="zh-CN"/>
        </w:rPr>
        <w:t xml:space="preserve"> </w:t>
      </w:r>
    </w:p>
    <w:p w14:paraId="2E355972" w14:textId="4400442F" w:rsidR="00F54643" w:rsidRPr="00375BAC" w:rsidRDefault="00755FE8" w:rsidP="00F54643">
      <w:pPr>
        <w:jc w:val="both"/>
        <w:rPr>
          <w:color w:val="000000"/>
          <w:sz w:val="24"/>
          <w:szCs w:val="24"/>
          <w:lang w:eastAsia="zh-CN"/>
        </w:rPr>
      </w:pPr>
      <w:r>
        <w:rPr>
          <w:color w:val="000000"/>
          <w:sz w:val="24"/>
          <w:szCs w:val="24"/>
          <w:lang w:eastAsia="zh-CN"/>
        </w:rPr>
        <w:tab/>
      </w:r>
      <w:r w:rsidRPr="00AB6C03">
        <w:rPr>
          <w:sz w:val="24"/>
          <w:szCs w:val="24"/>
          <w:lang w:eastAsia="zh-CN"/>
        </w:rPr>
        <w:t xml:space="preserve">Jonavos mieste ir Ruklos mstl. specifinės atliekos iš bendro naudojimo atliekų surinkimo aikštelių renkamos 1 k </w:t>
      </w:r>
      <w:r w:rsidR="007F6E06" w:rsidRPr="00AB6C03">
        <w:rPr>
          <w:sz w:val="24"/>
          <w:szCs w:val="24"/>
          <w:lang w:eastAsia="zh-CN"/>
        </w:rPr>
        <w:t xml:space="preserve">/ </w:t>
      </w:r>
      <w:proofErr w:type="spellStart"/>
      <w:r w:rsidR="007F6E06" w:rsidRPr="00AB6C03">
        <w:rPr>
          <w:sz w:val="24"/>
          <w:szCs w:val="24"/>
          <w:lang w:eastAsia="zh-CN"/>
        </w:rPr>
        <w:t>sav</w:t>
      </w:r>
      <w:proofErr w:type="spellEnd"/>
      <w:r w:rsidR="007F6E06" w:rsidRPr="00AB6C03">
        <w:rPr>
          <w:sz w:val="24"/>
          <w:szCs w:val="24"/>
          <w:lang w:eastAsia="zh-CN"/>
        </w:rPr>
        <w:t>,</w:t>
      </w:r>
      <w:r w:rsidRPr="00AB6C03">
        <w:rPr>
          <w:sz w:val="24"/>
          <w:szCs w:val="24"/>
          <w:lang w:eastAsia="zh-CN"/>
        </w:rPr>
        <w:t xml:space="preserve"> </w:t>
      </w:r>
      <w:r w:rsidR="007F6E06" w:rsidRPr="00AB6C03">
        <w:rPr>
          <w:sz w:val="24"/>
          <w:szCs w:val="24"/>
          <w:lang w:eastAsia="zh-CN"/>
        </w:rPr>
        <w:t>i</w:t>
      </w:r>
      <w:r w:rsidR="00F54643" w:rsidRPr="00AB6C03">
        <w:rPr>
          <w:sz w:val="24"/>
          <w:szCs w:val="24"/>
          <w:lang w:eastAsia="zh-CN"/>
        </w:rPr>
        <w:t xml:space="preserve">š gyventojų kaimiškose savivaldybės seniūnijose </w:t>
      </w:r>
      <w:r w:rsidRPr="00AB6C03">
        <w:rPr>
          <w:sz w:val="24"/>
          <w:szCs w:val="24"/>
          <w:lang w:eastAsia="zh-CN"/>
        </w:rPr>
        <w:t>specifinės atliekos surenkamos apvažiavimo būdu 4 kartus/ metus.</w:t>
      </w:r>
      <w:r w:rsidR="00F54643" w:rsidRPr="00AB6C03">
        <w:rPr>
          <w:sz w:val="24"/>
          <w:szCs w:val="24"/>
          <w:lang w:eastAsia="zh-CN"/>
        </w:rPr>
        <w:t xml:space="preserve"> </w:t>
      </w:r>
    </w:p>
    <w:p w14:paraId="41FD2DC8" w14:textId="77777777" w:rsidR="0095643E" w:rsidRPr="00B81B2A" w:rsidRDefault="005123E2" w:rsidP="00D00C64">
      <w:pPr>
        <w:ind w:firstLine="720"/>
        <w:jc w:val="both"/>
        <w:rPr>
          <w:color w:val="000000"/>
          <w:sz w:val="24"/>
          <w:szCs w:val="24"/>
        </w:rPr>
      </w:pPr>
      <w:r w:rsidRPr="00380EED">
        <w:rPr>
          <w:color w:val="000000"/>
          <w:sz w:val="24"/>
          <w:szCs w:val="24"/>
        </w:rPr>
        <w:t>Surenkamų atliekų ir antrinių žaliavų kiekių pokytis pateiktas 1 lentelėje</w:t>
      </w:r>
    </w:p>
    <w:tbl>
      <w:tblPr>
        <w:tblW w:w="9114" w:type="dxa"/>
        <w:tblInd w:w="421" w:type="dxa"/>
        <w:tblLayout w:type="fixed"/>
        <w:tblLook w:val="04A0" w:firstRow="1" w:lastRow="0" w:firstColumn="1" w:lastColumn="0" w:noHBand="0" w:noVBand="1"/>
      </w:tblPr>
      <w:tblGrid>
        <w:gridCol w:w="3798"/>
        <w:gridCol w:w="1063"/>
        <w:gridCol w:w="1063"/>
        <w:gridCol w:w="1063"/>
        <w:gridCol w:w="1205"/>
        <w:gridCol w:w="922"/>
      </w:tblGrid>
      <w:tr w:rsidR="00B317C1" w:rsidRPr="005F4ADA" w14:paraId="7DBFFD84" w14:textId="77777777" w:rsidTr="00D00C64">
        <w:trPr>
          <w:trHeight w:val="287"/>
        </w:trPr>
        <w:tc>
          <w:tcPr>
            <w:tcW w:w="3798" w:type="dxa"/>
            <w:tcBorders>
              <w:top w:val="single" w:sz="4" w:space="0" w:color="000000"/>
              <w:left w:val="single" w:sz="4" w:space="0" w:color="000000"/>
              <w:bottom w:val="single" w:sz="4" w:space="0" w:color="000000"/>
              <w:right w:val="nil"/>
            </w:tcBorders>
            <w:hideMark/>
          </w:tcPr>
          <w:p w14:paraId="28D22E58" w14:textId="77777777" w:rsidR="00B317C1" w:rsidRPr="005F4ADA" w:rsidRDefault="00B317C1" w:rsidP="00332D8B">
            <w:pPr>
              <w:suppressAutoHyphens/>
              <w:jc w:val="center"/>
              <w:rPr>
                <w:b/>
                <w:sz w:val="22"/>
                <w:szCs w:val="22"/>
                <w:lang w:eastAsia="zh-CN"/>
              </w:rPr>
            </w:pPr>
            <w:r w:rsidRPr="005F4ADA">
              <w:rPr>
                <w:b/>
                <w:sz w:val="22"/>
                <w:szCs w:val="22"/>
              </w:rPr>
              <w:t>Atliekų rūšis</w:t>
            </w:r>
          </w:p>
        </w:tc>
        <w:tc>
          <w:tcPr>
            <w:tcW w:w="1063" w:type="dxa"/>
            <w:tcBorders>
              <w:top w:val="single" w:sz="4" w:space="0" w:color="000000"/>
              <w:left w:val="single" w:sz="4" w:space="0" w:color="000000"/>
              <w:bottom w:val="single" w:sz="4" w:space="0" w:color="000000"/>
              <w:right w:val="single" w:sz="4" w:space="0" w:color="000000"/>
            </w:tcBorders>
          </w:tcPr>
          <w:p w14:paraId="2248B3E5" w14:textId="77777777" w:rsidR="00B317C1" w:rsidRPr="009820FE" w:rsidRDefault="00B317C1" w:rsidP="00332D8B">
            <w:pPr>
              <w:suppressAutoHyphens/>
              <w:jc w:val="center"/>
              <w:rPr>
                <w:b/>
                <w:sz w:val="22"/>
                <w:szCs w:val="22"/>
              </w:rPr>
            </w:pPr>
            <w:r>
              <w:rPr>
                <w:b/>
                <w:sz w:val="22"/>
                <w:szCs w:val="22"/>
              </w:rPr>
              <w:t>2020 m.</w:t>
            </w:r>
          </w:p>
        </w:tc>
        <w:tc>
          <w:tcPr>
            <w:tcW w:w="1063" w:type="dxa"/>
            <w:tcBorders>
              <w:top w:val="single" w:sz="4" w:space="0" w:color="000000"/>
              <w:left w:val="single" w:sz="4" w:space="0" w:color="000000"/>
              <w:bottom w:val="single" w:sz="4" w:space="0" w:color="000000"/>
              <w:right w:val="single" w:sz="4" w:space="0" w:color="000000"/>
            </w:tcBorders>
          </w:tcPr>
          <w:p w14:paraId="5A2A2E6F" w14:textId="77777777" w:rsidR="00B317C1" w:rsidRPr="009820FE" w:rsidRDefault="00B317C1" w:rsidP="00332D8B">
            <w:pPr>
              <w:suppressAutoHyphens/>
              <w:jc w:val="center"/>
              <w:rPr>
                <w:b/>
                <w:sz w:val="22"/>
                <w:szCs w:val="22"/>
              </w:rPr>
            </w:pPr>
            <w:r w:rsidRPr="009820FE">
              <w:rPr>
                <w:b/>
                <w:sz w:val="22"/>
                <w:szCs w:val="22"/>
              </w:rPr>
              <w:t>2019 m.</w:t>
            </w:r>
          </w:p>
        </w:tc>
        <w:tc>
          <w:tcPr>
            <w:tcW w:w="1063" w:type="dxa"/>
            <w:tcBorders>
              <w:top w:val="single" w:sz="4" w:space="0" w:color="000000"/>
              <w:left w:val="single" w:sz="4" w:space="0" w:color="000000"/>
              <w:bottom w:val="single" w:sz="4" w:space="0" w:color="000000"/>
              <w:right w:val="single" w:sz="4" w:space="0" w:color="000000"/>
            </w:tcBorders>
          </w:tcPr>
          <w:p w14:paraId="1F4434CA" w14:textId="77777777" w:rsidR="00B317C1" w:rsidRPr="009820FE" w:rsidRDefault="00B317C1" w:rsidP="00332D8B">
            <w:pPr>
              <w:suppressAutoHyphens/>
              <w:jc w:val="center"/>
              <w:rPr>
                <w:b/>
                <w:sz w:val="22"/>
                <w:szCs w:val="22"/>
              </w:rPr>
            </w:pPr>
            <w:r w:rsidRPr="009820FE">
              <w:rPr>
                <w:b/>
                <w:sz w:val="22"/>
                <w:szCs w:val="22"/>
              </w:rPr>
              <w:t>2018 m.</w:t>
            </w:r>
          </w:p>
        </w:tc>
        <w:tc>
          <w:tcPr>
            <w:tcW w:w="1205" w:type="dxa"/>
            <w:tcBorders>
              <w:top w:val="single" w:sz="4" w:space="0" w:color="000000"/>
              <w:left w:val="single" w:sz="4" w:space="0" w:color="000000"/>
              <w:bottom w:val="single" w:sz="4" w:space="0" w:color="000000"/>
              <w:right w:val="nil"/>
            </w:tcBorders>
            <w:hideMark/>
          </w:tcPr>
          <w:p w14:paraId="16A9E268" w14:textId="77777777" w:rsidR="00B317C1" w:rsidRPr="005F4ADA" w:rsidRDefault="00B317C1" w:rsidP="00B317C1">
            <w:pPr>
              <w:suppressAutoHyphens/>
              <w:jc w:val="center"/>
              <w:rPr>
                <w:rFonts w:eastAsia="Calibri Light"/>
                <w:b/>
                <w:sz w:val="22"/>
                <w:szCs w:val="22"/>
                <w:lang w:eastAsia="zh-CN"/>
              </w:rPr>
            </w:pPr>
            <w:r w:rsidRPr="005F4ADA">
              <w:rPr>
                <w:b/>
                <w:sz w:val="22"/>
                <w:szCs w:val="22"/>
              </w:rPr>
              <w:t>Skirtumas (20</w:t>
            </w:r>
            <w:r>
              <w:rPr>
                <w:b/>
                <w:sz w:val="22"/>
                <w:szCs w:val="22"/>
              </w:rPr>
              <w:t>20</w:t>
            </w:r>
            <w:r w:rsidRPr="005F4ADA">
              <w:rPr>
                <w:b/>
                <w:sz w:val="22"/>
                <w:szCs w:val="22"/>
              </w:rPr>
              <w:t xml:space="preserve"> –201</w:t>
            </w:r>
            <w:r>
              <w:rPr>
                <w:b/>
                <w:sz w:val="22"/>
                <w:szCs w:val="22"/>
              </w:rPr>
              <w:t>9</w:t>
            </w:r>
            <w:r w:rsidRPr="005F4ADA">
              <w:rPr>
                <w:b/>
                <w:sz w:val="22"/>
                <w:szCs w:val="22"/>
              </w:rPr>
              <w:t xml:space="preserve"> m.)</w:t>
            </w:r>
          </w:p>
        </w:tc>
        <w:tc>
          <w:tcPr>
            <w:tcW w:w="922" w:type="dxa"/>
            <w:tcBorders>
              <w:top w:val="single" w:sz="4" w:space="0" w:color="000000"/>
              <w:left w:val="single" w:sz="4" w:space="0" w:color="000000"/>
              <w:bottom w:val="single" w:sz="4" w:space="0" w:color="000000"/>
              <w:right w:val="single" w:sz="4" w:space="0" w:color="000000"/>
            </w:tcBorders>
            <w:hideMark/>
          </w:tcPr>
          <w:p w14:paraId="0E5F6C07" w14:textId="77777777" w:rsidR="00B317C1" w:rsidRPr="005F4ADA" w:rsidRDefault="00B317C1" w:rsidP="00332D8B">
            <w:pPr>
              <w:suppressAutoHyphens/>
              <w:jc w:val="center"/>
              <w:rPr>
                <w:sz w:val="22"/>
                <w:szCs w:val="22"/>
                <w:lang w:eastAsia="zh-CN"/>
              </w:rPr>
            </w:pPr>
            <w:r w:rsidRPr="005F4ADA">
              <w:rPr>
                <w:b/>
                <w:sz w:val="22"/>
                <w:szCs w:val="22"/>
              </w:rPr>
              <w:t>Proc.</w:t>
            </w:r>
          </w:p>
        </w:tc>
      </w:tr>
      <w:tr w:rsidR="00CD45ED" w:rsidRPr="00CD45ED" w14:paraId="1541D6FC" w14:textId="77777777" w:rsidTr="00D00C64">
        <w:trPr>
          <w:trHeight w:val="287"/>
        </w:trPr>
        <w:tc>
          <w:tcPr>
            <w:tcW w:w="3798" w:type="dxa"/>
            <w:tcBorders>
              <w:top w:val="single" w:sz="4" w:space="0" w:color="000000"/>
              <w:left w:val="single" w:sz="4" w:space="0" w:color="000000"/>
              <w:bottom w:val="single" w:sz="4" w:space="0" w:color="000000"/>
              <w:right w:val="nil"/>
            </w:tcBorders>
            <w:shd w:val="clear" w:color="auto" w:fill="auto"/>
            <w:hideMark/>
          </w:tcPr>
          <w:p w14:paraId="496D9AE7" w14:textId="77777777" w:rsidR="00CD45ED" w:rsidRPr="00CD45ED" w:rsidRDefault="00CD45ED" w:rsidP="00CD45ED">
            <w:pPr>
              <w:suppressAutoHyphens/>
              <w:rPr>
                <w:sz w:val="22"/>
                <w:szCs w:val="22"/>
              </w:rPr>
            </w:pPr>
            <w:r w:rsidRPr="00CD45ED">
              <w:rPr>
                <w:sz w:val="22"/>
                <w:szCs w:val="22"/>
              </w:rPr>
              <w:t>Komunalinės atliekos, t.</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14:paraId="0CDC63C4" w14:textId="77777777" w:rsidR="00CD45ED" w:rsidRPr="00CD45ED" w:rsidRDefault="00CD45ED" w:rsidP="00CD45ED">
            <w:pPr>
              <w:suppressAutoHyphens/>
              <w:rPr>
                <w:sz w:val="22"/>
                <w:szCs w:val="22"/>
              </w:rPr>
            </w:pPr>
            <w:r w:rsidRPr="00CD45ED">
              <w:rPr>
                <w:sz w:val="22"/>
                <w:szCs w:val="22"/>
              </w:rPr>
              <w:t>10558,54</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14:paraId="7DEC137E" w14:textId="77777777" w:rsidR="00CD45ED" w:rsidRPr="00CD45ED" w:rsidRDefault="00CD45ED" w:rsidP="00CD45ED">
            <w:pPr>
              <w:suppressAutoHyphens/>
              <w:rPr>
                <w:sz w:val="22"/>
                <w:szCs w:val="22"/>
              </w:rPr>
            </w:pPr>
            <w:r w:rsidRPr="00CD45ED">
              <w:rPr>
                <w:sz w:val="22"/>
                <w:szCs w:val="22"/>
              </w:rPr>
              <w:t>10133</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14:paraId="64B4B8F0" w14:textId="77777777" w:rsidR="00CD45ED" w:rsidRPr="00CD45ED" w:rsidRDefault="00CD45ED" w:rsidP="00CD45ED">
            <w:pPr>
              <w:suppressAutoHyphens/>
              <w:rPr>
                <w:sz w:val="22"/>
                <w:szCs w:val="22"/>
              </w:rPr>
            </w:pPr>
            <w:r w:rsidRPr="00CD45ED">
              <w:rPr>
                <w:sz w:val="22"/>
                <w:szCs w:val="22"/>
              </w:rPr>
              <w:t>11054,58</w:t>
            </w:r>
          </w:p>
        </w:tc>
        <w:tc>
          <w:tcPr>
            <w:tcW w:w="1205" w:type="dxa"/>
            <w:tcBorders>
              <w:top w:val="single" w:sz="4" w:space="0" w:color="000000"/>
              <w:left w:val="single" w:sz="4" w:space="0" w:color="000000"/>
              <w:bottom w:val="single" w:sz="4" w:space="0" w:color="000000"/>
              <w:right w:val="nil"/>
            </w:tcBorders>
            <w:shd w:val="clear" w:color="auto" w:fill="auto"/>
            <w:hideMark/>
          </w:tcPr>
          <w:p w14:paraId="0427CC3F" w14:textId="77777777" w:rsidR="00CD45ED" w:rsidRPr="00CD45ED" w:rsidRDefault="00CD45ED" w:rsidP="00CD45ED">
            <w:pPr>
              <w:suppressAutoHyphens/>
              <w:rPr>
                <w:sz w:val="22"/>
                <w:szCs w:val="22"/>
              </w:rPr>
            </w:pPr>
            <w:r w:rsidRPr="00CD45ED">
              <w:rPr>
                <w:sz w:val="22"/>
                <w:szCs w:val="22"/>
              </w:rPr>
              <w:t>425,54</w:t>
            </w:r>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14:paraId="05D3466F" w14:textId="77777777" w:rsidR="00CD45ED" w:rsidRPr="00CD45ED" w:rsidRDefault="00CD45ED" w:rsidP="00CD45ED">
            <w:pPr>
              <w:suppressAutoHyphens/>
              <w:rPr>
                <w:sz w:val="22"/>
                <w:szCs w:val="22"/>
              </w:rPr>
            </w:pPr>
            <w:r w:rsidRPr="00CD45ED">
              <w:rPr>
                <w:sz w:val="22"/>
                <w:szCs w:val="22"/>
              </w:rPr>
              <w:t>4,20%</w:t>
            </w:r>
          </w:p>
        </w:tc>
      </w:tr>
      <w:tr w:rsidR="00CD45ED" w:rsidRPr="00CD45ED" w14:paraId="1D34D66E" w14:textId="77777777" w:rsidTr="00D00C64">
        <w:trPr>
          <w:trHeight w:val="287"/>
        </w:trPr>
        <w:tc>
          <w:tcPr>
            <w:tcW w:w="3798" w:type="dxa"/>
            <w:tcBorders>
              <w:top w:val="single" w:sz="4" w:space="0" w:color="000000"/>
              <w:left w:val="single" w:sz="4" w:space="0" w:color="000000"/>
              <w:bottom w:val="single" w:sz="4" w:space="0" w:color="000000"/>
              <w:right w:val="nil"/>
            </w:tcBorders>
            <w:shd w:val="clear" w:color="auto" w:fill="auto"/>
            <w:hideMark/>
          </w:tcPr>
          <w:p w14:paraId="19E1400A" w14:textId="77777777" w:rsidR="00CD45ED" w:rsidRPr="00CD45ED" w:rsidRDefault="00CD45ED" w:rsidP="00CD45ED">
            <w:pPr>
              <w:suppressAutoHyphens/>
              <w:rPr>
                <w:sz w:val="22"/>
                <w:szCs w:val="22"/>
              </w:rPr>
            </w:pPr>
            <w:r w:rsidRPr="00CD45ED">
              <w:rPr>
                <w:sz w:val="22"/>
                <w:szCs w:val="22"/>
              </w:rPr>
              <w:t>Iš komunalinių atliekų srauto išrūšiuotos tinkamos perdirbti atliekos*, t. (lieka UAB "Verslo vizijos")</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14:paraId="716285D7" w14:textId="77777777" w:rsidR="00CD45ED" w:rsidRPr="00CD45ED" w:rsidRDefault="00CD45ED" w:rsidP="00CD45ED">
            <w:pPr>
              <w:suppressAutoHyphens/>
              <w:rPr>
                <w:sz w:val="22"/>
                <w:szCs w:val="22"/>
              </w:rPr>
            </w:pPr>
            <w:r w:rsidRPr="00CD45ED">
              <w:rPr>
                <w:sz w:val="22"/>
                <w:szCs w:val="22"/>
              </w:rPr>
              <w:t>7383,19</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14:paraId="6BB56A83" w14:textId="77777777" w:rsidR="00CD45ED" w:rsidRPr="00CD45ED" w:rsidRDefault="00CD45ED" w:rsidP="00CD45ED">
            <w:pPr>
              <w:suppressAutoHyphens/>
              <w:rPr>
                <w:sz w:val="22"/>
                <w:szCs w:val="22"/>
              </w:rPr>
            </w:pPr>
            <w:r w:rsidRPr="00CD45ED">
              <w:rPr>
                <w:sz w:val="22"/>
                <w:szCs w:val="22"/>
              </w:rPr>
              <w:t>6473,18</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14:paraId="29C40287" w14:textId="77777777" w:rsidR="00CD45ED" w:rsidRPr="00CD45ED" w:rsidRDefault="00CD45ED" w:rsidP="00CD45ED">
            <w:pPr>
              <w:suppressAutoHyphens/>
              <w:rPr>
                <w:sz w:val="22"/>
                <w:szCs w:val="22"/>
              </w:rPr>
            </w:pPr>
            <w:r w:rsidRPr="00CD45ED">
              <w:rPr>
                <w:sz w:val="22"/>
                <w:szCs w:val="22"/>
              </w:rPr>
              <w:t>7040,4</w:t>
            </w:r>
          </w:p>
        </w:tc>
        <w:tc>
          <w:tcPr>
            <w:tcW w:w="1205" w:type="dxa"/>
            <w:tcBorders>
              <w:top w:val="single" w:sz="4" w:space="0" w:color="000000"/>
              <w:left w:val="single" w:sz="4" w:space="0" w:color="000000"/>
              <w:bottom w:val="single" w:sz="4" w:space="0" w:color="000000"/>
              <w:right w:val="nil"/>
            </w:tcBorders>
            <w:shd w:val="clear" w:color="auto" w:fill="auto"/>
            <w:hideMark/>
          </w:tcPr>
          <w:p w14:paraId="5FA1ADE9" w14:textId="77777777" w:rsidR="00CD45ED" w:rsidRPr="00CD45ED" w:rsidRDefault="00CD45ED" w:rsidP="00CD45ED">
            <w:pPr>
              <w:suppressAutoHyphens/>
              <w:rPr>
                <w:sz w:val="22"/>
                <w:szCs w:val="22"/>
              </w:rPr>
            </w:pPr>
            <w:r w:rsidRPr="00CD45ED">
              <w:rPr>
                <w:sz w:val="22"/>
                <w:szCs w:val="22"/>
              </w:rPr>
              <w:t>910,01</w:t>
            </w:r>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14:paraId="5899BEAD" w14:textId="77777777" w:rsidR="00CD45ED" w:rsidRPr="00CD45ED" w:rsidRDefault="00CD45ED" w:rsidP="00CD45ED">
            <w:pPr>
              <w:suppressAutoHyphens/>
              <w:rPr>
                <w:sz w:val="22"/>
                <w:szCs w:val="22"/>
              </w:rPr>
            </w:pPr>
            <w:r w:rsidRPr="00CD45ED">
              <w:rPr>
                <w:sz w:val="22"/>
                <w:szCs w:val="22"/>
              </w:rPr>
              <w:t>14,06%</w:t>
            </w:r>
          </w:p>
        </w:tc>
      </w:tr>
      <w:tr w:rsidR="00CD45ED" w:rsidRPr="00CD45ED" w14:paraId="30652EDA" w14:textId="77777777" w:rsidTr="00D00C64">
        <w:trPr>
          <w:trHeight w:val="287"/>
        </w:trPr>
        <w:tc>
          <w:tcPr>
            <w:tcW w:w="3798" w:type="dxa"/>
            <w:tcBorders>
              <w:top w:val="single" w:sz="4" w:space="0" w:color="000000"/>
              <w:left w:val="single" w:sz="4" w:space="0" w:color="000000"/>
              <w:bottom w:val="single" w:sz="4" w:space="0" w:color="000000"/>
              <w:right w:val="nil"/>
            </w:tcBorders>
            <w:shd w:val="clear" w:color="auto" w:fill="auto"/>
            <w:hideMark/>
          </w:tcPr>
          <w:p w14:paraId="0F12FCCD" w14:textId="77777777" w:rsidR="00CD45ED" w:rsidRPr="00CD45ED" w:rsidRDefault="00CD45ED" w:rsidP="00CD45ED">
            <w:pPr>
              <w:suppressAutoHyphens/>
              <w:rPr>
                <w:sz w:val="22"/>
                <w:szCs w:val="22"/>
              </w:rPr>
            </w:pPr>
            <w:r w:rsidRPr="00CD45ED">
              <w:rPr>
                <w:sz w:val="22"/>
                <w:szCs w:val="22"/>
              </w:rPr>
              <w:t>Perrūšiuota tinkamų perdirbti atliekų, % nuo bendro komunalinių atliekų srauto</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14:paraId="6678F8D8" w14:textId="77777777" w:rsidR="00CD45ED" w:rsidRPr="00CD45ED" w:rsidRDefault="00CD45ED" w:rsidP="00CD45ED">
            <w:pPr>
              <w:suppressAutoHyphens/>
              <w:rPr>
                <w:sz w:val="22"/>
                <w:szCs w:val="22"/>
              </w:rPr>
            </w:pPr>
            <w:r w:rsidRPr="00CD45ED">
              <w:rPr>
                <w:sz w:val="22"/>
                <w:szCs w:val="22"/>
              </w:rPr>
              <w:t>69,93</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14:paraId="49EF7566" w14:textId="77777777" w:rsidR="00CD45ED" w:rsidRPr="00CD45ED" w:rsidRDefault="00CD45ED" w:rsidP="00CD45ED">
            <w:pPr>
              <w:suppressAutoHyphens/>
              <w:rPr>
                <w:sz w:val="22"/>
                <w:szCs w:val="22"/>
              </w:rPr>
            </w:pPr>
            <w:r w:rsidRPr="00CD45ED">
              <w:rPr>
                <w:sz w:val="22"/>
                <w:szCs w:val="22"/>
              </w:rPr>
              <w:t>63,88</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14:paraId="0277985C" w14:textId="77777777" w:rsidR="00CD45ED" w:rsidRPr="00CD45ED" w:rsidRDefault="00CD45ED" w:rsidP="00CD45ED">
            <w:pPr>
              <w:suppressAutoHyphens/>
              <w:rPr>
                <w:sz w:val="22"/>
                <w:szCs w:val="22"/>
              </w:rPr>
            </w:pPr>
            <w:r w:rsidRPr="00CD45ED">
              <w:rPr>
                <w:sz w:val="22"/>
                <w:szCs w:val="22"/>
              </w:rPr>
              <w:t>63,69</w:t>
            </w:r>
          </w:p>
        </w:tc>
        <w:tc>
          <w:tcPr>
            <w:tcW w:w="1205" w:type="dxa"/>
            <w:tcBorders>
              <w:top w:val="single" w:sz="4" w:space="0" w:color="000000"/>
              <w:left w:val="single" w:sz="4" w:space="0" w:color="000000"/>
              <w:bottom w:val="single" w:sz="4" w:space="0" w:color="000000"/>
              <w:right w:val="nil"/>
            </w:tcBorders>
            <w:shd w:val="clear" w:color="auto" w:fill="auto"/>
            <w:hideMark/>
          </w:tcPr>
          <w:p w14:paraId="411CADC8" w14:textId="77777777" w:rsidR="00CD45ED" w:rsidRPr="00CD45ED" w:rsidRDefault="00CD45ED" w:rsidP="00CD45ED">
            <w:pPr>
              <w:suppressAutoHyphens/>
              <w:rPr>
                <w:sz w:val="22"/>
                <w:szCs w:val="22"/>
              </w:rPr>
            </w:pPr>
            <w:r w:rsidRPr="00CD45ED">
              <w:rPr>
                <w:sz w:val="22"/>
                <w:szCs w:val="22"/>
              </w:rPr>
              <w:t>6,05</w:t>
            </w:r>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14:paraId="04439985" w14:textId="77777777" w:rsidR="00CD45ED" w:rsidRPr="00CD45ED" w:rsidRDefault="00CD45ED" w:rsidP="00CD45ED">
            <w:pPr>
              <w:suppressAutoHyphens/>
              <w:rPr>
                <w:sz w:val="22"/>
                <w:szCs w:val="22"/>
              </w:rPr>
            </w:pPr>
            <w:r w:rsidRPr="00CD45ED">
              <w:rPr>
                <w:sz w:val="22"/>
                <w:szCs w:val="22"/>
              </w:rPr>
              <w:t>9,47%</w:t>
            </w:r>
          </w:p>
        </w:tc>
      </w:tr>
      <w:tr w:rsidR="00CD45ED" w:rsidRPr="00CD45ED" w14:paraId="6228B735" w14:textId="77777777" w:rsidTr="00D00C64">
        <w:trPr>
          <w:trHeight w:val="287"/>
        </w:trPr>
        <w:tc>
          <w:tcPr>
            <w:tcW w:w="3798" w:type="dxa"/>
            <w:tcBorders>
              <w:top w:val="single" w:sz="4" w:space="0" w:color="000000"/>
              <w:left w:val="single" w:sz="4" w:space="0" w:color="000000"/>
              <w:bottom w:val="single" w:sz="4" w:space="0" w:color="000000"/>
              <w:right w:val="nil"/>
            </w:tcBorders>
            <w:shd w:val="clear" w:color="auto" w:fill="auto"/>
            <w:hideMark/>
          </w:tcPr>
          <w:p w14:paraId="34C32921" w14:textId="77777777" w:rsidR="00CD45ED" w:rsidRPr="00CD45ED" w:rsidRDefault="00CD45ED" w:rsidP="00CD45ED">
            <w:pPr>
              <w:suppressAutoHyphens/>
              <w:rPr>
                <w:sz w:val="22"/>
                <w:szCs w:val="22"/>
              </w:rPr>
            </w:pPr>
            <w:r w:rsidRPr="00CD45ED">
              <w:rPr>
                <w:sz w:val="22"/>
                <w:szCs w:val="22"/>
              </w:rPr>
              <w:t xml:space="preserve">Išvežta į </w:t>
            </w:r>
            <w:proofErr w:type="spellStart"/>
            <w:r w:rsidRPr="00CD45ED">
              <w:rPr>
                <w:sz w:val="22"/>
                <w:szCs w:val="22"/>
              </w:rPr>
              <w:t>Zabieliškio</w:t>
            </w:r>
            <w:proofErr w:type="spellEnd"/>
            <w:r w:rsidRPr="00CD45ED">
              <w:rPr>
                <w:sz w:val="22"/>
                <w:szCs w:val="22"/>
              </w:rPr>
              <w:t xml:space="preserve"> sąvartyną po rūšiavimo likusios atliekos, t.</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14:paraId="3E0D98DA" w14:textId="77777777" w:rsidR="00CD45ED" w:rsidRPr="00CD45ED" w:rsidRDefault="00CD45ED" w:rsidP="00CD45ED">
            <w:pPr>
              <w:suppressAutoHyphens/>
              <w:rPr>
                <w:sz w:val="22"/>
                <w:szCs w:val="22"/>
              </w:rPr>
            </w:pPr>
            <w:r w:rsidRPr="00CD45ED">
              <w:rPr>
                <w:sz w:val="22"/>
                <w:szCs w:val="22"/>
              </w:rPr>
              <w:t>3175,35</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14:paraId="2AADB013" w14:textId="77777777" w:rsidR="00CD45ED" w:rsidRPr="00CD45ED" w:rsidRDefault="00CD45ED" w:rsidP="00CD45ED">
            <w:pPr>
              <w:suppressAutoHyphens/>
              <w:rPr>
                <w:sz w:val="22"/>
                <w:szCs w:val="22"/>
              </w:rPr>
            </w:pPr>
            <w:r w:rsidRPr="00CD45ED">
              <w:rPr>
                <w:sz w:val="22"/>
                <w:szCs w:val="22"/>
              </w:rPr>
              <w:t>3659,82</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14:paraId="64488A50" w14:textId="77777777" w:rsidR="00CD45ED" w:rsidRPr="00CD45ED" w:rsidRDefault="00CD45ED" w:rsidP="00CD45ED">
            <w:pPr>
              <w:suppressAutoHyphens/>
              <w:rPr>
                <w:sz w:val="22"/>
                <w:szCs w:val="22"/>
              </w:rPr>
            </w:pPr>
            <w:r w:rsidRPr="00CD45ED">
              <w:rPr>
                <w:sz w:val="22"/>
                <w:szCs w:val="22"/>
              </w:rPr>
              <w:t>4014,18</w:t>
            </w:r>
          </w:p>
        </w:tc>
        <w:tc>
          <w:tcPr>
            <w:tcW w:w="1205" w:type="dxa"/>
            <w:tcBorders>
              <w:top w:val="single" w:sz="4" w:space="0" w:color="000000"/>
              <w:left w:val="single" w:sz="4" w:space="0" w:color="000000"/>
              <w:bottom w:val="single" w:sz="4" w:space="0" w:color="000000"/>
              <w:right w:val="nil"/>
            </w:tcBorders>
            <w:shd w:val="clear" w:color="auto" w:fill="auto"/>
            <w:hideMark/>
          </w:tcPr>
          <w:p w14:paraId="4DEF0EDB" w14:textId="77777777" w:rsidR="00CD45ED" w:rsidRPr="00CD45ED" w:rsidRDefault="00CD45ED" w:rsidP="00CD45ED">
            <w:pPr>
              <w:suppressAutoHyphens/>
              <w:rPr>
                <w:sz w:val="22"/>
                <w:szCs w:val="22"/>
              </w:rPr>
            </w:pPr>
            <w:r w:rsidRPr="00CD45ED">
              <w:rPr>
                <w:sz w:val="22"/>
                <w:szCs w:val="22"/>
              </w:rPr>
              <w:t>-484,47</w:t>
            </w:r>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14:paraId="6719C1B2" w14:textId="77777777" w:rsidR="00CD45ED" w:rsidRPr="00CD45ED" w:rsidRDefault="00CD45ED" w:rsidP="00CD45ED">
            <w:pPr>
              <w:suppressAutoHyphens/>
              <w:rPr>
                <w:sz w:val="22"/>
                <w:szCs w:val="22"/>
              </w:rPr>
            </w:pPr>
            <w:r w:rsidRPr="00CD45ED">
              <w:rPr>
                <w:sz w:val="22"/>
                <w:szCs w:val="22"/>
              </w:rPr>
              <w:t>-13,24%</w:t>
            </w:r>
          </w:p>
        </w:tc>
      </w:tr>
      <w:tr w:rsidR="00CD45ED" w:rsidRPr="00CD45ED" w14:paraId="78550CC3" w14:textId="77777777" w:rsidTr="00D00C64">
        <w:trPr>
          <w:trHeight w:val="287"/>
        </w:trPr>
        <w:tc>
          <w:tcPr>
            <w:tcW w:w="3798" w:type="dxa"/>
            <w:tcBorders>
              <w:top w:val="single" w:sz="4" w:space="0" w:color="000000"/>
              <w:left w:val="single" w:sz="4" w:space="0" w:color="000000"/>
              <w:bottom w:val="single" w:sz="4" w:space="0" w:color="000000"/>
              <w:right w:val="nil"/>
            </w:tcBorders>
            <w:shd w:val="clear" w:color="auto" w:fill="auto"/>
            <w:hideMark/>
          </w:tcPr>
          <w:p w14:paraId="4F095B86" w14:textId="77777777" w:rsidR="00CD45ED" w:rsidRPr="00CD45ED" w:rsidRDefault="007B02E7" w:rsidP="007B02E7">
            <w:pPr>
              <w:suppressAutoHyphens/>
              <w:rPr>
                <w:sz w:val="22"/>
                <w:szCs w:val="22"/>
              </w:rPr>
            </w:pPr>
            <w:r>
              <w:rPr>
                <w:sz w:val="22"/>
                <w:szCs w:val="22"/>
              </w:rPr>
              <w:t>R</w:t>
            </w:r>
            <w:r w:rsidR="00CD45ED" w:rsidRPr="00CD45ED">
              <w:rPr>
                <w:sz w:val="22"/>
                <w:szCs w:val="22"/>
              </w:rPr>
              <w:t xml:space="preserve">ūšiavimo konteineriais surinktas </w:t>
            </w:r>
            <w:r>
              <w:rPr>
                <w:sz w:val="22"/>
                <w:szCs w:val="22"/>
              </w:rPr>
              <w:t>pakuočių</w:t>
            </w:r>
            <w:r w:rsidR="00CD45ED" w:rsidRPr="00CD45ED">
              <w:rPr>
                <w:sz w:val="22"/>
                <w:szCs w:val="22"/>
              </w:rPr>
              <w:t xml:space="preserve"> kiekis, t.</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14:paraId="3508F368" w14:textId="77777777" w:rsidR="00CD45ED" w:rsidRPr="00CD45ED" w:rsidRDefault="00CD45ED" w:rsidP="00CD45ED">
            <w:pPr>
              <w:suppressAutoHyphens/>
              <w:rPr>
                <w:sz w:val="22"/>
                <w:szCs w:val="22"/>
              </w:rPr>
            </w:pPr>
            <w:r w:rsidRPr="00CD45ED">
              <w:rPr>
                <w:sz w:val="22"/>
                <w:szCs w:val="22"/>
              </w:rPr>
              <w:t>1674,44</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14:paraId="336E9A73" w14:textId="77777777" w:rsidR="00CD45ED" w:rsidRPr="00CD45ED" w:rsidRDefault="00CD45ED" w:rsidP="00CD45ED">
            <w:pPr>
              <w:suppressAutoHyphens/>
              <w:rPr>
                <w:sz w:val="22"/>
                <w:szCs w:val="22"/>
              </w:rPr>
            </w:pPr>
            <w:r w:rsidRPr="00CD45ED">
              <w:rPr>
                <w:sz w:val="22"/>
                <w:szCs w:val="22"/>
              </w:rPr>
              <w:t>1438,33</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14:paraId="3527F410" w14:textId="77777777" w:rsidR="00CD45ED" w:rsidRPr="00CD45ED" w:rsidRDefault="00CD45ED" w:rsidP="00CD45ED">
            <w:pPr>
              <w:suppressAutoHyphens/>
              <w:rPr>
                <w:sz w:val="22"/>
                <w:szCs w:val="22"/>
              </w:rPr>
            </w:pPr>
            <w:r w:rsidRPr="00CD45ED">
              <w:rPr>
                <w:sz w:val="22"/>
                <w:szCs w:val="22"/>
              </w:rPr>
              <w:t>1143,52</w:t>
            </w:r>
          </w:p>
        </w:tc>
        <w:tc>
          <w:tcPr>
            <w:tcW w:w="1205" w:type="dxa"/>
            <w:tcBorders>
              <w:top w:val="single" w:sz="4" w:space="0" w:color="000000"/>
              <w:left w:val="single" w:sz="4" w:space="0" w:color="000000"/>
              <w:bottom w:val="single" w:sz="4" w:space="0" w:color="000000"/>
              <w:right w:val="nil"/>
            </w:tcBorders>
            <w:shd w:val="clear" w:color="auto" w:fill="auto"/>
            <w:hideMark/>
          </w:tcPr>
          <w:p w14:paraId="58CACBD3" w14:textId="77777777" w:rsidR="00CD45ED" w:rsidRPr="00CD45ED" w:rsidRDefault="00CD45ED" w:rsidP="00CD45ED">
            <w:pPr>
              <w:suppressAutoHyphens/>
              <w:rPr>
                <w:sz w:val="22"/>
                <w:szCs w:val="22"/>
              </w:rPr>
            </w:pPr>
            <w:r w:rsidRPr="00CD45ED">
              <w:rPr>
                <w:sz w:val="22"/>
                <w:szCs w:val="22"/>
              </w:rPr>
              <w:t>236,11</w:t>
            </w:r>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14:paraId="76FA3876" w14:textId="77777777" w:rsidR="00CD45ED" w:rsidRPr="00CD45ED" w:rsidRDefault="00CD45ED" w:rsidP="00CD45ED">
            <w:pPr>
              <w:suppressAutoHyphens/>
              <w:rPr>
                <w:sz w:val="22"/>
                <w:szCs w:val="22"/>
              </w:rPr>
            </w:pPr>
            <w:r w:rsidRPr="00CD45ED">
              <w:rPr>
                <w:sz w:val="22"/>
                <w:szCs w:val="22"/>
              </w:rPr>
              <w:t>16,42%</w:t>
            </w:r>
          </w:p>
        </w:tc>
      </w:tr>
      <w:tr w:rsidR="00CD45ED" w:rsidRPr="005F4ADA" w14:paraId="7727D0AB" w14:textId="77777777" w:rsidTr="00D00C64">
        <w:trPr>
          <w:trHeight w:val="341"/>
        </w:trPr>
        <w:tc>
          <w:tcPr>
            <w:tcW w:w="3798" w:type="dxa"/>
            <w:tcBorders>
              <w:top w:val="single" w:sz="4" w:space="0" w:color="auto"/>
              <w:left w:val="single" w:sz="4" w:space="0" w:color="auto"/>
              <w:bottom w:val="single" w:sz="4" w:space="0" w:color="auto"/>
              <w:right w:val="single" w:sz="4" w:space="0" w:color="auto"/>
            </w:tcBorders>
            <w:vAlign w:val="bottom"/>
          </w:tcPr>
          <w:p w14:paraId="71D78574" w14:textId="77777777" w:rsidR="00CD45ED" w:rsidRPr="00CD45ED" w:rsidRDefault="00CD45ED" w:rsidP="007B02E7">
            <w:pPr>
              <w:suppressAutoHyphens/>
              <w:rPr>
                <w:sz w:val="22"/>
                <w:szCs w:val="22"/>
              </w:rPr>
            </w:pPr>
            <w:r w:rsidRPr="00CD45ED">
              <w:rPr>
                <w:sz w:val="22"/>
                <w:szCs w:val="22"/>
              </w:rPr>
              <w:t xml:space="preserve">Rūšiavimo konteineriais surinktų </w:t>
            </w:r>
            <w:r w:rsidR="007B02E7">
              <w:rPr>
                <w:sz w:val="22"/>
                <w:szCs w:val="22"/>
              </w:rPr>
              <w:t>pakuočių</w:t>
            </w:r>
            <w:r w:rsidRPr="00CD45ED">
              <w:rPr>
                <w:sz w:val="22"/>
                <w:szCs w:val="22"/>
              </w:rPr>
              <w:t xml:space="preserve"> </w:t>
            </w:r>
            <w:r w:rsidRPr="00A94FBF">
              <w:rPr>
                <w:sz w:val="22"/>
                <w:szCs w:val="22"/>
              </w:rPr>
              <w:t>%</w:t>
            </w:r>
            <w:r w:rsidRPr="00CD45ED">
              <w:rPr>
                <w:sz w:val="22"/>
                <w:szCs w:val="22"/>
              </w:rPr>
              <w:t xml:space="preserve"> nuo bendro konteineriais surinkto atliekų kiekio</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tcPr>
          <w:p w14:paraId="7427B3A4" w14:textId="77777777" w:rsidR="00CD45ED" w:rsidRPr="00CD45ED" w:rsidRDefault="00CD45ED" w:rsidP="00CD45ED">
            <w:pPr>
              <w:jc w:val="right"/>
              <w:rPr>
                <w:rFonts w:ascii="Calibri" w:hAnsi="Calibri" w:cs="Arial"/>
                <w:iCs/>
                <w:sz w:val="22"/>
                <w:szCs w:val="22"/>
              </w:rPr>
            </w:pPr>
            <w:r w:rsidRPr="00CD45ED">
              <w:rPr>
                <w:rFonts w:ascii="Calibri" w:hAnsi="Calibri" w:cs="Arial"/>
                <w:iCs/>
                <w:sz w:val="22"/>
                <w:szCs w:val="22"/>
              </w:rPr>
              <w:t>13,69</w:t>
            </w:r>
          </w:p>
        </w:tc>
        <w:tc>
          <w:tcPr>
            <w:tcW w:w="1063" w:type="dxa"/>
            <w:tcBorders>
              <w:top w:val="single" w:sz="4" w:space="0" w:color="auto"/>
              <w:left w:val="nil"/>
              <w:bottom w:val="single" w:sz="4" w:space="0" w:color="auto"/>
              <w:right w:val="single" w:sz="4" w:space="0" w:color="auto"/>
            </w:tcBorders>
            <w:shd w:val="clear" w:color="auto" w:fill="auto"/>
            <w:vAlign w:val="bottom"/>
          </w:tcPr>
          <w:p w14:paraId="32238833" w14:textId="77777777" w:rsidR="00CD45ED" w:rsidRPr="00CD45ED" w:rsidRDefault="00CD45ED" w:rsidP="00CD45ED">
            <w:pPr>
              <w:jc w:val="right"/>
              <w:rPr>
                <w:rFonts w:ascii="Calibri" w:hAnsi="Calibri" w:cs="Arial"/>
                <w:iCs/>
                <w:sz w:val="22"/>
                <w:szCs w:val="22"/>
              </w:rPr>
            </w:pPr>
            <w:r w:rsidRPr="00CD45ED">
              <w:rPr>
                <w:rFonts w:ascii="Calibri" w:hAnsi="Calibri" w:cs="Arial"/>
                <w:iCs/>
                <w:sz w:val="22"/>
                <w:szCs w:val="22"/>
              </w:rPr>
              <w:t>12,43</w:t>
            </w:r>
          </w:p>
        </w:tc>
        <w:tc>
          <w:tcPr>
            <w:tcW w:w="1063" w:type="dxa"/>
            <w:tcBorders>
              <w:top w:val="single" w:sz="4" w:space="0" w:color="auto"/>
              <w:left w:val="nil"/>
              <w:bottom w:val="single" w:sz="4" w:space="0" w:color="auto"/>
              <w:right w:val="single" w:sz="4" w:space="0" w:color="auto"/>
            </w:tcBorders>
            <w:shd w:val="clear" w:color="auto" w:fill="auto"/>
            <w:vAlign w:val="bottom"/>
          </w:tcPr>
          <w:p w14:paraId="182CDC7B" w14:textId="77777777" w:rsidR="00CD45ED" w:rsidRPr="00CD45ED" w:rsidRDefault="00CD45ED" w:rsidP="00CD45ED">
            <w:pPr>
              <w:jc w:val="right"/>
              <w:rPr>
                <w:rFonts w:ascii="Calibri" w:hAnsi="Calibri" w:cs="Arial"/>
                <w:iCs/>
                <w:sz w:val="22"/>
                <w:szCs w:val="22"/>
              </w:rPr>
            </w:pPr>
            <w:r w:rsidRPr="00CD45ED">
              <w:rPr>
                <w:rFonts w:ascii="Calibri" w:hAnsi="Calibri" w:cs="Arial"/>
                <w:iCs/>
                <w:sz w:val="22"/>
                <w:szCs w:val="22"/>
              </w:rPr>
              <w:t>9,37</w:t>
            </w:r>
          </w:p>
        </w:tc>
        <w:tc>
          <w:tcPr>
            <w:tcW w:w="1205" w:type="dxa"/>
            <w:tcBorders>
              <w:top w:val="single" w:sz="4" w:space="0" w:color="auto"/>
              <w:left w:val="nil"/>
              <w:bottom w:val="single" w:sz="4" w:space="0" w:color="auto"/>
              <w:right w:val="single" w:sz="4" w:space="0" w:color="auto"/>
            </w:tcBorders>
            <w:shd w:val="clear" w:color="auto" w:fill="auto"/>
            <w:vAlign w:val="bottom"/>
          </w:tcPr>
          <w:p w14:paraId="0C1306E5" w14:textId="77777777" w:rsidR="00CD45ED" w:rsidRPr="00CD45ED" w:rsidRDefault="00CD45ED" w:rsidP="00CD45ED">
            <w:pPr>
              <w:jc w:val="right"/>
              <w:rPr>
                <w:rFonts w:ascii="Arial" w:hAnsi="Arial" w:cs="Arial"/>
              </w:rPr>
            </w:pPr>
            <w:r w:rsidRPr="00CD45ED">
              <w:rPr>
                <w:rFonts w:ascii="Arial" w:hAnsi="Arial" w:cs="Arial"/>
                <w:lang w:val="en-GB"/>
              </w:rPr>
              <w:t>1,26</w:t>
            </w:r>
          </w:p>
        </w:tc>
        <w:tc>
          <w:tcPr>
            <w:tcW w:w="922" w:type="dxa"/>
            <w:tcBorders>
              <w:top w:val="single" w:sz="4" w:space="0" w:color="auto"/>
              <w:left w:val="nil"/>
              <w:bottom w:val="single" w:sz="4" w:space="0" w:color="auto"/>
              <w:right w:val="single" w:sz="4" w:space="0" w:color="auto"/>
            </w:tcBorders>
            <w:shd w:val="clear" w:color="auto" w:fill="auto"/>
            <w:vAlign w:val="bottom"/>
          </w:tcPr>
          <w:p w14:paraId="50FC391C" w14:textId="77777777" w:rsidR="00CD45ED" w:rsidRPr="00CD45ED" w:rsidRDefault="00CD45ED" w:rsidP="00CD45ED">
            <w:pPr>
              <w:jc w:val="right"/>
              <w:rPr>
                <w:rFonts w:ascii="Arial" w:hAnsi="Arial" w:cs="Arial"/>
              </w:rPr>
            </w:pPr>
            <w:r w:rsidRPr="00CD45ED">
              <w:rPr>
                <w:rFonts w:ascii="Arial" w:hAnsi="Arial" w:cs="Arial"/>
                <w:lang w:val="en-GB"/>
              </w:rPr>
              <w:t>10,12</w:t>
            </w:r>
          </w:p>
        </w:tc>
      </w:tr>
    </w:tbl>
    <w:p w14:paraId="4D7D26BB" w14:textId="77777777" w:rsidR="00B81B2A" w:rsidRPr="00D00C64" w:rsidRDefault="00B81B2A" w:rsidP="00B81B2A">
      <w:pPr>
        <w:suppressAutoHyphens/>
        <w:ind w:firstLine="720"/>
        <w:jc w:val="right"/>
        <w:rPr>
          <w:sz w:val="20"/>
          <w:szCs w:val="20"/>
          <w:lang w:eastAsia="zh-CN"/>
        </w:rPr>
      </w:pPr>
      <w:r w:rsidRPr="00D00C64">
        <w:rPr>
          <w:sz w:val="20"/>
          <w:szCs w:val="20"/>
          <w:lang w:eastAsia="zh-CN"/>
        </w:rPr>
        <w:t>1 lentelė</w:t>
      </w:r>
    </w:p>
    <w:p w14:paraId="5543C274" w14:textId="77777777" w:rsidR="00514E9C" w:rsidRDefault="00514E9C" w:rsidP="00B81B2A">
      <w:pPr>
        <w:suppressAutoHyphens/>
        <w:ind w:firstLine="720"/>
        <w:jc w:val="both"/>
        <w:rPr>
          <w:sz w:val="24"/>
          <w:szCs w:val="24"/>
          <w:lang w:eastAsia="zh-CN"/>
        </w:rPr>
      </w:pPr>
      <w:r>
        <w:rPr>
          <w:sz w:val="24"/>
          <w:szCs w:val="24"/>
          <w:lang w:eastAsia="zh-CN"/>
        </w:rPr>
        <w:t>*t</w:t>
      </w:r>
      <w:r w:rsidRPr="001454F7">
        <w:rPr>
          <w:sz w:val="24"/>
          <w:szCs w:val="24"/>
          <w:lang w:eastAsia="zh-CN"/>
        </w:rPr>
        <w:t xml:space="preserve">inkamos perdirbti atliekos - antrinės žaliavos bei pakuotės (stiklinė, popierinė, plastikinė, metalinė), statybinės atliekos, </w:t>
      </w:r>
      <w:proofErr w:type="spellStart"/>
      <w:r w:rsidRPr="001454F7">
        <w:rPr>
          <w:sz w:val="24"/>
          <w:szCs w:val="24"/>
          <w:lang w:eastAsia="zh-CN"/>
        </w:rPr>
        <w:t>biodegraduojančios</w:t>
      </w:r>
      <w:proofErr w:type="spellEnd"/>
      <w:r w:rsidRPr="001454F7">
        <w:rPr>
          <w:sz w:val="24"/>
          <w:szCs w:val="24"/>
          <w:lang w:eastAsia="zh-CN"/>
        </w:rPr>
        <w:t xml:space="preserve"> atliekos.</w:t>
      </w:r>
    </w:p>
    <w:p w14:paraId="2387B2E9" w14:textId="77777777" w:rsidR="0095643E" w:rsidRDefault="0095643E" w:rsidP="00B81B2A">
      <w:pPr>
        <w:suppressAutoHyphens/>
        <w:ind w:firstLine="720"/>
        <w:jc w:val="both"/>
        <w:rPr>
          <w:sz w:val="24"/>
          <w:szCs w:val="24"/>
          <w:lang w:eastAsia="zh-CN"/>
        </w:rPr>
      </w:pPr>
      <w:r w:rsidRPr="001454F7">
        <w:rPr>
          <w:sz w:val="24"/>
          <w:szCs w:val="24"/>
          <w:lang w:eastAsia="zh-CN"/>
        </w:rPr>
        <w:t xml:space="preserve">2 pav. </w:t>
      </w:r>
      <w:r w:rsidR="00514E9C">
        <w:rPr>
          <w:sz w:val="24"/>
          <w:szCs w:val="24"/>
          <w:lang w:eastAsia="zh-CN"/>
        </w:rPr>
        <w:t>pateikiama informacija apie atliekų perrūšiavimą, 3 pav.- antrinių žaliavų ir komunalinių atliekų kiekių palyginimas</w:t>
      </w:r>
      <w:r w:rsidR="00C46E8C">
        <w:rPr>
          <w:sz w:val="24"/>
          <w:szCs w:val="24"/>
          <w:lang w:eastAsia="zh-CN"/>
        </w:rPr>
        <w:t>, 4 pav. pakuotės surinkimas per tris praėjusius metus</w:t>
      </w:r>
      <w:r w:rsidR="00514E9C">
        <w:rPr>
          <w:sz w:val="24"/>
          <w:szCs w:val="24"/>
          <w:lang w:eastAsia="zh-CN"/>
        </w:rPr>
        <w:t>.</w:t>
      </w:r>
      <w:r w:rsidR="001454F7">
        <w:rPr>
          <w:sz w:val="24"/>
          <w:szCs w:val="24"/>
          <w:lang w:eastAsia="zh-CN"/>
        </w:rPr>
        <w:t xml:space="preserve"> </w:t>
      </w:r>
    </w:p>
    <w:p w14:paraId="27E75529" w14:textId="77777777" w:rsidR="00CD45ED" w:rsidRDefault="00205AC7" w:rsidP="00205AC7">
      <w:pPr>
        <w:suppressAutoHyphens/>
        <w:ind w:firstLine="720"/>
        <w:jc w:val="center"/>
        <w:rPr>
          <w:sz w:val="24"/>
          <w:szCs w:val="24"/>
          <w:lang w:eastAsia="zh-CN"/>
        </w:rPr>
      </w:pPr>
      <w:r>
        <w:rPr>
          <w:noProof/>
          <w:lang w:eastAsia="lt-LT"/>
        </w:rPr>
        <w:drawing>
          <wp:inline distT="0" distB="0" distL="0" distR="0" wp14:anchorId="462A62C9" wp14:editId="631C825F">
            <wp:extent cx="4199021" cy="2407953"/>
            <wp:effectExtent l="0" t="0" r="11430" b="1143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0BAC86E" w14:textId="77777777" w:rsidR="00C46E8C" w:rsidRDefault="00205AC7" w:rsidP="008C5609">
      <w:pPr>
        <w:suppressAutoHyphens/>
        <w:ind w:firstLine="720"/>
        <w:jc w:val="center"/>
        <w:rPr>
          <w:sz w:val="24"/>
          <w:szCs w:val="24"/>
          <w:lang w:eastAsia="zh-CN"/>
        </w:rPr>
      </w:pPr>
      <w:r>
        <w:rPr>
          <w:noProof/>
          <w:lang w:eastAsia="lt-LT"/>
        </w:rPr>
        <w:drawing>
          <wp:inline distT="0" distB="0" distL="0" distR="0" wp14:anchorId="57C2700B" wp14:editId="595147A9">
            <wp:extent cx="4708358" cy="2069432"/>
            <wp:effectExtent l="0" t="0" r="16510" b="762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A80930" w14:textId="77777777" w:rsidR="009A1089" w:rsidRPr="00C46E8C" w:rsidRDefault="00C46E8C" w:rsidP="00C46E8C">
      <w:pPr>
        <w:tabs>
          <w:tab w:val="left" w:pos="2015"/>
        </w:tabs>
        <w:rPr>
          <w:sz w:val="24"/>
          <w:szCs w:val="24"/>
          <w:lang w:eastAsia="zh-CN"/>
        </w:rPr>
      </w:pPr>
      <w:r>
        <w:rPr>
          <w:sz w:val="24"/>
          <w:szCs w:val="24"/>
          <w:lang w:eastAsia="zh-CN"/>
        </w:rPr>
        <w:tab/>
      </w:r>
      <w:r>
        <w:rPr>
          <w:noProof/>
          <w:lang w:eastAsia="lt-LT"/>
        </w:rPr>
        <w:drawing>
          <wp:inline distT="0" distB="0" distL="0" distR="0" wp14:anchorId="1E370D4A" wp14:editId="4105A321">
            <wp:extent cx="5529981" cy="1868906"/>
            <wp:effectExtent l="0" t="0" r="13970" b="17145"/>
            <wp:docPr id="29" name="Diagrama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755F8F" w14:textId="77777777" w:rsidR="008C5609" w:rsidRPr="008C5609" w:rsidRDefault="008C5609" w:rsidP="008C5609">
      <w:pPr>
        <w:jc w:val="both"/>
        <w:rPr>
          <w:sz w:val="24"/>
          <w:szCs w:val="24"/>
          <w:lang w:eastAsia="zh-CN"/>
        </w:rPr>
      </w:pPr>
      <w:r>
        <w:rPr>
          <w:sz w:val="24"/>
          <w:szCs w:val="24"/>
          <w:lang w:eastAsia="zh-CN"/>
        </w:rPr>
        <w:tab/>
      </w:r>
      <w:r w:rsidRPr="008C5609">
        <w:rPr>
          <w:sz w:val="24"/>
          <w:szCs w:val="24"/>
          <w:lang w:eastAsia="zh-CN"/>
        </w:rPr>
        <w:t>Jonavos mieste 42</w:t>
      </w:r>
      <w:r w:rsidR="007B02E7">
        <w:rPr>
          <w:sz w:val="24"/>
          <w:szCs w:val="24"/>
          <w:lang w:eastAsia="zh-CN"/>
        </w:rPr>
        <w:t>-ose</w:t>
      </w:r>
      <w:r w:rsidRPr="008C5609">
        <w:rPr>
          <w:sz w:val="24"/>
          <w:szCs w:val="24"/>
          <w:lang w:eastAsia="zh-CN"/>
        </w:rPr>
        <w:t xml:space="preserve"> komunalinių atliekų ir antrinių žaliavų surinkimo aikštelėse prie daugiabučių namų pastatyti konteineriai dėvėtai tekstilei surinkti. Dėvėtos tekstilės atliekų per 2020 m. surinkta 145,4 tonos arba 3</w:t>
      </w:r>
      <w:r w:rsidR="00D00C64">
        <w:rPr>
          <w:sz w:val="24"/>
          <w:szCs w:val="24"/>
          <w:lang w:eastAsia="zh-CN"/>
        </w:rPr>
        <w:t>1</w:t>
      </w:r>
      <w:r w:rsidRPr="008C5609">
        <w:rPr>
          <w:sz w:val="24"/>
          <w:szCs w:val="24"/>
          <w:lang w:eastAsia="zh-CN"/>
        </w:rPr>
        <w:t>,</w:t>
      </w:r>
      <w:r w:rsidR="00D00C64">
        <w:rPr>
          <w:sz w:val="24"/>
          <w:szCs w:val="24"/>
          <w:lang w:eastAsia="zh-CN"/>
        </w:rPr>
        <w:t>35</w:t>
      </w:r>
      <w:r w:rsidRPr="008C5609">
        <w:rPr>
          <w:sz w:val="24"/>
          <w:szCs w:val="24"/>
          <w:lang w:eastAsia="zh-CN"/>
        </w:rPr>
        <w:t xml:space="preserve">  proc. daugiau, negu 2019 m.  </w:t>
      </w:r>
    </w:p>
    <w:p w14:paraId="3EDFEB15" w14:textId="77777777" w:rsidR="008C5609" w:rsidRPr="008C5609" w:rsidRDefault="008C5609" w:rsidP="008C5609">
      <w:pPr>
        <w:jc w:val="both"/>
        <w:rPr>
          <w:sz w:val="24"/>
          <w:szCs w:val="24"/>
          <w:lang w:eastAsia="zh-CN"/>
        </w:rPr>
      </w:pPr>
      <w:r>
        <w:rPr>
          <w:sz w:val="24"/>
          <w:szCs w:val="24"/>
          <w:lang w:eastAsia="zh-CN"/>
        </w:rPr>
        <w:tab/>
      </w:r>
      <w:r w:rsidRPr="008C5609">
        <w:rPr>
          <w:sz w:val="24"/>
          <w:szCs w:val="24"/>
          <w:lang w:eastAsia="zh-CN"/>
        </w:rPr>
        <w:t>2020 m. pilnai įdiegti tūrio davikliai į pusiau požeminius mišrių komunalinių atliekų surinkimo konteinerius Jonavos mieste ir Ruklos mstl. bei į pusiau požeminius pakuotės atliekų (popieriaus, plastiko, stiklo) surinkimo konteinerius Jonavos mieste ir Ruklos mstl. Sumontavus daviklius išvengiame pakuotės atliekų konteinerių perpildymo, optimizuotas pusiau požeminių konteinerių aptarnavimo procesas.</w:t>
      </w:r>
    </w:p>
    <w:p w14:paraId="2F4A6177" w14:textId="77777777" w:rsidR="008C5609" w:rsidRDefault="008C5609" w:rsidP="008C5609">
      <w:pPr>
        <w:jc w:val="both"/>
        <w:rPr>
          <w:sz w:val="24"/>
          <w:szCs w:val="24"/>
          <w:lang w:eastAsia="zh-CN"/>
        </w:rPr>
      </w:pPr>
      <w:r>
        <w:rPr>
          <w:sz w:val="24"/>
          <w:szCs w:val="24"/>
          <w:lang w:eastAsia="zh-CN"/>
        </w:rPr>
        <w:tab/>
      </w:r>
      <w:r w:rsidRPr="008C5609">
        <w:rPr>
          <w:sz w:val="24"/>
          <w:szCs w:val="24"/>
          <w:lang w:eastAsia="zh-CN"/>
        </w:rPr>
        <w:t xml:space="preserve">Aktuali, su atliekų rūšiavimu susijusi informacija gyventojams nuolatos viešinama bendrovės internetinėje svetainėje, bendrovės socialinio tinklo Facebook paskyroje. </w:t>
      </w:r>
    </w:p>
    <w:p w14:paraId="5389EE17" w14:textId="77777777" w:rsidR="008C5609" w:rsidRDefault="008C5609" w:rsidP="008C5609">
      <w:pPr>
        <w:jc w:val="both"/>
        <w:rPr>
          <w:sz w:val="24"/>
          <w:szCs w:val="24"/>
          <w:lang w:eastAsia="zh-CN"/>
        </w:rPr>
      </w:pPr>
      <w:r>
        <w:rPr>
          <w:sz w:val="24"/>
          <w:szCs w:val="24"/>
          <w:lang w:eastAsia="zh-CN"/>
        </w:rPr>
        <w:tab/>
      </w:r>
      <w:r w:rsidR="00AB06FC" w:rsidRPr="008C5609">
        <w:rPr>
          <w:noProof/>
          <w:sz w:val="24"/>
          <w:szCs w:val="24"/>
          <w:lang w:eastAsia="lt-LT"/>
        </w:rPr>
        <w:drawing>
          <wp:anchor distT="0" distB="0" distL="114300" distR="114300" simplePos="0" relativeHeight="251640832" behindDoc="1" locked="0" layoutInCell="1" allowOverlap="1" wp14:anchorId="104FFB43" wp14:editId="6766FDBF">
            <wp:simplePos x="0" y="0"/>
            <wp:positionH relativeFrom="column">
              <wp:posOffset>539115</wp:posOffset>
            </wp:positionH>
            <wp:positionV relativeFrom="paragraph">
              <wp:posOffset>67310</wp:posOffset>
            </wp:positionV>
            <wp:extent cx="1567815" cy="2112010"/>
            <wp:effectExtent l="0" t="0" r="0" b="2540"/>
            <wp:wrapThrough wrapText="bothSides">
              <wp:wrapPolygon edited="0">
                <wp:start x="0" y="0"/>
                <wp:lineTo x="0" y="21431"/>
                <wp:lineTo x="21259" y="21431"/>
                <wp:lineTo x="21259" y="0"/>
                <wp:lineTo x="0" y="0"/>
              </wp:wrapPolygon>
            </wp:wrapThrough>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l="27649" t="22511" r="27460" b="43452"/>
                    <a:stretch>
                      <a:fillRect/>
                    </a:stretch>
                  </pic:blipFill>
                  <pic:spPr bwMode="auto">
                    <a:xfrm>
                      <a:off x="0" y="0"/>
                      <a:ext cx="1567815" cy="2112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FDCB7" w14:textId="77777777" w:rsidR="008C5609" w:rsidRDefault="008C5609" w:rsidP="008C5609">
      <w:pPr>
        <w:jc w:val="both"/>
        <w:rPr>
          <w:sz w:val="24"/>
          <w:szCs w:val="24"/>
          <w:lang w:eastAsia="zh-CN"/>
        </w:rPr>
      </w:pPr>
    </w:p>
    <w:p w14:paraId="5D435C0E" w14:textId="77777777" w:rsidR="008C5609" w:rsidRDefault="008C5609" w:rsidP="008C5609">
      <w:pPr>
        <w:jc w:val="both"/>
        <w:rPr>
          <w:sz w:val="24"/>
          <w:szCs w:val="24"/>
          <w:lang w:eastAsia="zh-CN"/>
        </w:rPr>
      </w:pPr>
    </w:p>
    <w:p w14:paraId="7C2F5D6C" w14:textId="77777777" w:rsidR="008C5609" w:rsidRDefault="008C5609" w:rsidP="008C5609">
      <w:pPr>
        <w:jc w:val="both"/>
        <w:rPr>
          <w:sz w:val="24"/>
          <w:szCs w:val="24"/>
          <w:lang w:eastAsia="zh-CN"/>
        </w:rPr>
      </w:pPr>
    </w:p>
    <w:p w14:paraId="401FFE5B" w14:textId="77777777" w:rsidR="008C5609" w:rsidRDefault="008C5609" w:rsidP="008C5609">
      <w:pPr>
        <w:jc w:val="both"/>
        <w:rPr>
          <w:sz w:val="24"/>
          <w:szCs w:val="24"/>
          <w:lang w:eastAsia="zh-CN"/>
        </w:rPr>
      </w:pPr>
    </w:p>
    <w:p w14:paraId="266DC84B" w14:textId="77777777" w:rsidR="008C5609" w:rsidRDefault="008C5609" w:rsidP="008C5609">
      <w:pPr>
        <w:jc w:val="both"/>
        <w:rPr>
          <w:sz w:val="24"/>
          <w:szCs w:val="24"/>
          <w:lang w:eastAsia="zh-CN"/>
        </w:rPr>
      </w:pPr>
      <w:r w:rsidRPr="008C5609">
        <w:rPr>
          <w:sz w:val="24"/>
          <w:szCs w:val="24"/>
          <w:lang w:eastAsia="zh-CN"/>
        </w:rPr>
        <w:t>Jonavos rajono savivaldybėje esančiose sodininkų bendrijose įrengti informaciniai stendai apie teisingą ir tinkamą atliekų tvarkymą ir gręsiančias atsakomybes, kai nustatytos tvarkos nesilaikoma</w:t>
      </w:r>
      <w:r>
        <w:rPr>
          <w:sz w:val="24"/>
          <w:szCs w:val="24"/>
          <w:lang w:eastAsia="zh-CN"/>
        </w:rPr>
        <w:t>.</w:t>
      </w:r>
    </w:p>
    <w:p w14:paraId="5CA9B9EA" w14:textId="77777777" w:rsidR="008C5609" w:rsidRPr="00AB06FC" w:rsidRDefault="008C5609" w:rsidP="00AB06FC">
      <w:pPr>
        <w:spacing w:after="0"/>
        <w:jc w:val="both"/>
        <w:rPr>
          <w:sz w:val="20"/>
          <w:szCs w:val="20"/>
          <w:lang w:eastAsia="zh-CN"/>
        </w:rPr>
      </w:pPr>
    </w:p>
    <w:p w14:paraId="764E2996" w14:textId="77777777" w:rsidR="00AB06FC" w:rsidRPr="00AB06FC" w:rsidRDefault="00434EED" w:rsidP="00AB06FC">
      <w:pPr>
        <w:suppressAutoHyphens/>
        <w:spacing w:after="0" w:line="360" w:lineRule="auto"/>
        <w:rPr>
          <w:i/>
          <w:iCs/>
          <w:sz w:val="20"/>
          <w:szCs w:val="20"/>
          <w:lang w:eastAsia="zh-CN"/>
        </w:rPr>
      </w:pPr>
      <w:r>
        <w:rPr>
          <w:i/>
          <w:iCs/>
        </w:rPr>
        <w:t>5</w:t>
      </w:r>
      <w:r w:rsidR="00AB06FC" w:rsidRPr="00AB06FC">
        <w:rPr>
          <w:i/>
          <w:iCs/>
          <w:sz w:val="20"/>
          <w:szCs w:val="20"/>
        </w:rPr>
        <w:t xml:space="preserve"> pav. Informaciniai stendai</w:t>
      </w:r>
    </w:p>
    <w:p w14:paraId="2F9E48B1" w14:textId="77777777" w:rsidR="00AB06FC" w:rsidRPr="0019114E" w:rsidRDefault="0019114E" w:rsidP="00F7789C">
      <w:pPr>
        <w:jc w:val="both"/>
        <w:rPr>
          <w:sz w:val="24"/>
          <w:szCs w:val="24"/>
          <w:lang w:eastAsia="zh-CN"/>
        </w:rPr>
      </w:pPr>
      <w:r>
        <w:rPr>
          <w:sz w:val="24"/>
          <w:szCs w:val="24"/>
          <w:lang w:eastAsia="zh-CN"/>
        </w:rPr>
        <w:tab/>
      </w:r>
      <w:r w:rsidR="00AB06FC" w:rsidRPr="0019114E">
        <w:rPr>
          <w:sz w:val="24"/>
          <w:szCs w:val="24"/>
          <w:lang w:eastAsia="zh-CN"/>
        </w:rPr>
        <w:t>Komunalinių atliekų aikštelių tvarkai užtikrinti pasinaudota įrengtomis mobiliomis vaizdo kameromis.</w:t>
      </w:r>
      <w:r w:rsidR="00AB06FC" w:rsidRPr="0019114E">
        <w:rPr>
          <w:b/>
          <w:sz w:val="24"/>
          <w:szCs w:val="24"/>
          <w:lang w:eastAsia="zh-CN"/>
        </w:rPr>
        <w:t xml:space="preserve"> </w:t>
      </w:r>
      <w:r w:rsidR="00AB06FC" w:rsidRPr="0019114E">
        <w:rPr>
          <w:sz w:val="24"/>
          <w:szCs w:val="24"/>
          <w:lang w:eastAsia="zh-CN"/>
        </w:rPr>
        <w:t>Vaizdo kameras</w:t>
      </w:r>
      <w:r w:rsidR="00AB06FC" w:rsidRPr="0019114E">
        <w:rPr>
          <w:b/>
          <w:sz w:val="24"/>
          <w:szCs w:val="24"/>
          <w:lang w:eastAsia="zh-CN"/>
        </w:rPr>
        <w:t xml:space="preserve"> </w:t>
      </w:r>
      <w:r w:rsidR="00AB06FC" w:rsidRPr="0019114E">
        <w:rPr>
          <w:sz w:val="24"/>
          <w:szCs w:val="24"/>
          <w:lang w:eastAsia="zh-CN"/>
        </w:rPr>
        <w:t>perkeliant nuo vienos komunalinių atliekų aikštelės prie kitos, buvo renkama ir analizuojama filmuota medžiaga. 2020 m. nustatyti ir Jonavos rajono savivaldybės Viešosios tvarkos skyriui perduoti 204 atliekų tvarkymo taisyklių pažeidėjai.</w:t>
      </w:r>
    </w:p>
    <w:p w14:paraId="66578909" w14:textId="77777777" w:rsidR="00AB06FC" w:rsidRPr="0019114E" w:rsidRDefault="000549A9" w:rsidP="00F7789C">
      <w:pPr>
        <w:jc w:val="both"/>
        <w:rPr>
          <w:sz w:val="24"/>
          <w:szCs w:val="24"/>
          <w:lang w:eastAsia="zh-CN"/>
        </w:rPr>
      </w:pPr>
      <w:r>
        <w:rPr>
          <w:sz w:val="24"/>
          <w:szCs w:val="24"/>
          <w:lang w:eastAsia="zh-CN"/>
        </w:rPr>
        <w:tab/>
      </w:r>
      <w:r w:rsidR="00AB06FC" w:rsidRPr="0019114E">
        <w:rPr>
          <w:sz w:val="24"/>
          <w:szCs w:val="24"/>
          <w:lang w:eastAsia="zh-CN"/>
        </w:rPr>
        <w:t>2020 m. buvo patikrinta individualių namų valdų gyventojų rūšiavimo kokybė. Nustatyta, kad rūšiavimo kokybė nėra pakankamai gerai. Pagaminti ir asmenims, kurie netinkamai rūšiuoja buityje susidarančias pakuotės atliekas, išdalinti informaciniai lapeliai dėl atliekų rūšiavimo ir atsakomybės, jei tai nedaroma arba daroma netinkamai.</w:t>
      </w:r>
    </w:p>
    <w:p w14:paraId="47311D33" w14:textId="77777777" w:rsidR="00AB06FC" w:rsidRDefault="00AB06FC" w:rsidP="00AB06FC">
      <w:pPr>
        <w:suppressAutoHyphens/>
        <w:spacing w:line="360" w:lineRule="auto"/>
        <w:jc w:val="center"/>
      </w:pPr>
      <w:r>
        <w:rPr>
          <w:noProof/>
          <w:lang w:eastAsia="lt-LT"/>
        </w:rPr>
        <w:drawing>
          <wp:inline distT="0" distB="0" distL="0" distR="0" wp14:anchorId="7521825E" wp14:editId="67820436">
            <wp:extent cx="2177716" cy="1482237"/>
            <wp:effectExtent l="0" t="0" r="0" b="381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l="10168" t="14551" r="10867" b="13994"/>
                    <a:stretch>
                      <a:fillRect/>
                    </a:stretch>
                  </pic:blipFill>
                  <pic:spPr bwMode="auto">
                    <a:xfrm>
                      <a:off x="0" y="0"/>
                      <a:ext cx="2208579" cy="1503244"/>
                    </a:xfrm>
                    <a:prstGeom prst="rect">
                      <a:avLst/>
                    </a:prstGeom>
                    <a:noFill/>
                    <a:ln>
                      <a:noFill/>
                    </a:ln>
                  </pic:spPr>
                </pic:pic>
              </a:graphicData>
            </a:graphic>
          </wp:inline>
        </w:drawing>
      </w:r>
    </w:p>
    <w:p w14:paraId="4239FBD4" w14:textId="77777777" w:rsidR="00AB06FC" w:rsidRPr="0019114E" w:rsidRDefault="00434EED" w:rsidP="000125BB">
      <w:pPr>
        <w:suppressAutoHyphens/>
        <w:spacing w:after="0"/>
        <w:jc w:val="center"/>
        <w:rPr>
          <w:i/>
          <w:iCs/>
          <w:sz w:val="20"/>
          <w:szCs w:val="20"/>
          <w:lang w:eastAsia="zh-CN"/>
        </w:rPr>
      </w:pPr>
      <w:r>
        <w:rPr>
          <w:i/>
          <w:iCs/>
          <w:sz w:val="20"/>
          <w:szCs w:val="20"/>
        </w:rPr>
        <w:t>6</w:t>
      </w:r>
      <w:r w:rsidR="00AB06FC" w:rsidRPr="0019114E">
        <w:rPr>
          <w:i/>
          <w:iCs/>
          <w:sz w:val="20"/>
          <w:szCs w:val="20"/>
        </w:rPr>
        <w:t xml:space="preserve"> pav. Informaciniai lapeliai</w:t>
      </w:r>
    </w:p>
    <w:p w14:paraId="457EC6BD" w14:textId="77777777" w:rsidR="009415B6" w:rsidRDefault="0019114E" w:rsidP="009E5C13">
      <w:pPr>
        <w:jc w:val="both"/>
        <w:rPr>
          <w:sz w:val="24"/>
          <w:szCs w:val="24"/>
        </w:rPr>
      </w:pPr>
      <w:r>
        <w:rPr>
          <w:sz w:val="24"/>
          <w:szCs w:val="24"/>
        </w:rPr>
        <w:tab/>
      </w:r>
      <w:r w:rsidR="00AB06FC" w:rsidRPr="0019114E">
        <w:rPr>
          <w:sz w:val="24"/>
          <w:szCs w:val="24"/>
        </w:rPr>
        <w:t xml:space="preserve">UAB “Jonavos paslaugos”, kaip paskirtas komunalinių atliekų tvarkymo sistemos administratorius, užtikrino, kad visos Valstybiniame atliekų tvarkymo plane 2014 – 2020 metams savivaldybėms nustatytos užduotys būtų įgyvendintos. </w:t>
      </w:r>
    </w:p>
    <w:p w14:paraId="2B9B0885" w14:textId="77777777" w:rsidR="009E5C13" w:rsidRPr="007162CB" w:rsidRDefault="009415B6" w:rsidP="00F00524">
      <w:pPr>
        <w:pStyle w:val="Antrat2"/>
        <w:jc w:val="center"/>
        <w:rPr>
          <w:rFonts w:asciiTheme="minorHAnsi" w:hAnsiTheme="minorHAnsi"/>
          <w:b/>
          <w:color w:val="4472C4" w:themeColor="accent5"/>
        </w:rPr>
      </w:pPr>
      <w:bookmarkStart w:id="10" w:name="_Toc66792955"/>
      <w:r w:rsidRPr="007162CB">
        <w:rPr>
          <w:rStyle w:val="PavadinimasDiagrama"/>
          <w:rFonts w:asciiTheme="minorHAnsi" w:hAnsiTheme="minorHAnsi"/>
          <w:b/>
          <w:color w:val="4472C4" w:themeColor="accent5"/>
          <w:sz w:val="28"/>
          <w:szCs w:val="28"/>
        </w:rPr>
        <w:t>MIESTO</w:t>
      </w:r>
      <w:r w:rsidR="009E5C13" w:rsidRPr="007162CB">
        <w:rPr>
          <w:rStyle w:val="PavadinimasDiagrama"/>
          <w:rFonts w:asciiTheme="minorHAnsi" w:hAnsiTheme="minorHAnsi"/>
          <w:b/>
          <w:color w:val="4472C4" w:themeColor="accent5"/>
          <w:sz w:val="28"/>
          <w:szCs w:val="28"/>
        </w:rPr>
        <w:t xml:space="preserve"> TVARKYMO VEIKLOS APŽVAL</w:t>
      </w:r>
      <w:r w:rsidR="009E5C13" w:rsidRPr="007162CB">
        <w:rPr>
          <w:rFonts w:asciiTheme="minorHAnsi" w:hAnsiTheme="minorHAnsi"/>
          <w:b/>
          <w:color w:val="4472C4" w:themeColor="accent5"/>
        </w:rPr>
        <w:t>GA</w:t>
      </w:r>
      <w:bookmarkEnd w:id="10"/>
    </w:p>
    <w:p w14:paraId="75A29135" w14:textId="77777777" w:rsidR="005123E2" w:rsidRDefault="005123E2" w:rsidP="005123E2">
      <w:pPr>
        <w:spacing w:before="240" w:line="276" w:lineRule="auto"/>
        <w:ind w:firstLine="720"/>
        <w:jc w:val="both"/>
        <w:rPr>
          <w:sz w:val="24"/>
          <w:szCs w:val="24"/>
        </w:rPr>
      </w:pPr>
      <w:r w:rsidRPr="009415B6">
        <w:rPr>
          <w:sz w:val="24"/>
          <w:szCs w:val="24"/>
        </w:rPr>
        <w:t>Miesto tvarkymo</w:t>
      </w:r>
      <w:r w:rsidR="000549A9" w:rsidRPr="009415B6">
        <w:rPr>
          <w:sz w:val="24"/>
          <w:szCs w:val="24"/>
        </w:rPr>
        <w:t xml:space="preserve"> </w:t>
      </w:r>
      <w:r w:rsidRPr="009415B6">
        <w:rPr>
          <w:sz w:val="24"/>
          <w:szCs w:val="24"/>
        </w:rPr>
        <w:t xml:space="preserve">veikloje gauta pajamų už </w:t>
      </w:r>
      <w:r w:rsidR="000549A9" w:rsidRPr="009415B6">
        <w:rPr>
          <w:sz w:val="24"/>
          <w:szCs w:val="24"/>
        </w:rPr>
        <w:t>1 256 667 € (4,96 proc. daugiau, negu 2019 m).</w:t>
      </w:r>
      <w:r w:rsidRPr="009415B6">
        <w:rPr>
          <w:sz w:val="24"/>
          <w:szCs w:val="24"/>
        </w:rPr>
        <w:t xml:space="preserve"> </w:t>
      </w:r>
    </w:p>
    <w:p w14:paraId="78A9959D" w14:textId="762EA500" w:rsidR="000549A9" w:rsidRPr="009415B6" w:rsidRDefault="000125BB" w:rsidP="009E5C13">
      <w:pPr>
        <w:spacing w:line="276" w:lineRule="auto"/>
        <w:jc w:val="both"/>
        <w:rPr>
          <w:rFonts w:cs="Times New Roman"/>
          <w:sz w:val="24"/>
          <w:szCs w:val="24"/>
        </w:rPr>
      </w:pPr>
      <w:r>
        <w:rPr>
          <w:rFonts w:cs="Times New Roman"/>
          <w:sz w:val="24"/>
          <w:szCs w:val="24"/>
        </w:rPr>
        <w:tab/>
      </w:r>
      <w:r w:rsidR="00434EED">
        <w:rPr>
          <w:rFonts w:cs="Times New Roman"/>
          <w:sz w:val="24"/>
          <w:szCs w:val="24"/>
        </w:rPr>
        <w:t>Per 2020 metus mieste įrengti</w:t>
      </w:r>
      <w:r w:rsidR="000549A9" w:rsidRPr="009415B6">
        <w:rPr>
          <w:rFonts w:cs="Times New Roman"/>
          <w:sz w:val="24"/>
          <w:szCs w:val="24"/>
        </w:rPr>
        <w:t xml:space="preserve"> </w:t>
      </w:r>
      <w:r w:rsidR="00434EED" w:rsidRPr="009415B6">
        <w:rPr>
          <w:rFonts w:cs="Times New Roman"/>
          <w:sz w:val="24"/>
          <w:szCs w:val="24"/>
        </w:rPr>
        <w:t xml:space="preserve">28 </w:t>
      </w:r>
      <w:proofErr w:type="spellStart"/>
      <w:r w:rsidR="00434EED" w:rsidRPr="009415B6">
        <w:rPr>
          <w:rFonts w:cs="Times New Roman"/>
          <w:sz w:val="24"/>
          <w:szCs w:val="24"/>
        </w:rPr>
        <w:t>vnt</w:t>
      </w:r>
      <w:proofErr w:type="spellEnd"/>
      <w:r w:rsidR="00434EED" w:rsidRPr="009415B6">
        <w:rPr>
          <w:rFonts w:cs="Times New Roman"/>
          <w:sz w:val="24"/>
          <w:szCs w:val="24"/>
        </w:rPr>
        <w:t xml:space="preserve"> </w:t>
      </w:r>
      <w:r w:rsidR="000549A9" w:rsidRPr="009415B6">
        <w:rPr>
          <w:rFonts w:cs="Times New Roman"/>
          <w:sz w:val="24"/>
          <w:szCs w:val="24"/>
        </w:rPr>
        <w:t xml:space="preserve">naujų kelio ženklų (su stovu), </w:t>
      </w:r>
      <w:r w:rsidR="00434EED">
        <w:rPr>
          <w:rFonts w:cs="Times New Roman"/>
          <w:sz w:val="24"/>
          <w:szCs w:val="24"/>
        </w:rPr>
        <w:t xml:space="preserve">63 </w:t>
      </w:r>
      <w:proofErr w:type="spellStart"/>
      <w:r w:rsidR="00434EED">
        <w:rPr>
          <w:rFonts w:cs="Times New Roman"/>
          <w:sz w:val="24"/>
          <w:szCs w:val="24"/>
        </w:rPr>
        <w:t>vnt</w:t>
      </w:r>
      <w:proofErr w:type="spellEnd"/>
      <w:r w:rsidR="00434EED">
        <w:rPr>
          <w:rFonts w:cs="Times New Roman"/>
          <w:sz w:val="24"/>
          <w:szCs w:val="24"/>
        </w:rPr>
        <w:t xml:space="preserve"> </w:t>
      </w:r>
      <w:r w:rsidR="000549A9" w:rsidRPr="009415B6">
        <w:rPr>
          <w:rFonts w:cs="Times New Roman"/>
          <w:sz w:val="24"/>
          <w:szCs w:val="24"/>
        </w:rPr>
        <w:t>naujų kelio ženklų (be stovo)</w:t>
      </w:r>
      <w:r w:rsidR="00434EED">
        <w:rPr>
          <w:rFonts w:cs="Times New Roman"/>
          <w:sz w:val="24"/>
          <w:szCs w:val="24"/>
        </w:rPr>
        <w:t>, suremontuota 67 vnt.</w:t>
      </w:r>
      <w:r w:rsidR="000549A9" w:rsidRPr="009415B6">
        <w:rPr>
          <w:rFonts w:cs="Times New Roman"/>
          <w:sz w:val="24"/>
          <w:szCs w:val="24"/>
        </w:rPr>
        <w:t xml:space="preserve"> kelio ženklų</w:t>
      </w:r>
      <w:r w:rsidR="00434EED">
        <w:rPr>
          <w:rFonts w:cs="Times New Roman"/>
          <w:sz w:val="24"/>
          <w:szCs w:val="24"/>
        </w:rPr>
        <w:t>,</w:t>
      </w:r>
      <w:r w:rsidR="000549A9" w:rsidRPr="009415B6">
        <w:t xml:space="preserve"> </w:t>
      </w:r>
      <w:r w:rsidR="00434EED">
        <w:t>į</w:t>
      </w:r>
      <w:r w:rsidR="000549A9" w:rsidRPr="009415B6">
        <w:rPr>
          <w:rFonts w:cs="Times New Roman"/>
          <w:sz w:val="24"/>
          <w:szCs w:val="24"/>
        </w:rPr>
        <w:t>rengta</w:t>
      </w:r>
      <w:r w:rsidR="00434EED">
        <w:rPr>
          <w:rFonts w:cs="Times New Roman"/>
          <w:sz w:val="24"/>
          <w:szCs w:val="24"/>
        </w:rPr>
        <w:t>s</w:t>
      </w:r>
      <w:r w:rsidR="000549A9" w:rsidRPr="009415B6">
        <w:rPr>
          <w:rFonts w:cs="Times New Roman"/>
          <w:sz w:val="24"/>
          <w:szCs w:val="24"/>
        </w:rPr>
        <w:t xml:space="preserve"> </w:t>
      </w:r>
      <w:r w:rsidR="00434EED" w:rsidRPr="009415B6">
        <w:rPr>
          <w:rFonts w:cs="Times New Roman"/>
          <w:sz w:val="24"/>
          <w:szCs w:val="24"/>
        </w:rPr>
        <w:t xml:space="preserve">palei </w:t>
      </w:r>
      <w:proofErr w:type="spellStart"/>
      <w:r w:rsidR="00434EED" w:rsidRPr="009415B6">
        <w:rPr>
          <w:rFonts w:cs="Times New Roman"/>
          <w:sz w:val="24"/>
          <w:szCs w:val="24"/>
        </w:rPr>
        <w:t>Taurostos</w:t>
      </w:r>
      <w:proofErr w:type="spellEnd"/>
      <w:r w:rsidR="00434EED" w:rsidRPr="009415B6">
        <w:rPr>
          <w:rFonts w:cs="Times New Roman"/>
          <w:sz w:val="24"/>
          <w:szCs w:val="24"/>
        </w:rPr>
        <w:t xml:space="preserve"> parko dviračių taką 240 metrų ilgio </w:t>
      </w:r>
      <w:r w:rsidR="000549A9" w:rsidRPr="009415B6">
        <w:rPr>
          <w:rFonts w:cs="Times New Roman"/>
          <w:sz w:val="24"/>
          <w:szCs w:val="24"/>
        </w:rPr>
        <w:t>pės</w:t>
      </w:r>
      <w:r w:rsidR="00434EED">
        <w:rPr>
          <w:rFonts w:cs="Times New Roman"/>
          <w:sz w:val="24"/>
          <w:szCs w:val="24"/>
        </w:rPr>
        <w:t>čiųjų tako atitvaras</w:t>
      </w:r>
      <w:r w:rsidR="000549A9" w:rsidRPr="009415B6">
        <w:rPr>
          <w:rFonts w:cs="Times New Roman"/>
          <w:sz w:val="24"/>
          <w:szCs w:val="24"/>
        </w:rPr>
        <w:t xml:space="preserve">  (120 cm aukščio, viengubas, cinkuotas vamzdis). </w:t>
      </w:r>
    </w:p>
    <w:p w14:paraId="1CDD8F83" w14:textId="1CC04F46" w:rsidR="000549A9" w:rsidRDefault="00342B4D" w:rsidP="000549A9">
      <w:pPr>
        <w:rPr>
          <w:noProof/>
        </w:rPr>
      </w:pPr>
      <w:r w:rsidRPr="00A80AFE">
        <w:rPr>
          <w:noProof/>
          <w:lang w:eastAsia="lt-LT"/>
        </w:rPr>
        <w:drawing>
          <wp:anchor distT="0" distB="0" distL="114300" distR="114300" simplePos="0" relativeHeight="251678720" behindDoc="0" locked="0" layoutInCell="1" allowOverlap="1" wp14:anchorId="209E7864" wp14:editId="3CCA2DD3">
            <wp:simplePos x="0" y="0"/>
            <wp:positionH relativeFrom="column">
              <wp:posOffset>-125095</wp:posOffset>
            </wp:positionH>
            <wp:positionV relativeFrom="paragraph">
              <wp:posOffset>238760</wp:posOffset>
            </wp:positionV>
            <wp:extent cx="1695450" cy="1273810"/>
            <wp:effectExtent l="1270" t="0" r="1270" b="1270"/>
            <wp:wrapThrough wrapText="bothSides">
              <wp:wrapPolygon edited="0">
                <wp:start x="16" y="21622"/>
                <wp:lineTo x="21373" y="21622"/>
                <wp:lineTo x="21373" y="301"/>
                <wp:lineTo x="16" y="301"/>
                <wp:lineTo x="16" y="21622"/>
              </wp:wrapPolygon>
            </wp:wrapThrough>
            <wp:docPr id="36" name="Paveikslėlis 36"/>
            <wp:cNvGraphicFramePr/>
            <a:graphic xmlns:a="http://schemas.openxmlformats.org/drawingml/2006/main">
              <a:graphicData uri="http://schemas.openxmlformats.org/drawingml/2006/picture">
                <pic:pic xmlns:pic="http://schemas.openxmlformats.org/drawingml/2006/picture">
                  <pic:nvPicPr>
                    <pic:cNvPr id="9" name="Paveikslėlis 9"/>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695450" cy="1273810"/>
                    </a:xfrm>
                    <a:prstGeom prst="rect">
                      <a:avLst/>
                    </a:prstGeom>
                  </pic:spPr>
                </pic:pic>
              </a:graphicData>
            </a:graphic>
            <wp14:sizeRelH relativeFrom="page">
              <wp14:pctWidth>0</wp14:pctWidth>
            </wp14:sizeRelH>
            <wp14:sizeRelV relativeFrom="page">
              <wp14:pctHeight>0</wp14:pctHeight>
            </wp14:sizeRelV>
          </wp:anchor>
        </w:drawing>
      </w:r>
      <w:r w:rsidRPr="00342B4D">
        <w:rPr>
          <w:rFonts w:ascii="Times New Roman" w:hAnsi="Times New Roman" w:cs="Times New Roman"/>
          <w:noProof/>
          <w:sz w:val="24"/>
          <w:szCs w:val="24"/>
          <w:lang w:eastAsia="lt-LT"/>
        </w:rPr>
        <w:drawing>
          <wp:inline distT="0" distB="0" distL="0" distR="0" wp14:anchorId="6EE9CDCC" wp14:editId="26B03B29">
            <wp:extent cx="1262046" cy="1682507"/>
            <wp:effectExtent l="0" t="0" r="0" b="0"/>
            <wp:docPr id="19" name="Paveikslėlis 19" descr="D:\Dokumentai\Ataskaitos\Direktoriui\2020\Ruosimui\IMG_20210325_073451_resized_20210325_080057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Ataskaitos\Direktoriui\2020\Ruosimui\IMG_20210325_073451_resized_20210325_0800575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1018" cy="1707799"/>
                    </a:xfrm>
                    <a:prstGeom prst="rect">
                      <a:avLst/>
                    </a:prstGeom>
                    <a:noFill/>
                    <a:ln>
                      <a:noFill/>
                    </a:ln>
                  </pic:spPr>
                </pic:pic>
              </a:graphicData>
            </a:graphic>
          </wp:inline>
        </w:drawing>
      </w:r>
      <w:r w:rsidR="000549A9" w:rsidRPr="00A80AFE">
        <w:rPr>
          <w:rFonts w:ascii="Times New Roman" w:hAnsi="Times New Roman" w:cs="Times New Roman"/>
          <w:noProof/>
          <w:sz w:val="24"/>
          <w:szCs w:val="24"/>
        </w:rPr>
        <w:t xml:space="preserve">  </w:t>
      </w:r>
      <w:r w:rsidR="000549A9" w:rsidRPr="00A80AFE">
        <w:rPr>
          <w:noProof/>
        </w:rPr>
        <w:t xml:space="preserve"> </w:t>
      </w:r>
      <w:r w:rsidR="00220A31" w:rsidRPr="00A80AFE">
        <w:rPr>
          <w:b/>
          <w:bCs/>
          <w:noProof/>
          <w:sz w:val="24"/>
          <w:szCs w:val="24"/>
          <w:lang w:eastAsia="lt-LT"/>
        </w:rPr>
        <w:drawing>
          <wp:inline distT="0" distB="0" distL="0" distR="0" wp14:anchorId="7431D988" wp14:editId="567E3976">
            <wp:extent cx="1697409" cy="1471667"/>
            <wp:effectExtent l="0" t="1270" r="0" b="0"/>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veikslėlis 18"/>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803756" cy="1563870"/>
                    </a:xfrm>
                    <a:prstGeom prst="rect">
                      <a:avLst/>
                    </a:prstGeom>
                  </pic:spPr>
                </pic:pic>
              </a:graphicData>
            </a:graphic>
          </wp:inline>
        </w:drawing>
      </w:r>
      <w:r w:rsidR="00220A31" w:rsidRPr="00A80AFE">
        <w:rPr>
          <w:b/>
          <w:bCs/>
          <w:noProof/>
          <w:sz w:val="24"/>
          <w:szCs w:val="24"/>
          <w:lang w:eastAsia="lt-LT"/>
        </w:rPr>
        <w:drawing>
          <wp:inline distT="0" distB="0" distL="0" distR="0" wp14:anchorId="47859E3E" wp14:editId="7B16129C">
            <wp:extent cx="1703235" cy="1545727"/>
            <wp:effectExtent l="2540" t="0" r="0" b="0"/>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veikslėlis 19"/>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775142" cy="1610984"/>
                    </a:xfrm>
                    <a:prstGeom prst="rect">
                      <a:avLst/>
                    </a:prstGeom>
                  </pic:spPr>
                </pic:pic>
              </a:graphicData>
            </a:graphic>
          </wp:inline>
        </w:drawing>
      </w:r>
    </w:p>
    <w:p w14:paraId="01A7D671" w14:textId="66CCB014" w:rsidR="000125BB" w:rsidRPr="000125BB" w:rsidRDefault="00342B4D" w:rsidP="000549A9">
      <w:pPr>
        <w:rPr>
          <w:rFonts w:ascii="Times New Roman" w:hAnsi="Times New Roman" w:cs="Times New Roman"/>
          <w:sz w:val="16"/>
          <w:szCs w:val="16"/>
        </w:rPr>
      </w:pPr>
      <w:r>
        <w:rPr>
          <w:rFonts w:cs="Times New Roman"/>
          <w:sz w:val="16"/>
          <w:szCs w:val="16"/>
        </w:rPr>
        <w:tab/>
        <w:t>Prieš</w:t>
      </w:r>
      <w:r>
        <w:rPr>
          <w:rFonts w:cs="Times New Roman"/>
          <w:sz w:val="16"/>
          <w:szCs w:val="16"/>
        </w:rPr>
        <w:tab/>
      </w:r>
      <w:r>
        <w:rPr>
          <w:rFonts w:cs="Times New Roman"/>
          <w:sz w:val="16"/>
          <w:szCs w:val="16"/>
        </w:rPr>
        <w:tab/>
      </w:r>
      <w:r>
        <w:rPr>
          <w:rFonts w:cs="Times New Roman"/>
          <w:sz w:val="16"/>
          <w:szCs w:val="16"/>
        </w:rPr>
        <w:tab/>
      </w:r>
      <w:r>
        <w:rPr>
          <w:rFonts w:cs="Times New Roman"/>
          <w:sz w:val="16"/>
          <w:szCs w:val="16"/>
        </w:rPr>
        <w:tab/>
        <w:t>Po</w:t>
      </w:r>
      <w:r>
        <w:rPr>
          <w:rFonts w:cs="Times New Roman"/>
          <w:sz w:val="16"/>
          <w:szCs w:val="16"/>
        </w:rPr>
        <w:tab/>
      </w:r>
      <w:r>
        <w:rPr>
          <w:rFonts w:cs="Times New Roman"/>
          <w:sz w:val="16"/>
          <w:szCs w:val="16"/>
        </w:rPr>
        <w:tab/>
      </w:r>
      <w:r>
        <w:rPr>
          <w:rFonts w:cs="Times New Roman"/>
          <w:sz w:val="16"/>
          <w:szCs w:val="16"/>
        </w:rPr>
        <w:tab/>
      </w:r>
      <w:r>
        <w:rPr>
          <w:rFonts w:cs="Times New Roman"/>
          <w:sz w:val="16"/>
          <w:szCs w:val="16"/>
        </w:rPr>
        <w:tab/>
        <w:t>Prieš</w:t>
      </w:r>
      <w:r>
        <w:rPr>
          <w:rFonts w:cs="Times New Roman"/>
          <w:sz w:val="16"/>
          <w:szCs w:val="16"/>
        </w:rPr>
        <w:tab/>
      </w:r>
      <w:r>
        <w:rPr>
          <w:rFonts w:cs="Times New Roman"/>
          <w:sz w:val="16"/>
          <w:szCs w:val="16"/>
        </w:rPr>
        <w:tab/>
      </w:r>
      <w:r>
        <w:rPr>
          <w:rFonts w:cs="Times New Roman"/>
          <w:sz w:val="16"/>
          <w:szCs w:val="16"/>
        </w:rPr>
        <w:tab/>
      </w:r>
      <w:r>
        <w:rPr>
          <w:rFonts w:cs="Times New Roman"/>
          <w:sz w:val="16"/>
          <w:szCs w:val="16"/>
        </w:rPr>
        <w:tab/>
        <w:t>Po</w:t>
      </w:r>
    </w:p>
    <w:p w14:paraId="7AD76895" w14:textId="48AE7F26" w:rsidR="00841B94" w:rsidRPr="009415B6" w:rsidRDefault="000549A9" w:rsidP="000549A9">
      <w:pPr>
        <w:rPr>
          <w:rFonts w:cs="Times New Roman"/>
          <w:sz w:val="24"/>
          <w:szCs w:val="24"/>
        </w:rPr>
      </w:pPr>
      <w:r w:rsidRPr="00A80AFE">
        <w:rPr>
          <w:noProof/>
          <w:lang w:eastAsia="lt-LT"/>
        </w:rPr>
        <mc:AlternateContent>
          <mc:Choice Requires="wps">
            <w:drawing>
              <wp:anchor distT="0" distB="0" distL="114300" distR="114300" simplePos="0" relativeHeight="251644928" behindDoc="0" locked="0" layoutInCell="1" allowOverlap="1" wp14:anchorId="296AB00F" wp14:editId="7CF10550">
                <wp:simplePos x="0" y="0"/>
                <wp:positionH relativeFrom="column">
                  <wp:posOffset>24765</wp:posOffset>
                </wp:positionH>
                <wp:positionV relativeFrom="paragraph">
                  <wp:posOffset>2617470</wp:posOffset>
                </wp:positionV>
                <wp:extent cx="2602230" cy="457200"/>
                <wp:effectExtent l="0" t="0" r="0" b="0"/>
                <wp:wrapNone/>
                <wp:docPr id="34" name="Teksto laukas 34"/>
                <wp:cNvGraphicFramePr/>
                <a:graphic xmlns:a="http://schemas.openxmlformats.org/drawingml/2006/main">
                  <a:graphicData uri="http://schemas.microsoft.com/office/word/2010/wordprocessingShape">
                    <wps:wsp>
                      <wps:cNvSpPr txBox="1"/>
                      <wps:spPr>
                        <a:xfrm>
                          <a:off x="0" y="0"/>
                          <a:ext cx="2602230" cy="457200"/>
                        </a:xfrm>
                        <a:prstGeom prst="rect">
                          <a:avLst/>
                        </a:prstGeom>
                        <a:noFill/>
                        <a:ln>
                          <a:noFill/>
                        </a:ln>
                      </wps:spPr>
                      <wps:txbx>
                        <w:txbxContent>
                          <w:p w14:paraId="2FCDF4BF" w14:textId="77777777" w:rsidR="00F21B39" w:rsidRPr="002A4BD5" w:rsidRDefault="00F21B39" w:rsidP="000549A9">
                            <w:pPr>
                              <w:jc w:val="center"/>
                              <w:rPr>
                                <w:rFonts w:ascii="Times New Roman" w:hAnsi="Times New Roman" w:cs="Times New Roman"/>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AB00F" id="Teksto laukas 34" o:spid="_x0000_s1027" type="#_x0000_t202" style="position:absolute;margin-left:1.95pt;margin-top:206.1pt;width:204.9pt;height:36pt;z-index:251644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" filled="f" stroked="f">
                <v:textbox>
                  <w:txbxContent>
                    <w:p w14:paraId="2FCDF4BF" w14:textId="77777777" w:rsidR="00F21B39" w:rsidRPr="002A4BD5" w:rsidRDefault="00F21B39" w:rsidP="000549A9">
                      <w:pPr>
                        <w:jc w:val="center"/>
                        <w:rPr>
                          <w:rFonts w:ascii="Times New Roman" w:hAnsi="Times New Roman" w:cs="Times New Roman"/>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v:textbox>
              </v:shape>
            </w:pict>
          </mc:Fallback>
        </mc:AlternateContent>
      </w:r>
      <w:r w:rsidRPr="00A80AFE">
        <w:rPr>
          <w:noProof/>
          <w:lang w:eastAsia="lt-LT"/>
        </w:rPr>
        <mc:AlternateContent>
          <mc:Choice Requires="wps">
            <w:drawing>
              <wp:anchor distT="0" distB="0" distL="114300" distR="114300" simplePos="0" relativeHeight="251649024" behindDoc="0" locked="0" layoutInCell="1" allowOverlap="1" wp14:anchorId="4565D469" wp14:editId="6E928DD8">
                <wp:simplePos x="0" y="0"/>
                <wp:positionH relativeFrom="margin">
                  <wp:posOffset>2432685</wp:posOffset>
                </wp:positionH>
                <wp:positionV relativeFrom="paragraph">
                  <wp:posOffset>2678430</wp:posOffset>
                </wp:positionV>
                <wp:extent cx="472440" cy="396240"/>
                <wp:effectExtent l="0" t="0" r="0" b="3810"/>
                <wp:wrapNone/>
                <wp:docPr id="51" name="Teksto laukas 51"/>
                <wp:cNvGraphicFramePr/>
                <a:graphic xmlns:a="http://schemas.openxmlformats.org/drawingml/2006/main">
                  <a:graphicData uri="http://schemas.microsoft.com/office/word/2010/wordprocessingShape">
                    <wps:wsp>
                      <wps:cNvSpPr txBox="1"/>
                      <wps:spPr>
                        <a:xfrm>
                          <a:off x="0" y="0"/>
                          <a:ext cx="472440" cy="396240"/>
                        </a:xfrm>
                        <a:prstGeom prst="rect">
                          <a:avLst/>
                        </a:prstGeom>
                        <a:noFill/>
                        <a:ln>
                          <a:noFill/>
                        </a:ln>
                      </wps:spPr>
                      <wps:txbx>
                        <w:txbxContent>
                          <w:p w14:paraId="4020AC55" w14:textId="77777777" w:rsidR="00F21B39" w:rsidRPr="002A4BD5" w:rsidRDefault="00F21B39" w:rsidP="000549A9">
                            <w:pPr>
                              <w:tabs>
                                <w:tab w:val="left" w:pos="612"/>
                                <w:tab w:val="center" w:pos="4819"/>
                              </w:tabs>
                              <w:jc w:val="center"/>
                              <w:rPr>
                                <w:rFonts w:ascii="Times New Roman" w:hAnsi="Times New Roman" w:cs="Times New Roman"/>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5D469" id="Teksto laukas 51" o:spid="_x0000_s1028" type="#_x0000_t202" style="position:absolute;margin-left:191.55pt;margin-top:210.9pt;width:37.2pt;height:31.2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" filled="f" stroked="f">
                <v:textbox>
                  <w:txbxContent>
                    <w:p w14:paraId="4020AC55" w14:textId="77777777" w:rsidR="00F21B39" w:rsidRPr="002A4BD5" w:rsidRDefault="00F21B39" w:rsidP="000549A9">
                      <w:pPr>
                        <w:tabs>
                          <w:tab w:val="left" w:pos="612"/>
                          <w:tab w:val="center" w:pos="4819"/>
                        </w:tabs>
                        <w:jc w:val="center"/>
                        <w:rPr>
                          <w:rFonts w:ascii="Times New Roman" w:hAnsi="Times New Roman" w:cs="Times New Roman"/>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v:textbox>
                <w10:wrap anchorx="margin"/>
              </v:shape>
            </w:pict>
          </mc:Fallback>
        </mc:AlternateContent>
      </w:r>
      <w:r w:rsidR="00841B94">
        <w:rPr>
          <w:rFonts w:ascii="Times New Roman" w:hAnsi="Times New Roman" w:cs="Times New Roman"/>
          <w:sz w:val="24"/>
          <w:szCs w:val="24"/>
        </w:rPr>
        <w:tab/>
      </w:r>
      <w:r w:rsidRPr="009415B6">
        <w:rPr>
          <w:rFonts w:cs="Times New Roman"/>
          <w:sz w:val="24"/>
          <w:szCs w:val="24"/>
        </w:rPr>
        <w:t>Naujai pakloti ir atnaujinti 548 m</w:t>
      </w:r>
      <w:r w:rsidRPr="009415B6">
        <w:rPr>
          <w:rFonts w:cs="Times New Roman"/>
          <w:sz w:val="24"/>
          <w:szCs w:val="24"/>
          <w:vertAlign w:val="superscript"/>
        </w:rPr>
        <w:t>2</w:t>
      </w:r>
      <w:r w:rsidRPr="009415B6">
        <w:rPr>
          <w:rFonts w:cs="Times New Roman"/>
          <w:sz w:val="24"/>
          <w:szCs w:val="24"/>
        </w:rPr>
        <w:t xml:space="preserve"> šaligatvių, pakeist</w:t>
      </w:r>
      <w:r w:rsidR="00841B94" w:rsidRPr="009415B6">
        <w:rPr>
          <w:rFonts w:cs="Times New Roman"/>
          <w:sz w:val="24"/>
          <w:szCs w:val="24"/>
        </w:rPr>
        <w:t>i</w:t>
      </w:r>
      <w:r w:rsidRPr="009415B6">
        <w:rPr>
          <w:rFonts w:cs="Times New Roman"/>
          <w:sz w:val="24"/>
          <w:szCs w:val="24"/>
        </w:rPr>
        <w:t xml:space="preserve"> 42 vnt.</w:t>
      </w:r>
      <w:r w:rsidR="00744F17">
        <w:rPr>
          <w:rFonts w:cs="Times New Roman"/>
          <w:sz w:val="24"/>
          <w:szCs w:val="24"/>
        </w:rPr>
        <w:t xml:space="preserve"> </w:t>
      </w:r>
      <w:r w:rsidRPr="009415B6">
        <w:rPr>
          <w:rFonts w:cs="Times New Roman"/>
          <w:sz w:val="24"/>
          <w:szCs w:val="24"/>
        </w:rPr>
        <w:t>kelio bordiūrai ir 455 vnt.</w:t>
      </w:r>
      <w:r w:rsidR="00744F17">
        <w:rPr>
          <w:rFonts w:cs="Times New Roman"/>
          <w:sz w:val="24"/>
          <w:szCs w:val="24"/>
        </w:rPr>
        <w:t xml:space="preserve"> </w:t>
      </w:r>
      <w:r w:rsidRPr="009415B6">
        <w:rPr>
          <w:rFonts w:cs="Times New Roman"/>
          <w:sz w:val="24"/>
          <w:szCs w:val="24"/>
        </w:rPr>
        <w:t>vejos bordiūrai  prie gyvenamųjų namų</w:t>
      </w:r>
      <w:r w:rsidR="00434EED">
        <w:rPr>
          <w:rFonts w:cs="Times New Roman"/>
          <w:sz w:val="24"/>
          <w:szCs w:val="24"/>
        </w:rPr>
        <w:t>,</w:t>
      </w:r>
      <w:r w:rsidRPr="009415B6">
        <w:rPr>
          <w:rFonts w:cs="Times New Roman"/>
          <w:sz w:val="24"/>
          <w:szCs w:val="24"/>
        </w:rPr>
        <w:t xml:space="preserve"> </w:t>
      </w:r>
      <w:r w:rsidR="00434EED">
        <w:rPr>
          <w:rFonts w:cs="Times New Roman"/>
          <w:sz w:val="24"/>
          <w:szCs w:val="24"/>
        </w:rPr>
        <w:t>a</w:t>
      </w:r>
      <w:r w:rsidRPr="009415B6">
        <w:rPr>
          <w:rFonts w:cs="Times New Roman"/>
          <w:sz w:val="24"/>
          <w:szCs w:val="24"/>
        </w:rPr>
        <w:t>tlikta kitų nenumatytų darbų pagal užsakovo nurodymus</w:t>
      </w:r>
      <w:r w:rsidR="00434EED">
        <w:rPr>
          <w:rFonts w:cs="Times New Roman"/>
          <w:sz w:val="24"/>
          <w:szCs w:val="24"/>
        </w:rPr>
        <w:t>.</w:t>
      </w:r>
    </w:p>
    <w:p w14:paraId="3611E3EF" w14:textId="77777777" w:rsidR="000549A9" w:rsidRPr="009415B6" w:rsidRDefault="00841B94" w:rsidP="000549A9">
      <w:pPr>
        <w:jc w:val="both"/>
        <w:rPr>
          <w:rFonts w:cs="Times New Roman"/>
          <w:sz w:val="24"/>
          <w:szCs w:val="24"/>
        </w:rPr>
      </w:pPr>
      <w:r w:rsidRPr="009415B6">
        <w:rPr>
          <w:rFonts w:cs="Times New Roman"/>
          <w:sz w:val="24"/>
          <w:szCs w:val="24"/>
        </w:rPr>
        <w:tab/>
      </w:r>
      <w:r w:rsidR="000549A9" w:rsidRPr="009415B6">
        <w:rPr>
          <w:rFonts w:cs="Times New Roman"/>
          <w:sz w:val="24"/>
          <w:szCs w:val="24"/>
        </w:rPr>
        <w:t>Pirmą kartą  buvo</w:t>
      </w:r>
      <w:r w:rsidRPr="009415B6">
        <w:rPr>
          <w:rFonts w:cs="Times New Roman"/>
          <w:sz w:val="24"/>
          <w:szCs w:val="24"/>
        </w:rPr>
        <w:t xml:space="preserve"> išbandyta nauja technologija nuo žvyrkelių dulkėjimo- gatvių </w:t>
      </w:r>
      <w:r w:rsidR="000549A9" w:rsidRPr="009415B6">
        <w:rPr>
          <w:rFonts w:cs="Times New Roman"/>
          <w:sz w:val="24"/>
          <w:szCs w:val="24"/>
        </w:rPr>
        <w:t>žvyro dangos barstymas technine druska</w:t>
      </w:r>
      <w:r w:rsidRPr="009415B6">
        <w:rPr>
          <w:rFonts w:cs="Times New Roman"/>
          <w:sz w:val="24"/>
          <w:szCs w:val="24"/>
        </w:rPr>
        <w:t>.</w:t>
      </w:r>
      <w:r w:rsidR="000549A9" w:rsidRPr="009415B6">
        <w:rPr>
          <w:rFonts w:cs="Times New Roman"/>
          <w:sz w:val="24"/>
          <w:szCs w:val="24"/>
        </w:rPr>
        <w:t xml:space="preserve"> </w:t>
      </w:r>
    </w:p>
    <w:p w14:paraId="676219B8" w14:textId="77777777" w:rsidR="000549A9" w:rsidRPr="00A80AFE" w:rsidRDefault="000549A9" w:rsidP="000549A9">
      <w:pPr>
        <w:jc w:val="center"/>
        <w:rPr>
          <w:rFonts w:ascii="Times New Roman" w:hAnsi="Times New Roman" w:cs="Times New Roman"/>
          <w:b/>
          <w:bCs/>
        </w:rPr>
      </w:pPr>
      <w:r w:rsidRPr="00A80AFE">
        <w:rPr>
          <w:noProof/>
          <w:lang w:eastAsia="lt-LT"/>
        </w:rPr>
        <w:drawing>
          <wp:inline distT="0" distB="0" distL="0" distR="0" wp14:anchorId="3CDDD6B3" wp14:editId="2582707D">
            <wp:extent cx="1673057" cy="1763843"/>
            <wp:effectExtent l="0" t="0" r="3810" b="8255"/>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6898" cy="1778435"/>
                    </a:xfrm>
                    <a:prstGeom prst="rect">
                      <a:avLst/>
                    </a:prstGeom>
                    <a:noFill/>
                    <a:ln>
                      <a:noFill/>
                    </a:ln>
                  </pic:spPr>
                </pic:pic>
              </a:graphicData>
            </a:graphic>
          </wp:inline>
        </w:drawing>
      </w:r>
      <w:r w:rsidRPr="00A80AFE">
        <w:rPr>
          <w:rFonts w:ascii="Times New Roman" w:hAnsi="Times New Roman" w:cs="Times New Roman"/>
          <w:b/>
          <w:noProof/>
          <w:sz w:val="28"/>
          <w:szCs w:val="28"/>
          <w:lang w:eastAsia="lt-LT"/>
        </w:rPr>
        <w:drawing>
          <wp:inline distT="0" distB="0" distL="0" distR="0" wp14:anchorId="18222EA0" wp14:editId="726360FA">
            <wp:extent cx="1758913" cy="1746818"/>
            <wp:effectExtent l="0" t="0" r="0" b="6350"/>
            <wp:docPr id="71"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9024" cy="1816447"/>
                    </a:xfrm>
                    <a:prstGeom prst="rect">
                      <a:avLst/>
                    </a:prstGeom>
                    <a:noFill/>
                    <a:ln>
                      <a:noFill/>
                    </a:ln>
                  </pic:spPr>
                </pic:pic>
              </a:graphicData>
            </a:graphic>
          </wp:inline>
        </w:drawing>
      </w:r>
    </w:p>
    <w:p w14:paraId="39819624" w14:textId="77777777" w:rsidR="000549A9" w:rsidRPr="009415B6" w:rsidRDefault="000549A9" w:rsidP="000549A9">
      <w:pPr>
        <w:rPr>
          <w:rFonts w:cs="Times New Roman"/>
          <w:noProof/>
          <w:sz w:val="24"/>
          <w:szCs w:val="24"/>
        </w:rPr>
      </w:pPr>
      <w:r w:rsidRPr="00A80AFE">
        <w:rPr>
          <w:rFonts w:ascii="Times New Roman" w:hAnsi="Times New Roman" w:cs="Times New Roman"/>
          <w:b/>
          <w:bCs/>
          <w:noProof/>
        </w:rPr>
        <w:t xml:space="preserve">  </w:t>
      </w:r>
      <w:r w:rsidR="003F2DC3">
        <w:rPr>
          <w:rFonts w:ascii="Times New Roman" w:hAnsi="Times New Roman" w:cs="Times New Roman"/>
          <w:b/>
          <w:bCs/>
          <w:noProof/>
        </w:rPr>
        <w:tab/>
      </w:r>
      <w:r w:rsidRPr="009415B6">
        <w:rPr>
          <w:rFonts w:cs="Times New Roman"/>
          <w:noProof/>
          <w:sz w:val="24"/>
          <w:szCs w:val="24"/>
        </w:rPr>
        <w:t>Aikštelių įrengimas kontein</w:t>
      </w:r>
      <w:r w:rsidR="003F2DC3" w:rsidRPr="009415B6">
        <w:rPr>
          <w:rFonts w:cs="Times New Roman"/>
          <w:noProof/>
          <w:sz w:val="24"/>
          <w:szCs w:val="24"/>
        </w:rPr>
        <w:t>e</w:t>
      </w:r>
      <w:r w:rsidRPr="009415B6">
        <w:rPr>
          <w:rFonts w:cs="Times New Roman"/>
          <w:noProof/>
          <w:sz w:val="24"/>
          <w:szCs w:val="24"/>
        </w:rPr>
        <w:t>riams</w:t>
      </w:r>
    </w:p>
    <w:p w14:paraId="3B69A4F1" w14:textId="77777777" w:rsidR="000549A9" w:rsidRPr="00A80AFE" w:rsidRDefault="000549A9" w:rsidP="000549A9">
      <w:pPr>
        <w:rPr>
          <w:rFonts w:ascii="Times New Roman" w:hAnsi="Times New Roman" w:cs="Times New Roman"/>
          <w:b/>
          <w:bCs/>
        </w:rPr>
      </w:pPr>
      <w:r w:rsidRPr="00A80AFE">
        <w:rPr>
          <w:rFonts w:ascii="Times New Roman" w:hAnsi="Times New Roman" w:cs="Times New Roman"/>
          <w:b/>
          <w:bCs/>
          <w:noProof/>
        </w:rPr>
        <w:t xml:space="preserve"> </w:t>
      </w:r>
      <w:r w:rsidRPr="00A80AFE">
        <w:rPr>
          <w:rFonts w:ascii="Times New Roman" w:hAnsi="Times New Roman" w:cs="Times New Roman"/>
          <w:b/>
          <w:bCs/>
        </w:rPr>
        <w:t xml:space="preserve"> </w:t>
      </w:r>
      <w:r w:rsidRPr="00A80AFE">
        <w:rPr>
          <w:noProof/>
          <w:lang w:eastAsia="lt-LT"/>
        </w:rPr>
        <w:drawing>
          <wp:inline distT="0" distB="0" distL="0" distR="0" wp14:anchorId="698C4124" wp14:editId="7B213390">
            <wp:extent cx="1338649" cy="1378757"/>
            <wp:effectExtent l="0" t="953" r="0" b="0"/>
            <wp:docPr id="72" name="Paveikslėlis 72"/>
            <wp:cNvGraphicFramePr/>
            <a:graphic xmlns:a="http://schemas.openxmlformats.org/drawingml/2006/main">
              <a:graphicData uri="http://schemas.openxmlformats.org/drawingml/2006/picture">
                <pic:pic xmlns:pic="http://schemas.openxmlformats.org/drawingml/2006/picture">
                  <pic:nvPicPr>
                    <pic:cNvPr id="20" name="Paveikslėlis 20"/>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383672" cy="1425129"/>
                    </a:xfrm>
                    <a:prstGeom prst="rect">
                      <a:avLst/>
                    </a:prstGeom>
                  </pic:spPr>
                </pic:pic>
              </a:graphicData>
            </a:graphic>
          </wp:inline>
        </w:drawing>
      </w:r>
      <w:r w:rsidRPr="00A80AFE">
        <w:rPr>
          <w:noProof/>
          <w:lang w:eastAsia="lt-LT"/>
        </w:rPr>
        <w:drawing>
          <wp:inline distT="0" distB="0" distL="0" distR="0" wp14:anchorId="14706663" wp14:editId="5CF66951">
            <wp:extent cx="1333877" cy="2313950"/>
            <wp:effectExtent l="5080" t="0" r="5080" b="5080"/>
            <wp:docPr id="73" name="Paveikslėlis 73"/>
            <wp:cNvGraphicFramePr/>
            <a:graphic xmlns:a="http://schemas.openxmlformats.org/drawingml/2006/main">
              <a:graphicData uri="http://schemas.openxmlformats.org/drawingml/2006/picture">
                <pic:pic xmlns:pic="http://schemas.openxmlformats.org/drawingml/2006/picture">
                  <pic:nvPicPr>
                    <pic:cNvPr id="21" name="Paveikslėlis 21"/>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370467" cy="2377425"/>
                    </a:xfrm>
                    <a:prstGeom prst="rect">
                      <a:avLst/>
                    </a:prstGeom>
                  </pic:spPr>
                </pic:pic>
              </a:graphicData>
            </a:graphic>
          </wp:inline>
        </w:drawing>
      </w:r>
    </w:p>
    <w:p w14:paraId="5EE97E6D" w14:textId="77777777" w:rsidR="000549A9" w:rsidRPr="009415B6" w:rsidRDefault="003F2DC3" w:rsidP="000549A9">
      <w:pPr>
        <w:rPr>
          <w:noProof/>
          <w:sz w:val="24"/>
          <w:szCs w:val="24"/>
        </w:rPr>
      </w:pPr>
      <w:r>
        <w:rPr>
          <w:rFonts w:ascii="Times New Roman" w:hAnsi="Times New Roman" w:cs="Times New Roman"/>
          <w:sz w:val="24"/>
          <w:szCs w:val="24"/>
        </w:rPr>
        <w:tab/>
      </w:r>
      <w:r w:rsidR="000549A9" w:rsidRPr="009415B6">
        <w:rPr>
          <w:rFonts w:cs="Times New Roman"/>
          <w:sz w:val="24"/>
          <w:szCs w:val="24"/>
        </w:rPr>
        <w:t>Miesto riboženklių paruošimas ir perdažymas.</w:t>
      </w:r>
    </w:p>
    <w:p w14:paraId="3EA40360" w14:textId="77777777" w:rsidR="003F2DC3" w:rsidRPr="000125BB" w:rsidRDefault="000549A9" w:rsidP="000702D6">
      <w:pPr>
        <w:spacing w:line="360" w:lineRule="auto"/>
        <w:jc w:val="center"/>
        <w:rPr>
          <w:noProof/>
          <w:sz w:val="20"/>
          <w:szCs w:val="20"/>
        </w:rPr>
      </w:pPr>
      <w:r w:rsidRPr="00A80AFE">
        <w:rPr>
          <w:noProof/>
          <w:lang w:eastAsia="lt-LT"/>
        </w:rPr>
        <mc:AlternateContent>
          <mc:Choice Requires="wps">
            <w:drawing>
              <wp:anchor distT="0" distB="0" distL="114300" distR="114300" simplePos="0" relativeHeight="251677696" behindDoc="0" locked="0" layoutInCell="1" allowOverlap="1" wp14:anchorId="2A816D0E" wp14:editId="4241743F">
                <wp:simplePos x="0" y="0"/>
                <wp:positionH relativeFrom="leftMargin">
                  <wp:posOffset>1108075</wp:posOffset>
                </wp:positionH>
                <wp:positionV relativeFrom="paragraph">
                  <wp:posOffset>5546090</wp:posOffset>
                </wp:positionV>
                <wp:extent cx="1828800" cy="1828800"/>
                <wp:effectExtent l="0" t="0" r="0" b="7620"/>
                <wp:wrapNone/>
                <wp:docPr id="58" name="Teksto laukas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B12AA4" w14:textId="77777777" w:rsidR="00F21B39" w:rsidRPr="002A4BD5" w:rsidRDefault="00F21B39" w:rsidP="000549A9">
                            <w:pPr>
                              <w:jc w:val="center"/>
                              <w:rPr>
                                <w:rFonts w:ascii="Times New Roman" w:hAnsi="Times New Roman" w:cs="Times New Roman"/>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A4BD5">
                              <w:rPr>
                                <w:rFonts w:ascii="Times New Roman" w:hAnsi="Times New Roman" w:cs="Times New Roman"/>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Po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816D0E" id="Teksto laukas 58" o:spid="_x0000_s1029" type="#_x0000_t202" style="position:absolute;left:0;text-align:left;margin-left:87.25pt;margin-top:436.7pt;width:2in;height:2in;z-index:251677696;visibility:visible;mso-wrap-style:non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" filled="f" stroked="f">
                <v:textbox style="mso-fit-shape-to-text:t">
                  <w:txbxContent>
                    <w:p w14:paraId="0CB12AA4" w14:textId="77777777" w:rsidR="00F21B39" w:rsidRPr="002A4BD5" w:rsidRDefault="00F21B39" w:rsidP="000549A9">
                      <w:pPr>
                        <w:jc w:val="center"/>
                        <w:rPr>
                          <w:rFonts w:ascii="Times New Roman" w:hAnsi="Times New Roman" w:cs="Times New Roman"/>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A4BD5">
                        <w:rPr>
                          <w:rFonts w:ascii="Times New Roman" w:hAnsi="Times New Roman" w:cs="Times New Roman"/>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Po</w:t>
                      </w:r>
                    </w:p>
                  </w:txbxContent>
                </v:textbox>
                <w10:wrap anchorx="margin"/>
              </v:shape>
            </w:pict>
          </mc:Fallback>
        </mc:AlternateContent>
      </w:r>
      <w:r w:rsidRPr="00A80AFE">
        <w:rPr>
          <w:noProof/>
          <w:lang w:eastAsia="lt-LT"/>
        </w:rPr>
        <mc:AlternateContent>
          <mc:Choice Requires="wps">
            <w:drawing>
              <wp:anchor distT="0" distB="0" distL="114300" distR="114300" simplePos="0" relativeHeight="251669504" behindDoc="0" locked="0" layoutInCell="1" allowOverlap="1" wp14:anchorId="64157DA2" wp14:editId="2781AD82">
                <wp:simplePos x="0" y="0"/>
                <wp:positionH relativeFrom="column">
                  <wp:posOffset>2988945</wp:posOffset>
                </wp:positionH>
                <wp:positionV relativeFrom="paragraph">
                  <wp:posOffset>935990</wp:posOffset>
                </wp:positionV>
                <wp:extent cx="1828800" cy="464820"/>
                <wp:effectExtent l="0" t="0" r="0" b="0"/>
                <wp:wrapNone/>
                <wp:docPr id="59" name="Teksto laukas 59"/>
                <wp:cNvGraphicFramePr/>
                <a:graphic xmlns:a="http://schemas.openxmlformats.org/drawingml/2006/main">
                  <a:graphicData uri="http://schemas.microsoft.com/office/word/2010/wordprocessingShape">
                    <wps:wsp>
                      <wps:cNvSpPr txBox="1"/>
                      <wps:spPr>
                        <a:xfrm>
                          <a:off x="0" y="0"/>
                          <a:ext cx="1828800" cy="464820"/>
                        </a:xfrm>
                        <a:prstGeom prst="rect">
                          <a:avLst/>
                        </a:prstGeom>
                        <a:noFill/>
                        <a:ln>
                          <a:noFill/>
                        </a:ln>
                      </wps:spPr>
                      <wps:txbx>
                        <w:txbxContent>
                          <w:p w14:paraId="17E6BF48" w14:textId="77777777" w:rsidR="00F21B39" w:rsidRPr="002A4BD5" w:rsidRDefault="00F21B39" w:rsidP="000125BB">
                            <w:pPr>
                              <w:spacing w:after="0"/>
                              <w:jc w:val="center"/>
                              <w:rPr>
                                <w:rFonts w:ascii="Times New Roman" w:hAnsi="Times New Roman" w:cs="Times New Roman"/>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157DA2" id="Teksto laukas 59" o:spid="_x0000_s1030" type="#_x0000_t202" style="position:absolute;left:0;text-align:left;margin-left:235.35pt;margin-top:73.7pt;width:2in;height:36.6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" filled="f" stroked="f">
                <v:textbox>
                  <w:txbxContent>
                    <w:p w14:paraId="17E6BF48" w14:textId="77777777" w:rsidR="00F21B39" w:rsidRPr="002A4BD5" w:rsidRDefault="00F21B39" w:rsidP="000125BB">
                      <w:pPr>
                        <w:spacing w:after="0"/>
                        <w:jc w:val="center"/>
                        <w:rPr>
                          <w:rFonts w:ascii="Times New Roman" w:hAnsi="Times New Roman" w:cs="Times New Roman"/>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v:textbox>
              </v:shape>
            </w:pict>
          </mc:Fallback>
        </mc:AlternateContent>
      </w:r>
      <w:r w:rsidRPr="00A80AFE">
        <w:rPr>
          <w:noProof/>
          <w:lang w:eastAsia="lt-LT"/>
        </w:rPr>
        <mc:AlternateContent>
          <mc:Choice Requires="wps">
            <w:drawing>
              <wp:anchor distT="0" distB="0" distL="114300" distR="114300" simplePos="0" relativeHeight="251673600" behindDoc="0" locked="0" layoutInCell="1" allowOverlap="1" wp14:anchorId="34EA1F28" wp14:editId="14BA0D96">
                <wp:simplePos x="0" y="0"/>
                <wp:positionH relativeFrom="column">
                  <wp:posOffset>1242060</wp:posOffset>
                </wp:positionH>
                <wp:positionV relativeFrom="paragraph">
                  <wp:posOffset>890270</wp:posOffset>
                </wp:positionV>
                <wp:extent cx="1828800" cy="1828800"/>
                <wp:effectExtent l="0" t="0" r="0" b="0"/>
                <wp:wrapNone/>
                <wp:docPr id="60" name="Teksto laukas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B8408C" w14:textId="77777777" w:rsidR="00F21B39" w:rsidRPr="002A4BD5" w:rsidRDefault="00F21B39" w:rsidP="000549A9">
                            <w:pPr>
                              <w:jc w:val="center"/>
                              <w:rPr>
                                <w:rFonts w:ascii="Times New Roman" w:hAnsi="Times New Roman" w:cs="Times New Roman"/>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EA1F28" id="Teksto laukas 60" o:spid="_x0000_s1031" type="#_x0000_t202" style="position:absolute;left:0;text-align:left;margin-left:97.8pt;margin-top:70.1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" filled="f" stroked="f">
                <v:textbox style="mso-fit-shape-to-text:t">
                  <w:txbxContent>
                    <w:p w14:paraId="0EB8408C" w14:textId="77777777" w:rsidR="00F21B39" w:rsidRPr="002A4BD5" w:rsidRDefault="00F21B39" w:rsidP="000549A9">
                      <w:pPr>
                        <w:jc w:val="center"/>
                        <w:rPr>
                          <w:rFonts w:ascii="Times New Roman" w:hAnsi="Times New Roman" w:cs="Times New Roman"/>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v:textbox>
              </v:shape>
            </w:pict>
          </mc:Fallback>
        </mc:AlternateContent>
      </w:r>
      <w:r w:rsidRPr="00A80AFE">
        <w:rPr>
          <w:noProof/>
          <w:lang w:eastAsia="lt-LT"/>
        </w:rPr>
        <mc:AlternateContent>
          <mc:Choice Requires="wps">
            <w:drawing>
              <wp:anchor distT="0" distB="0" distL="114300" distR="114300" simplePos="0" relativeHeight="251660288" behindDoc="0" locked="0" layoutInCell="1" allowOverlap="1" wp14:anchorId="40A7F4FB" wp14:editId="066E1196">
                <wp:simplePos x="0" y="0"/>
                <wp:positionH relativeFrom="leftMargin">
                  <wp:posOffset>1110615</wp:posOffset>
                </wp:positionH>
                <wp:positionV relativeFrom="paragraph">
                  <wp:posOffset>931545</wp:posOffset>
                </wp:positionV>
                <wp:extent cx="1828800" cy="457200"/>
                <wp:effectExtent l="0" t="0" r="0" b="0"/>
                <wp:wrapNone/>
                <wp:docPr id="61" name="Teksto laukas 61"/>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wps:spPr>
                      <wps:txbx>
                        <w:txbxContent>
                          <w:p w14:paraId="4A0EC231" w14:textId="77777777" w:rsidR="00F21B39" w:rsidRPr="002A4BD5" w:rsidRDefault="00F21B39" w:rsidP="000549A9">
                            <w:pPr>
                              <w:jc w:val="center"/>
                              <w:rPr>
                                <w:rFonts w:ascii="Times New Roman" w:hAnsi="Times New Roman" w:cs="Times New Roman"/>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A7F4FB" id="Teksto laukas 61" o:spid="_x0000_s1032" type="#_x0000_t202" style="position:absolute;left:0;text-align:left;margin-left:87.45pt;margin-top:73.35pt;width:2in;height:36pt;z-index:251660288;visibility:visible;mso-wrap-style:non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" filled="f" stroked="f">
                <v:textbox>
                  <w:txbxContent>
                    <w:p w14:paraId="4A0EC231" w14:textId="77777777" w:rsidR="00F21B39" w:rsidRPr="002A4BD5" w:rsidRDefault="00F21B39" w:rsidP="000549A9">
                      <w:pPr>
                        <w:jc w:val="center"/>
                        <w:rPr>
                          <w:rFonts w:ascii="Times New Roman" w:hAnsi="Times New Roman" w:cs="Times New Roman"/>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v:textbox>
                <w10:wrap anchorx="margin"/>
              </v:shape>
            </w:pict>
          </mc:Fallback>
        </mc:AlternateContent>
      </w:r>
      <w:r w:rsidRPr="00A80AFE">
        <w:rPr>
          <w:noProof/>
          <w:lang w:eastAsia="lt-LT"/>
        </w:rPr>
        <w:drawing>
          <wp:inline distT="0" distB="0" distL="0" distR="0" wp14:anchorId="47A55725" wp14:editId="2D0D145D">
            <wp:extent cx="1909011" cy="1377516"/>
            <wp:effectExtent l="0" t="0" r="0" b="0"/>
            <wp:docPr id="77" name="Paveikslėlis 77"/>
            <wp:cNvGraphicFramePr/>
            <a:graphic xmlns:a="http://schemas.openxmlformats.org/drawingml/2006/main">
              <a:graphicData uri="http://schemas.openxmlformats.org/drawingml/2006/picture">
                <pic:pic xmlns:pic="http://schemas.openxmlformats.org/drawingml/2006/picture">
                  <pic:nvPicPr>
                    <pic:cNvPr id="24" name="Paveikslėlis 2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93417" cy="1438422"/>
                    </a:xfrm>
                    <a:prstGeom prst="rect">
                      <a:avLst/>
                    </a:prstGeom>
                  </pic:spPr>
                </pic:pic>
              </a:graphicData>
            </a:graphic>
          </wp:inline>
        </w:drawing>
      </w:r>
      <w:r w:rsidR="003F2DC3" w:rsidRPr="000125BB">
        <w:rPr>
          <w:noProof/>
          <w:sz w:val="20"/>
          <w:szCs w:val="20"/>
          <w:lang w:eastAsia="lt-LT"/>
        </w:rPr>
        <w:drawing>
          <wp:inline distT="0" distB="0" distL="0" distR="0" wp14:anchorId="69D2F92B" wp14:editId="5DADC81A">
            <wp:extent cx="1760392" cy="1400911"/>
            <wp:effectExtent l="0" t="0" r="0" b="8890"/>
            <wp:docPr id="79"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6875" cy="1445860"/>
                    </a:xfrm>
                    <a:prstGeom prst="rect">
                      <a:avLst/>
                    </a:prstGeom>
                    <a:noFill/>
                    <a:ln>
                      <a:noFill/>
                    </a:ln>
                  </pic:spPr>
                </pic:pic>
              </a:graphicData>
            </a:graphic>
          </wp:inline>
        </w:drawing>
      </w:r>
    </w:p>
    <w:p w14:paraId="3522434E" w14:textId="0CFEF491" w:rsidR="003F2DC3" w:rsidRDefault="00AB6C03" w:rsidP="000125BB">
      <w:pPr>
        <w:spacing w:after="0"/>
        <w:rPr>
          <w:noProof/>
        </w:rPr>
      </w:pPr>
      <w:r>
        <w:rPr>
          <w:noProof/>
          <w:sz w:val="20"/>
          <w:szCs w:val="20"/>
        </w:rPr>
        <w:tab/>
      </w:r>
      <w:r>
        <w:rPr>
          <w:noProof/>
          <w:sz w:val="20"/>
          <w:szCs w:val="20"/>
        </w:rPr>
        <w:tab/>
      </w:r>
      <w:r>
        <w:rPr>
          <w:noProof/>
          <w:sz w:val="20"/>
          <w:szCs w:val="20"/>
        </w:rPr>
        <w:tab/>
      </w:r>
      <w:r>
        <w:rPr>
          <w:noProof/>
          <w:sz w:val="20"/>
          <w:szCs w:val="20"/>
        </w:rPr>
        <w:tab/>
      </w:r>
      <w:r w:rsidR="003F2DC3" w:rsidRPr="000125BB">
        <w:rPr>
          <w:noProof/>
          <w:sz w:val="20"/>
          <w:szCs w:val="20"/>
        </w:rPr>
        <w:t>Prieš</w:t>
      </w:r>
      <w:r w:rsidR="003F2DC3">
        <w:rPr>
          <w:noProof/>
        </w:rPr>
        <w:tab/>
      </w:r>
      <w:r w:rsidR="003F2DC3">
        <w:rPr>
          <w:noProof/>
        </w:rPr>
        <w:tab/>
      </w:r>
      <w:r w:rsidR="003F2DC3">
        <w:rPr>
          <w:noProof/>
        </w:rPr>
        <w:tab/>
      </w:r>
      <w:r w:rsidR="003F2DC3">
        <w:rPr>
          <w:noProof/>
        </w:rPr>
        <w:tab/>
      </w:r>
      <w:r w:rsidR="003F2DC3">
        <w:rPr>
          <w:noProof/>
        </w:rPr>
        <w:tab/>
      </w:r>
      <w:r w:rsidR="003F2DC3">
        <w:rPr>
          <w:noProof/>
        </w:rPr>
        <w:tab/>
        <w:t>Po</w:t>
      </w:r>
    </w:p>
    <w:p w14:paraId="7E7CE179" w14:textId="77777777" w:rsidR="000549A9" w:rsidRPr="009415B6" w:rsidRDefault="003F2DC3" w:rsidP="000549A9">
      <w:pPr>
        <w:spacing w:line="276" w:lineRule="auto"/>
        <w:rPr>
          <w:rFonts w:cs="Times New Roman"/>
          <w:sz w:val="24"/>
          <w:szCs w:val="24"/>
        </w:rPr>
      </w:pPr>
      <w:r>
        <w:rPr>
          <w:rFonts w:ascii="Times New Roman" w:hAnsi="Times New Roman" w:cs="Times New Roman"/>
          <w:sz w:val="24"/>
          <w:szCs w:val="24"/>
        </w:rPr>
        <w:tab/>
      </w:r>
      <w:r w:rsidR="000549A9" w:rsidRPr="009415B6">
        <w:rPr>
          <w:rFonts w:cs="Times New Roman"/>
          <w:sz w:val="24"/>
          <w:szCs w:val="24"/>
        </w:rPr>
        <w:t>Suremontuota, nudažyta  poilsio suolų, įrengimų vaikų žaidimų aikštelėse, treniruoklių ir kitų įrenginių 160 vnt.</w:t>
      </w:r>
    </w:p>
    <w:p w14:paraId="17E2CC81" w14:textId="77777777" w:rsidR="000549A9" w:rsidRPr="00A80AFE" w:rsidRDefault="000549A9" w:rsidP="000549A9">
      <w:pPr>
        <w:rPr>
          <w:rFonts w:ascii="Times New Roman" w:hAnsi="Times New Roman" w:cs="Times New Roman"/>
          <w:b/>
          <w:bCs/>
        </w:rPr>
      </w:pPr>
      <w:r w:rsidRPr="00A80AFE">
        <w:rPr>
          <w:noProof/>
          <w:lang w:eastAsia="lt-LT"/>
        </w:rPr>
        <w:drawing>
          <wp:inline distT="0" distB="0" distL="0" distR="0" wp14:anchorId="6EE27358" wp14:editId="006FF860">
            <wp:extent cx="1660525" cy="1387793"/>
            <wp:effectExtent l="3175" t="0" r="0" b="0"/>
            <wp:docPr id="80" name="Paveikslėlis 80"/>
            <wp:cNvGraphicFramePr/>
            <a:graphic xmlns:a="http://schemas.openxmlformats.org/drawingml/2006/main">
              <a:graphicData uri="http://schemas.openxmlformats.org/drawingml/2006/picture">
                <pic:pic xmlns:pic="http://schemas.openxmlformats.org/drawingml/2006/picture">
                  <pic:nvPicPr>
                    <pic:cNvPr id="10" name="Paveikslėlis 10"/>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675079" cy="1399957"/>
                    </a:xfrm>
                    <a:prstGeom prst="rect">
                      <a:avLst/>
                    </a:prstGeom>
                  </pic:spPr>
                </pic:pic>
              </a:graphicData>
            </a:graphic>
          </wp:inline>
        </w:drawing>
      </w:r>
      <w:r w:rsidRPr="00A80AFE">
        <w:rPr>
          <w:noProof/>
          <w:lang w:eastAsia="lt-LT"/>
        </w:rPr>
        <w:drawing>
          <wp:inline distT="0" distB="0" distL="0" distR="0" wp14:anchorId="629822A9" wp14:editId="570A3894">
            <wp:extent cx="1646765" cy="1790508"/>
            <wp:effectExtent l="4445" t="0" r="0" b="0"/>
            <wp:docPr id="81" name="Paveikslėlis 81"/>
            <wp:cNvGraphicFramePr/>
            <a:graphic xmlns:a="http://schemas.openxmlformats.org/drawingml/2006/main">
              <a:graphicData uri="http://schemas.openxmlformats.org/drawingml/2006/picture">
                <pic:pic xmlns:pic="http://schemas.openxmlformats.org/drawingml/2006/picture">
                  <pic:nvPicPr>
                    <pic:cNvPr id="11" name="Paveikslėlis 11"/>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1693470" cy="1841290"/>
                    </a:xfrm>
                    <a:prstGeom prst="rect">
                      <a:avLst/>
                    </a:prstGeom>
                  </pic:spPr>
                </pic:pic>
              </a:graphicData>
            </a:graphic>
          </wp:inline>
        </w:drawing>
      </w:r>
      <w:r w:rsidRPr="00A80AFE">
        <w:rPr>
          <w:noProof/>
          <w:lang w:eastAsia="lt-LT"/>
        </w:rPr>
        <w:drawing>
          <wp:inline distT="0" distB="0" distL="0" distR="0" wp14:anchorId="3DC6E80F" wp14:editId="780026E0">
            <wp:extent cx="2353177" cy="1646255"/>
            <wp:effectExtent l="0" t="0" r="9525" b="0"/>
            <wp:docPr id="82" name="Paveikslėlis 82"/>
            <wp:cNvGraphicFramePr/>
            <a:graphic xmlns:a="http://schemas.openxmlformats.org/drawingml/2006/main">
              <a:graphicData uri="http://schemas.openxmlformats.org/drawingml/2006/picture">
                <pic:pic xmlns:pic="http://schemas.openxmlformats.org/drawingml/2006/picture">
                  <pic:nvPicPr>
                    <pic:cNvPr id="12" name="Paveikslėlis 1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62640" cy="1652875"/>
                    </a:xfrm>
                    <a:prstGeom prst="rect">
                      <a:avLst/>
                    </a:prstGeom>
                  </pic:spPr>
                </pic:pic>
              </a:graphicData>
            </a:graphic>
          </wp:inline>
        </w:drawing>
      </w:r>
    </w:p>
    <w:p w14:paraId="72CC39EA" w14:textId="77777777" w:rsidR="000549A9" w:rsidRPr="009415B6" w:rsidRDefault="003F2DC3" w:rsidP="000549A9">
      <w:pPr>
        <w:rPr>
          <w:rFonts w:cs="Times New Roman"/>
          <w:sz w:val="24"/>
          <w:szCs w:val="24"/>
        </w:rPr>
      </w:pPr>
      <w:r>
        <w:rPr>
          <w:rFonts w:ascii="Times New Roman" w:hAnsi="Times New Roman" w:cs="Times New Roman"/>
          <w:sz w:val="24"/>
          <w:szCs w:val="24"/>
        </w:rPr>
        <w:tab/>
      </w:r>
      <w:r w:rsidR="000549A9" w:rsidRPr="009415B6">
        <w:rPr>
          <w:rFonts w:cs="Times New Roman"/>
          <w:sz w:val="24"/>
          <w:szCs w:val="24"/>
        </w:rPr>
        <w:t>Parkavimo linijų automobiliams žymėjimas.</w:t>
      </w:r>
    </w:p>
    <w:p w14:paraId="1FD6CA09" w14:textId="5905DBCC" w:rsidR="000549A9" w:rsidRPr="00A80AFE" w:rsidRDefault="000549A9" w:rsidP="000702D6">
      <w:pPr>
        <w:jc w:val="center"/>
        <w:rPr>
          <w:rFonts w:ascii="Times New Roman" w:hAnsi="Times New Roman" w:cs="Times New Roman"/>
          <w:sz w:val="24"/>
          <w:szCs w:val="24"/>
        </w:rPr>
      </w:pPr>
      <w:r w:rsidRPr="00A80AFE">
        <w:rPr>
          <w:noProof/>
          <w:lang w:eastAsia="lt-LT"/>
        </w:rPr>
        <w:drawing>
          <wp:inline distT="0" distB="0" distL="0" distR="0" wp14:anchorId="1CAB97AB" wp14:editId="50CE12DA">
            <wp:extent cx="1639262" cy="1362864"/>
            <wp:effectExtent l="4763" t="0" r="4127" b="4128"/>
            <wp:docPr id="84" name="Paveikslėlis 84"/>
            <wp:cNvGraphicFramePr/>
            <a:graphic xmlns:a="http://schemas.openxmlformats.org/drawingml/2006/main">
              <a:graphicData uri="http://schemas.openxmlformats.org/drawingml/2006/picture">
                <pic:pic xmlns:pic="http://schemas.openxmlformats.org/drawingml/2006/picture">
                  <pic:nvPicPr>
                    <pic:cNvPr id="14" name="Paveikslėlis 14"/>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1731830" cy="1439824"/>
                    </a:xfrm>
                    <a:prstGeom prst="rect">
                      <a:avLst/>
                    </a:prstGeom>
                  </pic:spPr>
                </pic:pic>
              </a:graphicData>
            </a:graphic>
          </wp:inline>
        </w:drawing>
      </w:r>
      <w:r w:rsidRPr="00A80AFE">
        <w:rPr>
          <w:noProof/>
          <w:lang w:eastAsia="lt-LT"/>
        </w:rPr>
        <w:drawing>
          <wp:inline distT="0" distB="0" distL="0" distR="0" wp14:anchorId="071161A8" wp14:editId="40DC2274">
            <wp:extent cx="1641096" cy="1381889"/>
            <wp:effectExtent l="0" t="3810" r="0" b="0"/>
            <wp:docPr id="85" name="Paveikslėlis 85"/>
            <wp:cNvGraphicFramePr/>
            <a:graphic xmlns:a="http://schemas.openxmlformats.org/drawingml/2006/main">
              <a:graphicData uri="http://schemas.openxmlformats.org/drawingml/2006/picture">
                <pic:pic xmlns:pic="http://schemas.openxmlformats.org/drawingml/2006/picture">
                  <pic:nvPicPr>
                    <pic:cNvPr id="15" name="Paveikslėlis 15"/>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1655579" cy="1394085"/>
                    </a:xfrm>
                    <a:prstGeom prst="rect">
                      <a:avLst/>
                    </a:prstGeom>
                  </pic:spPr>
                </pic:pic>
              </a:graphicData>
            </a:graphic>
          </wp:inline>
        </w:drawing>
      </w:r>
      <w:r w:rsidRPr="00A80AFE">
        <w:rPr>
          <w:noProof/>
          <w:lang w:eastAsia="lt-LT"/>
        </w:rPr>
        <w:drawing>
          <wp:inline distT="0" distB="0" distL="0" distR="0" wp14:anchorId="58228D5D" wp14:editId="4095FEBA">
            <wp:extent cx="1635969" cy="1486113"/>
            <wp:effectExtent l="0" t="1270" r="1270" b="1270"/>
            <wp:docPr id="86" name="Paveikslėlis 86"/>
            <wp:cNvGraphicFramePr/>
            <a:graphic xmlns:a="http://schemas.openxmlformats.org/drawingml/2006/main">
              <a:graphicData uri="http://schemas.openxmlformats.org/drawingml/2006/picture">
                <pic:pic xmlns:pic="http://schemas.openxmlformats.org/drawingml/2006/picture">
                  <pic:nvPicPr>
                    <pic:cNvPr id="34" name="Paveikslėlis 34"/>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1669077" cy="1516188"/>
                    </a:xfrm>
                    <a:prstGeom prst="rect">
                      <a:avLst/>
                    </a:prstGeom>
                  </pic:spPr>
                </pic:pic>
              </a:graphicData>
            </a:graphic>
          </wp:inline>
        </w:drawing>
      </w:r>
    </w:p>
    <w:p w14:paraId="0E1170D9" w14:textId="77777777" w:rsidR="000549A9" w:rsidRPr="00A607DB" w:rsidRDefault="00C917E9" w:rsidP="000549A9">
      <w:pPr>
        <w:rPr>
          <w:rFonts w:cs="Times New Roman"/>
          <w:b/>
          <w:bCs/>
        </w:rPr>
      </w:pPr>
      <w:r>
        <w:rPr>
          <w:rFonts w:ascii="Times New Roman" w:hAnsi="Times New Roman" w:cs="Times New Roman"/>
          <w:sz w:val="24"/>
          <w:szCs w:val="24"/>
        </w:rPr>
        <w:tab/>
      </w:r>
      <w:r w:rsidR="000549A9" w:rsidRPr="00A607DB">
        <w:rPr>
          <w:rFonts w:cs="Times New Roman"/>
          <w:sz w:val="24"/>
          <w:szCs w:val="24"/>
        </w:rPr>
        <w:t>Šaltuoju laiku šaltu asfaltu užtaisyta 45 m</w:t>
      </w:r>
      <w:r w:rsidR="000549A9" w:rsidRPr="00A607DB">
        <w:rPr>
          <w:rFonts w:cs="Times New Roman"/>
          <w:sz w:val="24"/>
          <w:szCs w:val="24"/>
          <w:vertAlign w:val="superscript"/>
        </w:rPr>
        <w:t xml:space="preserve">2 </w:t>
      </w:r>
      <w:r w:rsidR="000549A9" w:rsidRPr="00A607DB">
        <w:rPr>
          <w:rFonts w:cs="Times New Roman"/>
          <w:sz w:val="24"/>
          <w:szCs w:val="24"/>
        </w:rPr>
        <w:t>atsiradusių duobių. Vasaros periodu užasfaltuota 853,92 m</w:t>
      </w:r>
      <w:r w:rsidR="000549A9" w:rsidRPr="00A607DB">
        <w:rPr>
          <w:rFonts w:cs="Times New Roman"/>
          <w:sz w:val="24"/>
          <w:szCs w:val="24"/>
          <w:vertAlign w:val="superscript"/>
        </w:rPr>
        <w:t>2</w:t>
      </w:r>
      <w:r w:rsidR="000549A9" w:rsidRPr="00A607DB">
        <w:rPr>
          <w:rFonts w:cs="Times New Roman"/>
          <w:sz w:val="24"/>
          <w:szCs w:val="24"/>
        </w:rPr>
        <w:t xml:space="preserve"> atsivėrusių duobių asfalto dangoje. </w:t>
      </w:r>
    </w:p>
    <w:p w14:paraId="2B7C18C7" w14:textId="25F75D08" w:rsidR="000549A9" w:rsidRPr="00A607DB" w:rsidRDefault="00C917E9" w:rsidP="000125BB">
      <w:pPr>
        <w:spacing w:line="276" w:lineRule="auto"/>
        <w:rPr>
          <w:rFonts w:cs="Times New Roman"/>
          <w:sz w:val="24"/>
          <w:szCs w:val="24"/>
        </w:rPr>
      </w:pPr>
      <w:r>
        <w:rPr>
          <w:rFonts w:ascii="Times New Roman" w:hAnsi="Times New Roman" w:cs="Times New Roman"/>
          <w:sz w:val="24"/>
          <w:szCs w:val="24"/>
        </w:rPr>
        <w:tab/>
      </w:r>
      <w:r w:rsidR="000549A9" w:rsidRPr="00A607DB">
        <w:rPr>
          <w:rFonts w:cs="Times New Roman"/>
          <w:sz w:val="24"/>
          <w:szCs w:val="24"/>
        </w:rPr>
        <w:t>Miesto tvarkymo veikloje didžiausią darbų dalį sudarė gatvių, aikščių, laiptų, šaligatvių, takų, kitų miesto teritorijų</w:t>
      </w:r>
      <w:r w:rsidRPr="00A607DB">
        <w:rPr>
          <w:rFonts w:cs="Times New Roman"/>
          <w:sz w:val="24"/>
          <w:szCs w:val="24"/>
        </w:rPr>
        <w:t xml:space="preserve"> </w:t>
      </w:r>
      <w:r w:rsidR="0044243B">
        <w:rPr>
          <w:rFonts w:cs="Times New Roman"/>
          <w:sz w:val="24"/>
          <w:szCs w:val="24"/>
        </w:rPr>
        <w:t xml:space="preserve">valymas, atlikta </w:t>
      </w:r>
      <w:r w:rsidR="000549A9" w:rsidRPr="00A607DB">
        <w:rPr>
          <w:rFonts w:cs="Times New Roman"/>
          <w:sz w:val="24"/>
          <w:szCs w:val="24"/>
        </w:rPr>
        <w:t>darbų už 50</w:t>
      </w:r>
      <w:r w:rsidR="009E5C13" w:rsidRPr="00A607DB">
        <w:rPr>
          <w:rFonts w:cs="Times New Roman"/>
          <w:sz w:val="24"/>
          <w:szCs w:val="24"/>
        </w:rPr>
        <w:t>1</w:t>
      </w:r>
      <w:r w:rsidR="000549A9" w:rsidRPr="00A607DB">
        <w:rPr>
          <w:rFonts w:cs="Times New Roman"/>
          <w:sz w:val="24"/>
          <w:szCs w:val="24"/>
        </w:rPr>
        <w:t xml:space="preserve"> </w:t>
      </w:r>
      <w:r w:rsidR="009E5C13" w:rsidRPr="00A607DB">
        <w:rPr>
          <w:rFonts w:cs="Times New Roman"/>
          <w:sz w:val="24"/>
          <w:szCs w:val="24"/>
        </w:rPr>
        <w:t>871</w:t>
      </w:r>
      <w:r w:rsidR="000549A9" w:rsidRPr="00A607DB">
        <w:rPr>
          <w:rFonts w:cs="Times New Roman"/>
          <w:sz w:val="24"/>
          <w:szCs w:val="24"/>
        </w:rPr>
        <w:t xml:space="preserve"> Eur. Gatvių </w:t>
      </w:r>
      <w:r w:rsidR="0044243B">
        <w:rPr>
          <w:rFonts w:cs="Times New Roman"/>
          <w:sz w:val="24"/>
          <w:szCs w:val="24"/>
        </w:rPr>
        <w:t xml:space="preserve">mechanizuoto valymo darbų atlikta už 128 489 Eur. Nušluota </w:t>
      </w:r>
      <w:r w:rsidR="0044243B" w:rsidRPr="00A607DB">
        <w:rPr>
          <w:rFonts w:cs="Times New Roman"/>
          <w:sz w:val="24"/>
          <w:szCs w:val="24"/>
        </w:rPr>
        <w:t>4044,43 tūkst.m</w:t>
      </w:r>
      <w:r w:rsidR="0044243B" w:rsidRPr="00A607DB">
        <w:rPr>
          <w:rFonts w:cs="Times New Roman"/>
          <w:sz w:val="18"/>
          <w:szCs w:val="18"/>
          <w:vertAlign w:val="superscript"/>
        </w:rPr>
        <w:t>2</w:t>
      </w:r>
      <w:r w:rsidR="0044243B">
        <w:rPr>
          <w:rFonts w:cs="Times New Roman"/>
          <w:sz w:val="18"/>
          <w:szCs w:val="18"/>
          <w:vertAlign w:val="superscript"/>
        </w:rPr>
        <w:t xml:space="preserve"> </w:t>
      </w:r>
      <w:r w:rsidR="000549A9" w:rsidRPr="00A607DB">
        <w:rPr>
          <w:rFonts w:cs="Times New Roman"/>
          <w:sz w:val="24"/>
          <w:szCs w:val="24"/>
        </w:rPr>
        <w:t xml:space="preserve">važiuojamosios dalies asfalto dangos (vasarą), surenkant sąšlavas, nuvalyta </w:t>
      </w:r>
      <w:r w:rsidR="0044243B">
        <w:rPr>
          <w:rFonts w:cs="Times New Roman"/>
          <w:sz w:val="24"/>
          <w:szCs w:val="24"/>
        </w:rPr>
        <w:t xml:space="preserve">nuo </w:t>
      </w:r>
      <w:r w:rsidR="000549A9" w:rsidRPr="00A607DB">
        <w:rPr>
          <w:rFonts w:cs="Times New Roman"/>
          <w:sz w:val="24"/>
          <w:szCs w:val="24"/>
        </w:rPr>
        <w:t xml:space="preserve">sniego </w:t>
      </w:r>
      <w:r w:rsidR="0044243B" w:rsidRPr="00A607DB">
        <w:rPr>
          <w:rFonts w:cs="Times New Roman"/>
          <w:sz w:val="24"/>
          <w:szCs w:val="24"/>
        </w:rPr>
        <w:t>1197,89 tūkst.m</w:t>
      </w:r>
      <w:r w:rsidR="0044243B" w:rsidRPr="00A607DB">
        <w:rPr>
          <w:rFonts w:cs="Times New Roman"/>
          <w:sz w:val="18"/>
          <w:szCs w:val="18"/>
          <w:vertAlign w:val="superscript"/>
        </w:rPr>
        <w:t>2</w:t>
      </w:r>
      <w:r w:rsidR="0044243B">
        <w:rPr>
          <w:rFonts w:cs="Times New Roman"/>
          <w:sz w:val="18"/>
          <w:szCs w:val="18"/>
          <w:vertAlign w:val="superscript"/>
        </w:rPr>
        <w:t xml:space="preserve"> </w:t>
      </w:r>
      <w:r w:rsidR="000549A9" w:rsidRPr="00A607DB">
        <w:rPr>
          <w:rFonts w:cs="Times New Roman"/>
          <w:sz w:val="24"/>
          <w:szCs w:val="24"/>
        </w:rPr>
        <w:t>gatv</w:t>
      </w:r>
      <w:r w:rsidR="0044243B">
        <w:rPr>
          <w:rFonts w:cs="Times New Roman"/>
          <w:sz w:val="24"/>
          <w:szCs w:val="24"/>
        </w:rPr>
        <w:t>ių</w:t>
      </w:r>
      <w:r w:rsidR="000549A9" w:rsidRPr="00A607DB">
        <w:rPr>
          <w:rFonts w:cs="Times New Roman"/>
          <w:sz w:val="24"/>
          <w:szCs w:val="24"/>
        </w:rPr>
        <w:t xml:space="preserve"> ir sankryž</w:t>
      </w:r>
      <w:r w:rsidR="0044243B">
        <w:rPr>
          <w:rFonts w:cs="Times New Roman"/>
          <w:sz w:val="24"/>
          <w:szCs w:val="24"/>
        </w:rPr>
        <w:t>ų</w:t>
      </w:r>
      <w:r w:rsidR="000549A9" w:rsidRPr="00A607DB">
        <w:rPr>
          <w:rFonts w:cs="Times New Roman"/>
          <w:sz w:val="24"/>
          <w:szCs w:val="24"/>
        </w:rPr>
        <w:t xml:space="preserve">, </w:t>
      </w:r>
      <w:r w:rsidR="0044243B" w:rsidRPr="00A607DB">
        <w:rPr>
          <w:rFonts w:cs="Times New Roman"/>
          <w:sz w:val="24"/>
          <w:szCs w:val="24"/>
        </w:rPr>
        <w:t>231,64 tūkst.m</w:t>
      </w:r>
      <w:r w:rsidR="0044243B" w:rsidRPr="00A607DB">
        <w:rPr>
          <w:rFonts w:cs="Times New Roman"/>
          <w:sz w:val="18"/>
          <w:szCs w:val="18"/>
          <w:vertAlign w:val="superscript"/>
        </w:rPr>
        <w:t>2</w:t>
      </w:r>
      <w:r w:rsidR="0044243B" w:rsidRPr="00A607DB">
        <w:rPr>
          <w:rFonts w:cs="Times New Roman"/>
          <w:sz w:val="24"/>
          <w:szCs w:val="24"/>
        </w:rPr>
        <w:t xml:space="preserve"> </w:t>
      </w:r>
      <w:r w:rsidR="000549A9" w:rsidRPr="00A607DB">
        <w:rPr>
          <w:rFonts w:cs="Times New Roman"/>
          <w:sz w:val="24"/>
          <w:szCs w:val="24"/>
        </w:rPr>
        <w:t>šaligatvių, dvirači</w:t>
      </w:r>
      <w:r w:rsidR="0044243B">
        <w:rPr>
          <w:rFonts w:cs="Times New Roman"/>
          <w:sz w:val="24"/>
          <w:szCs w:val="24"/>
        </w:rPr>
        <w:t>ų</w:t>
      </w:r>
      <w:r w:rsidR="000549A9" w:rsidRPr="00A607DB">
        <w:rPr>
          <w:rFonts w:cs="Times New Roman"/>
          <w:sz w:val="24"/>
          <w:szCs w:val="24"/>
        </w:rPr>
        <w:t xml:space="preserve"> takų, pėsčiųjų takų, aikštelių ir pan.</w:t>
      </w:r>
      <w:r w:rsidR="0044243B">
        <w:rPr>
          <w:rFonts w:cs="Times New Roman"/>
          <w:sz w:val="24"/>
          <w:szCs w:val="24"/>
        </w:rPr>
        <w:t xml:space="preserve">, </w:t>
      </w:r>
      <w:r w:rsidR="000549A9" w:rsidRPr="00A607DB">
        <w:rPr>
          <w:rFonts w:cs="Times New Roman"/>
          <w:sz w:val="24"/>
          <w:szCs w:val="24"/>
        </w:rPr>
        <w:t xml:space="preserve"> </w:t>
      </w:r>
      <w:r w:rsidR="00023CFF" w:rsidRPr="00A607DB">
        <w:rPr>
          <w:rFonts w:cs="Times New Roman"/>
          <w:sz w:val="24"/>
          <w:szCs w:val="24"/>
        </w:rPr>
        <w:t>4564 tūkst.m</w:t>
      </w:r>
      <w:r w:rsidR="00023CFF" w:rsidRPr="00A607DB">
        <w:rPr>
          <w:rFonts w:cs="Times New Roman"/>
          <w:sz w:val="18"/>
          <w:szCs w:val="18"/>
          <w:vertAlign w:val="superscript"/>
        </w:rPr>
        <w:t>2</w:t>
      </w:r>
      <w:r w:rsidR="00023CFF">
        <w:rPr>
          <w:rFonts w:cs="Times New Roman"/>
          <w:sz w:val="18"/>
          <w:szCs w:val="18"/>
          <w:vertAlign w:val="superscript"/>
        </w:rPr>
        <w:t xml:space="preserve">  </w:t>
      </w:r>
      <w:r w:rsidR="00023CFF">
        <w:rPr>
          <w:rFonts w:cs="Times New Roman"/>
          <w:sz w:val="24"/>
          <w:szCs w:val="24"/>
        </w:rPr>
        <w:t>g</w:t>
      </w:r>
      <w:r w:rsidR="000549A9" w:rsidRPr="00A607DB">
        <w:rPr>
          <w:rFonts w:cs="Times New Roman"/>
          <w:sz w:val="24"/>
          <w:szCs w:val="24"/>
        </w:rPr>
        <w:t>atvių važiuojamosios dalies nubarstyta smėlio druskos mišiniu</w:t>
      </w:r>
      <w:r w:rsidR="00023CFF">
        <w:rPr>
          <w:rFonts w:cs="Times New Roman"/>
          <w:sz w:val="24"/>
          <w:szCs w:val="24"/>
        </w:rPr>
        <w:t xml:space="preserve"> ar</w:t>
      </w:r>
      <w:r w:rsidR="000549A9" w:rsidRPr="00A607DB">
        <w:rPr>
          <w:rFonts w:cs="Times New Roman"/>
          <w:sz w:val="24"/>
          <w:szCs w:val="24"/>
        </w:rPr>
        <w:t xml:space="preserve"> druska</w:t>
      </w:r>
      <w:r w:rsidR="00023CFF">
        <w:rPr>
          <w:rFonts w:cs="Times New Roman"/>
          <w:sz w:val="24"/>
          <w:szCs w:val="24"/>
        </w:rPr>
        <w:t>,</w:t>
      </w:r>
      <w:r w:rsidR="00023CFF" w:rsidRPr="00023CFF">
        <w:rPr>
          <w:rFonts w:cs="Times New Roman"/>
          <w:sz w:val="24"/>
          <w:szCs w:val="24"/>
        </w:rPr>
        <w:t xml:space="preserve"> </w:t>
      </w:r>
      <w:r w:rsidR="00023CFF" w:rsidRPr="00A607DB">
        <w:rPr>
          <w:rFonts w:cs="Times New Roman"/>
          <w:sz w:val="24"/>
          <w:szCs w:val="24"/>
        </w:rPr>
        <w:t>357 tūkst.m</w:t>
      </w:r>
      <w:r w:rsidR="00023CFF" w:rsidRPr="00A607DB">
        <w:rPr>
          <w:rFonts w:cs="Times New Roman"/>
          <w:sz w:val="18"/>
          <w:szCs w:val="18"/>
          <w:vertAlign w:val="superscript"/>
        </w:rPr>
        <w:t>2</w:t>
      </w:r>
      <w:r w:rsidR="000549A9" w:rsidRPr="00A607DB">
        <w:rPr>
          <w:rFonts w:cs="Times New Roman"/>
          <w:sz w:val="24"/>
          <w:szCs w:val="24"/>
        </w:rPr>
        <w:t xml:space="preserve"> </w:t>
      </w:r>
      <w:r w:rsidR="00023CFF">
        <w:rPr>
          <w:rFonts w:cs="Times New Roman"/>
          <w:sz w:val="24"/>
          <w:szCs w:val="24"/>
        </w:rPr>
        <w:t>š</w:t>
      </w:r>
      <w:r w:rsidR="000549A9" w:rsidRPr="00A607DB">
        <w:rPr>
          <w:rFonts w:cs="Times New Roman"/>
          <w:sz w:val="24"/>
          <w:szCs w:val="24"/>
        </w:rPr>
        <w:t xml:space="preserve">aligatvių, dviračių takų </w:t>
      </w:r>
      <w:r w:rsidR="00023CFF">
        <w:rPr>
          <w:rFonts w:cs="Times New Roman"/>
          <w:sz w:val="24"/>
          <w:szCs w:val="24"/>
        </w:rPr>
        <w:t>nu</w:t>
      </w:r>
      <w:r w:rsidR="000549A9" w:rsidRPr="00A607DB">
        <w:rPr>
          <w:rFonts w:cs="Times New Roman"/>
          <w:sz w:val="24"/>
          <w:szCs w:val="24"/>
        </w:rPr>
        <w:t>barsty</w:t>
      </w:r>
      <w:r w:rsidR="00023CFF">
        <w:rPr>
          <w:rFonts w:cs="Times New Roman"/>
          <w:sz w:val="24"/>
          <w:szCs w:val="24"/>
        </w:rPr>
        <w:t>ta druskos mišiniu ar</w:t>
      </w:r>
      <w:r w:rsidR="000549A9" w:rsidRPr="00A607DB">
        <w:rPr>
          <w:rFonts w:cs="Times New Roman"/>
          <w:sz w:val="24"/>
          <w:szCs w:val="24"/>
        </w:rPr>
        <w:t xml:space="preserve"> druska</w:t>
      </w:r>
      <w:r w:rsidR="00023CFF">
        <w:rPr>
          <w:rFonts w:cs="Times New Roman"/>
          <w:sz w:val="24"/>
          <w:szCs w:val="24"/>
        </w:rPr>
        <w:t>, i</w:t>
      </w:r>
      <w:r w:rsidR="000549A9" w:rsidRPr="00A607DB">
        <w:rPr>
          <w:rFonts w:cs="Times New Roman"/>
          <w:sz w:val="24"/>
          <w:szCs w:val="24"/>
        </w:rPr>
        <w:t xml:space="preserve">švežta </w:t>
      </w:r>
      <w:r w:rsidR="00023CFF" w:rsidRPr="00A607DB">
        <w:rPr>
          <w:rFonts w:cs="Times New Roman"/>
          <w:sz w:val="24"/>
          <w:szCs w:val="24"/>
        </w:rPr>
        <w:t>126,15 m</w:t>
      </w:r>
      <w:r w:rsidR="00023CFF" w:rsidRPr="00A607DB">
        <w:rPr>
          <w:rFonts w:cs="Times New Roman"/>
          <w:sz w:val="18"/>
          <w:szCs w:val="18"/>
          <w:vertAlign w:val="superscript"/>
        </w:rPr>
        <w:t xml:space="preserve">3 </w:t>
      </w:r>
      <w:r w:rsidR="00023CFF">
        <w:rPr>
          <w:rFonts w:cs="Times New Roman"/>
          <w:sz w:val="18"/>
          <w:szCs w:val="18"/>
          <w:vertAlign w:val="superscript"/>
        </w:rPr>
        <w:t xml:space="preserve"> </w:t>
      </w:r>
      <w:r w:rsidR="000549A9" w:rsidRPr="00A607DB">
        <w:rPr>
          <w:rFonts w:cs="Times New Roman"/>
          <w:sz w:val="24"/>
          <w:szCs w:val="24"/>
        </w:rPr>
        <w:t xml:space="preserve">šiukšlių  iš konteinerių poilsio zonose, </w:t>
      </w:r>
      <w:r w:rsidR="00023CFF" w:rsidRPr="00A607DB">
        <w:rPr>
          <w:rFonts w:cs="Times New Roman"/>
          <w:sz w:val="24"/>
          <w:szCs w:val="24"/>
        </w:rPr>
        <w:t>2641,90 m</w:t>
      </w:r>
      <w:r w:rsidR="00023CFF" w:rsidRPr="00A607DB">
        <w:rPr>
          <w:rFonts w:cs="Times New Roman"/>
          <w:sz w:val="18"/>
          <w:szCs w:val="18"/>
          <w:vertAlign w:val="superscript"/>
        </w:rPr>
        <w:t xml:space="preserve">3 </w:t>
      </w:r>
      <w:r w:rsidR="00023CFF">
        <w:rPr>
          <w:rFonts w:cs="Times New Roman"/>
          <w:sz w:val="18"/>
          <w:szCs w:val="18"/>
          <w:vertAlign w:val="superscript"/>
        </w:rPr>
        <w:t xml:space="preserve">  </w:t>
      </w:r>
      <w:r w:rsidR="00023CFF">
        <w:rPr>
          <w:rFonts w:cs="Times New Roman"/>
          <w:sz w:val="24"/>
          <w:szCs w:val="24"/>
        </w:rPr>
        <w:t xml:space="preserve">- </w:t>
      </w:r>
      <w:r w:rsidR="000549A9" w:rsidRPr="00A607DB">
        <w:rPr>
          <w:rFonts w:cs="Times New Roman"/>
          <w:sz w:val="24"/>
          <w:szCs w:val="24"/>
        </w:rPr>
        <w:t>iš kapinių  konteinerių.</w:t>
      </w:r>
    </w:p>
    <w:p w14:paraId="52CF6302" w14:textId="77777777" w:rsidR="000549A9" w:rsidRPr="00A607DB" w:rsidRDefault="00C917E9" w:rsidP="000549A9">
      <w:pPr>
        <w:spacing w:line="276" w:lineRule="auto"/>
        <w:rPr>
          <w:rFonts w:cs="Times New Roman"/>
          <w:noProof/>
          <w:sz w:val="24"/>
          <w:szCs w:val="24"/>
        </w:rPr>
      </w:pPr>
      <w:r w:rsidRPr="00A607DB">
        <w:rPr>
          <w:rFonts w:cs="Times New Roman"/>
          <w:sz w:val="24"/>
          <w:szCs w:val="24"/>
        </w:rPr>
        <w:tab/>
      </w:r>
      <w:r w:rsidR="00023CFF">
        <w:rPr>
          <w:rFonts w:cs="Times New Roman"/>
          <w:sz w:val="24"/>
          <w:szCs w:val="24"/>
        </w:rPr>
        <w:t>M</w:t>
      </w:r>
      <w:r w:rsidR="00023CFF" w:rsidRPr="00A607DB">
        <w:rPr>
          <w:rFonts w:cs="Times New Roman"/>
          <w:sz w:val="24"/>
          <w:szCs w:val="24"/>
        </w:rPr>
        <w:t xml:space="preserve">iesto teritorijoje keturis kartus </w:t>
      </w:r>
      <w:r w:rsidR="000549A9" w:rsidRPr="00A607DB">
        <w:rPr>
          <w:rFonts w:cs="Times New Roman"/>
          <w:sz w:val="24"/>
          <w:szCs w:val="24"/>
        </w:rPr>
        <w:t>per sezoną šienauta</w:t>
      </w:r>
      <w:r w:rsidR="00023CFF">
        <w:rPr>
          <w:rFonts w:cs="Times New Roman"/>
          <w:sz w:val="24"/>
          <w:szCs w:val="24"/>
        </w:rPr>
        <w:t xml:space="preserve"> žolė- </w:t>
      </w:r>
      <w:r w:rsidR="000549A9" w:rsidRPr="00A607DB">
        <w:rPr>
          <w:rFonts w:cs="Times New Roman"/>
          <w:sz w:val="24"/>
          <w:szCs w:val="24"/>
        </w:rPr>
        <w:t xml:space="preserve"> 5888</w:t>
      </w:r>
      <w:r w:rsidR="00023CFF">
        <w:rPr>
          <w:rFonts w:cs="Times New Roman"/>
          <w:sz w:val="24"/>
          <w:szCs w:val="24"/>
        </w:rPr>
        <w:t xml:space="preserve"> </w:t>
      </w:r>
      <w:r w:rsidR="009E5C13" w:rsidRPr="00A607DB">
        <w:rPr>
          <w:rFonts w:cs="Times New Roman"/>
          <w:sz w:val="24"/>
          <w:szCs w:val="24"/>
        </w:rPr>
        <w:t>tūkst.m</w:t>
      </w:r>
      <w:r w:rsidR="000549A9" w:rsidRPr="00A607DB">
        <w:rPr>
          <w:rFonts w:cs="Times New Roman"/>
          <w:sz w:val="18"/>
          <w:szCs w:val="18"/>
          <w:vertAlign w:val="superscript"/>
        </w:rPr>
        <w:t>2</w:t>
      </w:r>
      <w:r w:rsidR="00023CFF">
        <w:rPr>
          <w:rFonts w:cs="Times New Roman"/>
          <w:sz w:val="24"/>
          <w:szCs w:val="24"/>
        </w:rPr>
        <w:t>,</w:t>
      </w:r>
      <w:r w:rsidR="000549A9" w:rsidRPr="00A607DB">
        <w:rPr>
          <w:rFonts w:cs="Times New Roman"/>
          <w:sz w:val="24"/>
          <w:szCs w:val="24"/>
        </w:rPr>
        <w:t xml:space="preserve"> </w:t>
      </w:r>
      <w:r w:rsidR="00023CFF">
        <w:rPr>
          <w:rFonts w:cs="Times New Roman"/>
          <w:sz w:val="24"/>
          <w:szCs w:val="24"/>
        </w:rPr>
        <w:t>s</w:t>
      </w:r>
      <w:r w:rsidR="000549A9" w:rsidRPr="00A607DB">
        <w:rPr>
          <w:rFonts w:cs="Times New Roman"/>
          <w:sz w:val="24"/>
          <w:szCs w:val="24"/>
        </w:rPr>
        <w:t>urinkta ir išvežta iš miesto teritorijos žolės, lapų, šieno  934 tonos, medžių, jų šakų, krūmų 27</w:t>
      </w:r>
      <w:r w:rsidR="009E5C13" w:rsidRPr="00A607DB">
        <w:rPr>
          <w:rFonts w:cs="Times New Roman"/>
          <w:sz w:val="24"/>
          <w:szCs w:val="24"/>
        </w:rPr>
        <w:t>4</w:t>
      </w:r>
      <w:r w:rsidR="000549A9" w:rsidRPr="00A607DB">
        <w:rPr>
          <w:rFonts w:cs="Times New Roman"/>
          <w:sz w:val="24"/>
          <w:szCs w:val="24"/>
        </w:rPr>
        <w:t xml:space="preserve"> tonos.</w:t>
      </w:r>
    </w:p>
    <w:p w14:paraId="79161FF6" w14:textId="77777777" w:rsidR="000549A9" w:rsidRPr="00A607DB" w:rsidRDefault="000549A9" w:rsidP="00C917E9">
      <w:pPr>
        <w:jc w:val="center"/>
        <w:rPr>
          <w:rFonts w:cs="Times New Roman"/>
          <w:sz w:val="24"/>
          <w:szCs w:val="24"/>
        </w:rPr>
      </w:pPr>
      <w:r w:rsidRPr="00A607DB">
        <w:rPr>
          <w:rFonts w:cs="Times New Roman"/>
          <w:noProof/>
          <w:sz w:val="24"/>
          <w:szCs w:val="24"/>
          <w:lang w:eastAsia="lt-LT"/>
        </w:rPr>
        <w:drawing>
          <wp:inline distT="0" distB="0" distL="0" distR="0" wp14:anchorId="555A0C85" wp14:editId="6D8FCDCB">
            <wp:extent cx="3256548" cy="1856019"/>
            <wp:effectExtent l="0" t="0" r="1270" b="0"/>
            <wp:docPr id="87"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04208" cy="1883182"/>
                    </a:xfrm>
                    <a:prstGeom prst="rect">
                      <a:avLst/>
                    </a:prstGeom>
                    <a:noFill/>
                    <a:ln>
                      <a:noFill/>
                    </a:ln>
                  </pic:spPr>
                </pic:pic>
              </a:graphicData>
            </a:graphic>
          </wp:inline>
        </w:drawing>
      </w:r>
    </w:p>
    <w:p w14:paraId="60D51135" w14:textId="77777777" w:rsidR="003B449C" w:rsidRPr="00A607DB" w:rsidRDefault="003B449C" w:rsidP="003B449C">
      <w:pPr>
        <w:rPr>
          <w:rFonts w:cs="Times New Roman"/>
          <w:sz w:val="24"/>
          <w:szCs w:val="24"/>
        </w:rPr>
      </w:pPr>
      <w:r w:rsidRPr="00A607DB">
        <w:rPr>
          <w:rFonts w:cs="Times New Roman"/>
          <w:sz w:val="24"/>
          <w:szCs w:val="24"/>
        </w:rPr>
        <w:tab/>
        <w:t>Jonavos mieste šį sezoną buvo pasodinta 6825 vnt. vienmečių , 40 500 vnt. įvairių svogūninių pavasarinių ir 4</w:t>
      </w:r>
      <w:r w:rsidR="009E5C13" w:rsidRPr="00A607DB">
        <w:rPr>
          <w:rFonts w:cs="Times New Roman"/>
          <w:sz w:val="24"/>
          <w:szCs w:val="24"/>
        </w:rPr>
        <w:t xml:space="preserve"> </w:t>
      </w:r>
      <w:r w:rsidRPr="00A607DB">
        <w:rPr>
          <w:rFonts w:cs="Times New Roman"/>
          <w:sz w:val="24"/>
          <w:szCs w:val="24"/>
        </w:rPr>
        <w:t xml:space="preserve">299 vnt. daugiamečių gėlių. </w:t>
      </w:r>
    </w:p>
    <w:p w14:paraId="69020D5F" w14:textId="77777777" w:rsidR="003B449C" w:rsidRDefault="003B449C" w:rsidP="003B449C">
      <w:pPr>
        <w:jc w:val="center"/>
        <w:rPr>
          <w:noProof/>
        </w:rPr>
      </w:pPr>
      <w:r w:rsidRPr="00A607DB">
        <w:rPr>
          <w:noProof/>
          <w:lang w:eastAsia="lt-LT"/>
        </w:rPr>
        <w:drawing>
          <wp:inline distT="0" distB="0" distL="0" distR="0" wp14:anchorId="4987FE2E" wp14:editId="012F1424">
            <wp:extent cx="1992496" cy="2380547"/>
            <wp:effectExtent l="0" t="0" r="8255" b="1270"/>
            <wp:docPr id="94" name="Paveikslėli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9726" t="29257" r="28720" b="4551"/>
                    <a:stretch/>
                  </pic:blipFill>
                  <pic:spPr bwMode="auto">
                    <a:xfrm>
                      <a:off x="0" y="0"/>
                      <a:ext cx="2024190" cy="241841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drawing>
          <wp:inline distT="0" distB="0" distL="0" distR="0" wp14:anchorId="06244C00" wp14:editId="398441D7">
            <wp:extent cx="1906405" cy="2337685"/>
            <wp:effectExtent l="0" t="0" r="0" b="5715"/>
            <wp:docPr id="95"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6135" r="31903"/>
                    <a:stretch/>
                  </pic:blipFill>
                  <pic:spPr bwMode="auto">
                    <a:xfrm>
                      <a:off x="0" y="0"/>
                      <a:ext cx="1988467" cy="2438312"/>
                    </a:xfrm>
                    <a:prstGeom prst="rect">
                      <a:avLst/>
                    </a:prstGeom>
                    <a:noFill/>
                    <a:ln>
                      <a:noFill/>
                    </a:ln>
                    <a:extLst>
                      <a:ext uri="{53640926-AAD7-44D8-BBD7-CCE9431645EC}">
                        <a14:shadowObscured xmlns:a14="http://schemas.microsoft.com/office/drawing/2010/main"/>
                      </a:ext>
                    </a:extLst>
                  </pic:spPr>
                </pic:pic>
              </a:graphicData>
            </a:graphic>
          </wp:inline>
        </w:drawing>
      </w:r>
    </w:p>
    <w:p w14:paraId="0EC7DDAA" w14:textId="77777777" w:rsidR="003B449C" w:rsidRDefault="003B449C" w:rsidP="003B449C">
      <w:pPr>
        <w:jc w:val="center"/>
        <w:rPr>
          <w:rFonts w:ascii="Times New Roman" w:hAnsi="Times New Roman" w:cs="Times New Roman"/>
          <w:sz w:val="24"/>
          <w:szCs w:val="24"/>
        </w:rPr>
      </w:pPr>
      <w:r>
        <w:rPr>
          <w:noProof/>
          <w:lang w:eastAsia="lt-LT"/>
        </w:rPr>
        <w:drawing>
          <wp:inline distT="0" distB="0" distL="0" distR="0" wp14:anchorId="21DEB007" wp14:editId="7713CBBD">
            <wp:extent cx="3271085" cy="2142422"/>
            <wp:effectExtent l="0" t="0" r="5715" b="0"/>
            <wp:docPr id="96" name="Paveikslėli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4110" r="1639"/>
                    <a:stretch/>
                  </pic:blipFill>
                  <pic:spPr bwMode="auto">
                    <a:xfrm>
                      <a:off x="0" y="0"/>
                      <a:ext cx="3339454" cy="2187201"/>
                    </a:xfrm>
                    <a:prstGeom prst="rect">
                      <a:avLst/>
                    </a:prstGeom>
                    <a:noFill/>
                    <a:ln>
                      <a:noFill/>
                    </a:ln>
                    <a:extLst>
                      <a:ext uri="{53640926-AAD7-44D8-BBD7-CCE9431645EC}">
                        <a14:shadowObscured xmlns:a14="http://schemas.microsoft.com/office/drawing/2010/main"/>
                      </a:ext>
                    </a:extLst>
                  </pic:spPr>
                </pic:pic>
              </a:graphicData>
            </a:graphic>
          </wp:inline>
        </w:drawing>
      </w:r>
    </w:p>
    <w:p w14:paraId="248F88AB" w14:textId="77777777" w:rsidR="003B449C" w:rsidRPr="00A607DB" w:rsidRDefault="003B449C" w:rsidP="003B449C">
      <w:pPr>
        <w:rPr>
          <w:rFonts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23CFF">
        <w:rPr>
          <w:rFonts w:ascii="Times New Roman" w:hAnsi="Times New Roman" w:cs="Times New Roman"/>
          <w:sz w:val="24"/>
          <w:szCs w:val="24"/>
        </w:rPr>
        <w:t>D</w:t>
      </w:r>
      <w:r w:rsidR="00023CFF" w:rsidRPr="00A607DB">
        <w:rPr>
          <w:rFonts w:cs="Times New Roman"/>
          <w:sz w:val="24"/>
          <w:szCs w:val="24"/>
        </w:rPr>
        <w:t xml:space="preserve">augiametėmis gėlėmis </w:t>
      </w:r>
      <w:r w:rsidRPr="00A607DB">
        <w:rPr>
          <w:rFonts w:cs="Times New Roman"/>
          <w:sz w:val="24"/>
          <w:szCs w:val="24"/>
        </w:rPr>
        <w:t xml:space="preserve"> apželdintas Vytauto g. centr</w:t>
      </w:r>
      <w:r w:rsidR="00023CFF">
        <w:rPr>
          <w:rFonts w:cs="Times New Roman"/>
          <w:sz w:val="24"/>
          <w:szCs w:val="24"/>
        </w:rPr>
        <w:t>ine juosta</w:t>
      </w:r>
      <w:r w:rsidRPr="00A607DB">
        <w:rPr>
          <w:rFonts w:cs="Times New Roman"/>
          <w:sz w:val="24"/>
          <w:szCs w:val="24"/>
        </w:rPr>
        <w:t>.</w:t>
      </w:r>
    </w:p>
    <w:p w14:paraId="317ACDA8" w14:textId="77777777" w:rsidR="003B449C" w:rsidRPr="002A4BD5" w:rsidRDefault="003B449C" w:rsidP="003B449C">
      <w:pPr>
        <w:jc w:val="center"/>
        <w:rPr>
          <w:rFonts w:cs="Times New Roman"/>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A607DB">
        <w:rPr>
          <w:noProof/>
          <w:lang w:eastAsia="lt-LT"/>
        </w:rPr>
        <w:drawing>
          <wp:inline distT="0" distB="0" distL="0" distR="0" wp14:anchorId="4D7C11A3" wp14:editId="2BBD7D59">
            <wp:extent cx="3612381" cy="2151388"/>
            <wp:effectExtent l="0" t="0" r="7620" b="1270"/>
            <wp:docPr id="97"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3710647" cy="2209911"/>
                    </a:xfrm>
                    <a:prstGeom prst="rect">
                      <a:avLst/>
                    </a:prstGeom>
                    <a:noFill/>
                    <a:ln>
                      <a:noFill/>
                    </a:ln>
                  </pic:spPr>
                </pic:pic>
              </a:graphicData>
            </a:graphic>
          </wp:inline>
        </w:drawing>
      </w:r>
      <w:r w:rsidRPr="002A4BD5">
        <w:rPr>
          <w:rFonts w:cs="Times New Roman"/>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p>
    <w:p w14:paraId="4F306F16" w14:textId="77777777" w:rsidR="003B449C" w:rsidRPr="00A607DB" w:rsidRDefault="003B449C" w:rsidP="001845A2">
      <w:pPr>
        <w:jc w:val="center"/>
        <w:rPr>
          <w:rFonts w:cs="Times New Roman"/>
          <w:sz w:val="24"/>
          <w:szCs w:val="24"/>
        </w:rPr>
      </w:pPr>
      <w:r w:rsidRPr="00A607DB">
        <w:rPr>
          <w:rFonts w:cs="Times New Roman"/>
          <w:sz w:val="24"/>
          <w:szCs w:val="24"/>
        </w:rPr>
        <w:t>Įrengtas naujas želdynas prie Ralio g. 1 nam</w:t>
      </w:r>
      <w:r w:rsidR="001845A2" w:rsidRPr="00A607DB">
        <w:rPr>
          <w:rFonts w:cs="Times New Roman"/>
          <w:sz w:val="24"/>
          <w:szCs w:val="24"/>
        </w:rPr>
        <w:t>o</w:t>
      </w:r>
      <w:r w:rsidR="00023CFF">
        <w:rPr>
          <w:rFonts w:cs="Times New Roman"/>
          <w:sz w:val="24"/>
          <w:szCs w:val="24"/>
        </w:rPr>
        <w:t>, pasodintos</w:t>
      </w:r>
      <w:r w:rsidRPr="00A607DB">
        <w:rPr>
          <w:rFonts w:cs="Times New Roman"/>
          <w:sz w:val="24"/>
          <w:szCs w:val="24"/>
        </w:rPr>
        <w:t xml:space="preserve"> daugiametės gėlės ir krūmai.</w:t>
      </w:r>
      <w:r w:rsidRPr="00A607DB">
        <w:rPr>
          <w:noProof/>
          <w:lang w:eastAsia="lt-LT"/>
        </w:rPr>
        <w:drawing>
          <wp:inline distT="0" distB="0" distL="0" distR="0" wp14:anchorId="1F7E7EB9" wp14:editId="52D04C4F">
            <wp:extent cx="4981141" cy="1664170"/>
            <wp:effectExtent l="0" t="0" r="0" b="0"/>
            <wp:docPr id="98" name="Paveikslėli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5044698" cy="1685404"/>
                    </a:xfrm>
                    <a:prstGeom prst="rect">
                      <a:avLst/>
                    </a:prstGeom>
                    <a:noFill/>
                    <a:ln>
                      <a:noFill/>
                    </a:ln>
                  </pic:spPr>
                </pic:pic>
              </a:graphicData>
            </a:graphic>
          </wp:inline>
        </w:drawing>
      </w:r>
    </w:p>
    <w:p w14:paraId="10227CA8" w14:textId="77777777" w:rsidR="003B449C" w:rsidRPr="00A607DB" w:rsidRDefault="001845A2" w:rsidP="003B449C">
      <w:pPr>
        <w:rPr>
          <w:rFonts w:cs="Times New Roman"/>
          <w:sz w:val="24"/>
          <w:szCs w:val="24"/>
        </w:rPr>
      </w:pPr>
      <w:r w:rsidRPr="00A607DB">
        <w:rPr>
          <w:rFonts w:cs="Times New Roman"/>
          <w:sz w:val="24"/>
          <w:szCs w:val="24"/>
        </w:rPr>
        <w:tab/>
      </w:r>
      <w:r w:rsidR="003B449C" w:rsidRPr="00A607DB">
        <w:rPr>
          <w:rFonts w:cs="Times New Roman"/>
          <w:sz w:val="24"/>
          <w:szCs w:val="24"/>
        </w:rPr>
        <w:t xml:space="preserve">Taip </w:t>
      </w:r>
      <w:r w:rsidRPr="00A607DB">
        <w:rPr>
          <w:rFonts w:cs="Times New Roman"/>
          <w:sz w:val="24"/>
          <w:szCs w:val="24"/>
        </w:rPr>
        <w:t xml:space="preserve">pat </w:t>
      </w:r>
      <w:r w:rsidR="003B449C" w:rsidRPr="00A607DB">
        <w:rPr>
          <w:rFonts w:cs="Times New Roman"/>
          <w:sz w:val="24"/>
          <w:szCs w:val="24"/>
        </w:rPr>
        <w:t>naujai įrengtas želdynas prie naujos vaikų žaidimo</w:t>
      </w:r>
      <w:r w:rsidR="00023CFF">
        <w:rPr>
          <w:rFonts w:cs="Times New Roman"/>
          <w:sz w:val="24"/>
          <w:szCs w:val="24"/>
        </w:rPr>
        <w:t xml:space="preserve"> aikštelės Kosmonautų g. Želdynas</w:t>
      </w:r>
      <w:r w:rsidR="003B449C" w:rsidRPr="00A607DB">
        <w:rPr>
          <w:rFonts w:cs="Times New Roman"/>
          <w:sz w:val="24"/>
          <w:szCs w:val="24"/>
        </w:rPr>
        <w:t xml:space="preserve"> atribo</w:t>
      </w:r>
      <w:r w:rsidR="00023CFF">
        <w:rPr>
          <w:rFonts w:cs="Times New Roman"/>
          <w:sz w:val="24"/>
          <w:szCs w:val="24"/>
        </w:rPr>
        <w:t>ja</w:t>
      </w:r>
      <w:r w:rsidR="003B449C" w:rsidRPr="00A607DB">
        <w:rPr>
          <w:rFonts w:cs="Times New Roman"/>
          <w:sz w:val="24"/>
          <w:szCs w:val="24"/>
        </w:rPr>
        <w:t xml:space="preserve"> šiukšlių konteinerius nuo laisvalaikio erdvės. Pasodintas klevas </w:t>
      </w:r>
      <w:proofErr w:type="spellStart"/>
      <w:r w:rsidR="003B449C" w:rsidRPr="00A607DB">
        <w:rPr>
          <w:rFonts w:cs="Times New Roman"/>
          <w:sz w:val="24"/>
          <w:szCs w:val="24"/>
        </w:rPr>
        <w:t>margalapis</w:t>
      </w:r>
      <w:proofErr w:type="spellEnd"/>
      <w:r w:rsidR="003B449C" w:rsidRPr="00A607DB">
        <w:rPr>
          <w:rFonts w:cs="Times New Roman"/>
          <w:sz w:val="24"/>
          <w:szCs w:val="24"/>
        </w:rPr>
        <w:t xml:space="preserve"> ir krūmai.</w:t>
      </w:r>
    </w:p>
    <w:p w14:paraId="1614EE75" w14:textId="77777777" w:rsidR="003B449C" w:rsidRPr="00A607DB" w:rsidRDefault="003B449C" w:rsidP="001845A2">
      <w:pPr>
        <w:jc w:val="center"/>
        <w:rPr>
          <w:rFonts w:cs="Times New Roman"/>
          <w:sz w:val="24"/>
          <w:szCs w:val="24"/>
        </w:rPr>
      </w:pPr>
      <w:r w:rsidRPr="00A607DB">
        <w:rPr>
          <w:noProof/>
          <w:lang w:eastAsia="lt-LT"/>
        </w:rPr>
        <w:drawing>
          <wp:inline distT="0" distB="0" distL="0" distR="0" wp14:anchorId="1C0C4905" wp14:editId="1E5A01E3">
            <wp:extent cx="3601227" cy="1641770"/>
            <wp:effectExtent l="0" t="0" r="0" b="0"/>
            <wp:docPr id="99" name="Paveikslėli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3694700" cy="1684384"/>
                    </a:xfrm>
                    <a:prstGeom prst="rect">
                      <a:avLst/>
                    </a:prstGeom>
                    <a:noFill/>
                    <a:ln>
                      <a:noFill/>
                    </a:ln>
                  </pic:spPr>
                </pic:pic>
              </a:graphicData>
            </a:graphic>
          </wp:inline>
        </w:drawing>
      </w:r>
    </w:p>
    <w:p w14:paraId="3C0CC589" w14:textId="77777777" w:rsidR="003B449C" w:rsidRPr="00A607DB" w:rsidRDefault="003B449C" w:rsidP="001845A2">
      <w:pPr>
        <w:jc w:val="both"/>
        <w:rPr>
          <w:rFonts w:cs="Times New Roman"/>
          <w:sz w:val="24"/>
          <w:szCs w:val="24"/>
        </w:rPr>
      </w:pPr>
      <w:r w:rsidRPr="00A607DB">
        <w:rPr>
          <w:rFonts w:cs="Times New Roman"/>
          <w:sz w:val="24"/>
          <w:szCs w:val="24"/>
        </w:rPr>
        <w:t xml:space="preserve"> </w:t>
      </w:r>
      <w:r w:rsidR="001845A2" w:rsidRPr="00A607DB">
        <w:rPr>
          <w:rFonts w:cs="Times New Roman"/>
          <w:sz w:val="24"/>
          <w:szCs w:val="24"/>
        </w:rPr>
        <w:tab/>
      </w:r>
      <w:r w:rsidRPr="00A607DB">
        <w:rPr>
          <w:rFonts w:cs="Times New Roman"/>
          <w:sz w:val="24"/>
          <w:szCs w:val="24"/>
        </w:rPr>
        <w:t>Perdaryta Prezidento g. centrinė dalis, panaikinta veja ir pasodinti krūmai. Taip pat buvo užmulčiuoti krūmų masyvai naujai įrengtuose želdynuose Kosmonautų g. take vedančio link J. Sporto centro, Chemikų mikrorajone netoli darbo biržos.</w:t>
      </w:r>
    </w:p>
    <w:p w14:paraId="5102FA1A" w14:textId="77777777" w:rsidR="003B449C" w:rsidRPr="00A607DB" w:rsidRDefault="003B449C" w:rsidP="001845A2">
      <w:pPr>
        <w:jc w:val="center"/>
        <w:rPr>
          <w:noProof/>
        </w:rPr>
      </w:pPr>
      <w:r w:rsidRPr="00A607DB">
        <w:rPr>
          <w:noProof/>
          <w:lang w:eastAsia="lt-LT"/>
        </w:rPr>
        <w:drawing>
          <wp:inline distT="0" distB="0" distL="0" distR="0" wp14:anchorId="7E07165C" wp14:editId="70F1D0C3">
            <wp:extent cx="1693344" cy="1760960"/>
            <wp:effectExtent l="0" t="0" r="2540" b="0"/>
            <wp:docPr id="100" name="Paveikslėli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1920" r="-112"/>
                    <a:stretch/>
                  </pic:blipFill>
                  <pic:spPr bwMode="auto">
                    <a:xfrm>
                      <a:off x="0" y="0"/>
                      <a:ext cx="1734950" cy="1804227"/>
                    </a:xfrm>
                    <a:prstGeom prst="rect">
                      <a:avLst/>
                    </a:prstGeom>
                    <a:noFill/>
                    <a:ln>
                      <a:noFill/>
                    </a:ln>
                    <a:extLst>
                      <a:ext uri="{53640926-AAD7-44D8-BBD7-CCE9431645EC}">
                        <a14:shadowObscured xmlns:a14="http://schemas.microsoft.com/office/drawing/2010/main"/>
                      </a:ext>
                    </a:extLst>
                  </pic:spPr>
                </pic:pic>
              </a:graphicData>
            </a:graphic>
          </wp:inline>
        </w:drawing>
      </w:r>
      <w:r w:rsidRPr="00A607DB">
        <w:rPr>
          <w:noProof/>
          <w:lang w:eastAsia="lt-LT"/>
        </w:rPr>
        <w:drawing>
          <wp:inline distT="0" distB="0" distL="0" distR="0" wp14:anchorId="07E2C719" wp14:editId="21FCC01C">
            <wp:extent cx="1917032" cy="1747329"/>
            <wp:effectExtent l="0" t="0" r="7620" b="5715"/>
            <wp:docPr id="101" name="Paveikslėli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17710"/>
                    <a:stretch/>
                  </pic:blipFill>
                  <pic:spPr bwMode="auto">
                    <a:xfrm>
                      <a:off x="0" y="0"/>
                      <a:ext cx="1999061" cy="1822096"/>
                    </a:xfrm>
                    <a:prstGeom prst="rect">
                      <a:avLst/>
                    </a:prstGeom>
                    <a:noFill/>
                    <a:ln>
                      <a:noFill/>
                    </a:ln>
                    <a:extLst>
                      <a:ext uri="{53640926-AAD7-44D8-BBD7-CCE9431645EC}">
                        <a14:shadowObscured xmlns:a14="http://schemas.microsoft.com/office/drawing/2010/main"/>
                      </a:ext>
                    </a:extLst>
                  </pic:spPr>
                </pic:pic>
              </a:graphicData>
            </a:graphic>
          </wp:inline>
        </w:drawing>
      </w:r>
    </w:p>
    <w:p w14:paraId="7A418F68" w14:textId="77777777" w:rsidR="001845A2" w:rsidRPr="00A607DB" w:rsidRDefault="001845A2" w:rsidP="00023CFF">
      <w:pPr>
        <w:rPr>
          <w:rFonts w:cs="Times New Roman"/>
          <w:noProof/>
          <w:sz w:val="24"/>
          <w:szCs w:val="24"/>
        </w:rPr>
      </w:pPr>
      <w:r w:rsidRPr="00A607DB">
        <w:rPr>
          <w:rFonts w:cs="Times New Roman"/>
          <w:noProof/>
          <w:sz w:val="24"/>
          <w:szCs w:val="24"/>
        </w:rPr>
        <w:tab/>
      </w:r>
      <w:r w:rsidR="00023CFF">
        <w:rPr>
          <w:rFonts w:cs="Times New Roman"/>
          <w:noProof/>
          <w:sz w:val="24"/>
          <w:szCs w:val="24"/>
        </w:rPr>
        <w:t>2020 metais buvo pasodinti</w:t>
      </w:r>
      <w:r w:rsidR="003B449C" w:rsidRPr="00A607DB">
        <w:rPr>
          <w:rFonts w:cs="Times New Roman"/>
          <w:noProof/>
          <w:sz w:val="24"/>
          <w:szCs w:val="24"/>
        </w:rPr>
        <w:t xml:space="preserve"> 24 vnt. nauji medžiai Jonavos mieste ir  6 vnt. Jonavos „Lietavos“ mokyklos teritorijoje.</w:t>
      </w:r>
      <w:r w:rsidRPr="00A607DB">
        <w:rPr>
          <w:rFonts w:cs="Times New Roman"/>
          <w:noProof/>
          <w:sz w:val="24"/>
          <w:szCs w:val="24"/>
        </w:rPr>
        <w:t xml:space="preserve"> </w:t>
      </w:r>
      <w:r w:rsidR="003B449C" w:rsidRPr="00A607DB">
        <w:rPr>
          <w:rFonts w:cs="Times New Roman"/>
          <w:noProof/>
          <w:sz w:val="24"/>
          <w:szCs w:val="24"/>
        </w:rPr>
        <w:t>Visame mieste, įvairiose vietose pasodinta apie 900 vnt. krūmų.</w:t>
      </w:r>
      <w:r w:rsidR="00E34405">
        <w:rPr>
          <w:rFonts w:cs="Times New Roman"/>
          <w:noProof/>
          <w:sz w:val="24"/>
          <w:szCs w:val="24"/>
        </w:rPr>
        <w:t xml:space="preserve"> </w:t>
      </w:r>
      <w:r w:rsidR="003B449C" w:rsidRPr="00A607DB">
        <w:rPr>
          <w:rFonts w:cs="Times New Roman"/>
          <w:noProof/>
          <w:sz w:val="24"/>
          <w:szCs w:val="24"/>
        </w:rPr>
        <w:t>Suformuotos klevų lajos Panerių g.</w:t>
      </w:r>
      <w:r w:rsidR="00023CFF">
        <w:rPr>
          <w:rFonts w:cs="Times New Roman"/>
          <w:noProof/>
          <w:sz w:val="24"/>
          <w:szCs w:val="24"/>
        </w:rPr>
        <w:t>, Santarvės aikštėje</w:t>
      </w:r>
      <w:r w:rsidR="00E34405">
        <w:rPr>
          <w:rFonts w:cs="Times New Roman"/>
          <w:noProof/>
          <w:sz w:val="24"/>
          <w:szCs w:val="24"/>
        </w:rPr>
        <w:t xml:space="preserve"> ir ki</w:t>
      </w:r>
      <w:r w:rsidR="001212A8">
        <w:rPr>
          <w:rFonts w:cs="Times New Roman"/>
          <w:noProof/>
          <w:sz w:val="24"/>
          <w:szCs w:val="24"/>
        </w:rPr>
        <w:t>t</w:t>
      </w:r>
      <w:r w:rsidR="00E34405">
        <w:rPr>
          <w:rFonts w:cs="Times New Roman"/>
          <w:noProof/>
          <w:sz w:val="24"/>
          <w:szCs w:val="24"/>
        </w:rPr>
        <w:t>ose pavienėse vietose</w:t>
      </w:r>
      <w:r w:rsidR="00023CFF">
        <w:rPr>
          <w:rFonts w:cs="Times New Roman"/>
          <w:noProof/>
          <w:sz w:val="24"/>
          <w:szCs w:val="24"/>
        </w:rPr>
        <w:t>.</w:t>
      </w:r>
    </w:p>
    <w:p w14:paraId="4027926D" w14:textId="77777777" w:rsidR="003B449C" w:rsidRPr="00A607DB" w:rsidRDefault="003B449C" w:rsidP="001845A2">
      <w:pPr>
        <w:jc w:val="center"/>
        <w:rPr>
          <w:rFonts w:cs="Times New Roman"/>
          <w:noProof/>
          <w:sz w:val="24"/>
          <w:szCs w:val="24"/>
        </w:rPr>
      </w:pPr>
      <w:r w:rsidRPr="00A607DB">
        <w:rPr>
          <w:noProof/>
          <w:lang w:eastAsia="lt-LT"/>
        </w:rPr>
        <w:drawing>
          <wp:inline distT="0" distB="0" distL="0" distR="0" wp14:anchorId="7862A439" wp14:editId="7B43056E">
            <wp:extent cx="2314074" cy="1628904"/>
            <wp:effectExtent l="0" t="0" r="0" b="9525"/>
            <wp:docPr id="102" name="Paveikslėli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09177" cy="1695848"/>
                    </a:xfrm>
                    <a:prstGeom prst="rect">
                      <a:avLst/>
                    </a:prstGeom>
                    <a:noFill/>
                    <a:ln>
                      <a:noFill/>
                    </a:ln>
                  </pic:spPr>
                </pic:pic>
              </a:graphicData>
            </a:graphic>
          </wp:inline>
        </w:drawing>
      </w:r>
    </w:p>
    <w:p w14:paraId="49292D00" w14:textId="77777777" w:rsidR="001845A2" w:rsidRPr="00A607DB" w:rsidRDefault="001845A2" w:rsidP="001845A2">
      <w:pPr>
        <w:jc w:val="both"/>
        <w:rPr>
          <w:rFonts w:cs="Times New Roman"/>
          <w:noProof/>
          <w:sz w:val="24"/>
          <w:szCs w:val="24"/>
        </w:rPr>
      </w:pPr>
      <w:r w:rsidRPr="00A607DB">
        <w:rPr>
          <w:rFonts w:cs="Times New Roman"/>
          <w:noProof/>
          <w:sz w:val="24"/>
          <w:szCs w:val="24"/>
        </w:rPr>
        <w:tab/>
      </w:r>
      <w:r w:rsidR="00E34405">
        <w:rPr>
          <w:rFonts w:cs="Times New Roman"/>
          <w:noProof/>
          <w:sz w:val="24"/>
          <w:szCs w:val="24"/>
        </w:rPr>
        <w:t>Mieste per metus išgenėti</w:t>
      </w:r>
      <w:r w:rsidR="003B449C" w:rsidRPr="00A607DB">
        <w:rPr>
          <w:rFonts w:cs="Times New Roman"/>
          <w:noProof/>
          <w:sz w:val="24"/>
          <w:szCs w:val="24"/>
        </w:rPr>
        <w:t xml:space="preserve"> 534 vn</w:t>
      </w:r>
      <w:r w:rsidR="00E34405">
        <w:rPr>
          <w:rFonts w:cs="Times New Roman"/>
          <w:noProof/>
          <w:sz w:val="24"/>
          <w:szCs w:val="24"/>
        </w:rPr>
        <w:t>t. ir  išpjauti 109 vnt medžiai bei 4</w:t>
      </w:r>
      <w:r w:rsidR="003B449C" w:rsidRPr="00A607DB">
        <w:rPr>
          <w:rFonts w:cs="Times New Roman"/>
          <w:noProof/>
          <w:sz w:val="24"/>
          <w:szCs w:val="24"/>
        </w:rPr>
        <w:t>50 vnt krūmai. Sutvarkyta nemaža teritorija prie Vaičiūno g.</w:t>
      </w:r>
      <w:r w:rsidR="00E34405">
        <w:rPr>
          <w:rFonts w:cs="Times New Roman"/>
          <w:noProof/>
          <w:sz w:val="24"/>
          <w:szCs w:val="24"/>
        </w:rPr>
        <w:t>:</w:t>
      </w:r>
      <w:r w:rsidR="003B449C" w:rsidRPr="00A607DB">
        <w:rPr>
          <w:rFonts w:cs="Times New Roman"/>
          <w:noProof/>
          <w:sz w:val="24"/>
          <w:szCs w:val="24"/>
        </w:rPr>
        <w:t xml:space="preserve"> Išpjauti nereiklingi krūmai, menkaverčiai medžiai, likusių medžių pakeltos lajos, kad netrukdytų vykdyti tolimesn</w:t>
      </w:r>
      <w:r w:rsidR="00E34405">
        <w:rPr>
          <w:rFonts w:cs="Times New Roman"/>
          <w:noProof/>
          <w:sz w:val="24"/>
          <w:szCs w:val="24"/>
        </w:rPr>
        <w:t>ę</w:t>
      </w:r>
      <w:r w:rsidR="003B449C" w:rsidRPr="00A607DB">
        <w:rPr>
          <w:rFonts w:cs="Times New Roman"/>
          <w:noProof/>
          <w:sz w:val="24"/>
          <w:szCs w:val="24"/>
        </w:rPr>
        <w:t xml:space="preserve"> teritorijos priežiūrą. </w:t>
      </w:r>
    </w:p>
    <w:p w14:paraId="4BB024D4" w14:textId="77777777" w:rsidR="003B449C" w:rsidRPr="00A607DB" w:rsidRDefault="003B449C" w:rsidP="001845A2">
      <w:pPr>
        <w:jc w:val="center"/>
        <w:rPr>
          <w:rFonts w:cs="Times New Roman"/>
          <w:noProof/>
          <w:sz w:val="24"/>
          <w:szCs w:val="24"/>
        </w:rPr>
      </w:pPr>
      <w:r w:rsidRPr="00A607DB">
        <w:rPr>
          <w:noProof/>
          <w:lang w:eastAsia="lt-LT"/>
        </w:rPr>
        <w:drawing>
          <wp:inline distT="0" distB="0" distL="0" distR="0" wp14:anchorId="55344E5C" wp14:editId="52AF13EF">
            <wp:extent cx="1447649" cy="1878868"/>
            <wp:effectExtent l="0" t="0" r="635" b="7620"/>
            <wp:docPr id="103" name="Paveikslėl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0660" t="1385" r="26385" b="3948"/>
                    <a:stretch/>
                  </pic:blipFill>
                  <pic:spPr bwMode="auto">
                    <a:xfrm>
                      <a:off x="0" y="0"/>
                      <a:ext cx="1447649" cy="1878868"/>
                    </a:xfrm>
                    <a:prstGeom prst="rect">
                      <a:avLst/>
                    </a:prstGeom>
                    <a:ln>
                      <a:noFill/>
                    </a:ln>
                    <a:extLst>
                      <a:ext uri="{53640926-AAD7-44D8-BBD7-CCE9431645EC}">
                        <a14:shadowObscured xmlns:a14="http://schemas.microsoft.com/office/drawing/2010/main"/>
                      </a:ext>
                    </a:extLst>
                  </pic:spPr>
                </pic:pic>
              </a:graphicData>
            </a:graphic>
          </wp:inline>
        </w:drawing>
      </w:r>
    </w:p>
    <w:p w14:paraId="3F81ABF6" w14:textId="6950A114" w:rsidR="00B1522B" w:rsidRDefault="005123E2" w:rsidP="00080828">
      <w:pPr>
        <w:spacing w:line="276" w:lineRule="auto"/>
        <w:ind w:firstLine="720"/>
        <w:jc w:val="both"/>
        <w:rPr>
          <w:rFonts w:cs="Times New Roman"/>
          <w:sz w:val="24"/>
          <w:szCs w:val="24"/>
        </w:rPr>
      </w:pPr>
      <w:r w:rsidRPr="00A607DB">
        <w:rPr>
          <w:rFonts w:cs="Times New Roman"/>
          <w:sz w:val="24"/>
          <w:szCs w:val="24"/>
        </w:rPr>
        <w:t>Gatvių apšvietimo veikloje gauta pajamų už 1</w:t>
      </w:r>
      <w:r w:rsidR="002F27F8" w:rsidRPr="00A607DB">
        <w:rPr>
          <w:rFonts w:cs="Times New Roman"/>
          <w:sz w:val="24"/>
          <w:szCs w:val="24"/>
        </w:rPr>
        <w:t>14 0</w:t>
      </w:r>
      <w:r w:rsidR="009E5C13" w:rsidRPr="00A607DB">
        <w:rPr>
          <w:rFonts w:cs="Times New Roman"/>
          <w:sz w:val="24"/>
          <w:szCs w:val="24"/>
        </w:rPr>
        <w:t>44</w:t>
      </w:r>
      <w:r w:rsidRPr="00A607DB">
        <w:rPr>
          <w:rFonts w:cs="Times New Roman"/>
          <w:sz w:val="24"/>
          <w:szCs w:val="24"/>
        </w:rPr>
        <w:t xml:space="preserve"> €. </w:t>
      </w:r>
      <w:r w:rsidR="005F37E1">
        <w:rPr>
          <w:rFonts w:cs="Times New Roman"/>
          <w:sz w:val="24"/>
          <w:szCs w:val="24"/>
        </w:rPr>
        <w:t xml:space="preserve">Nedidinant darbuotojų skaičiaus, pavyko atlikti papildomų darbų miesto teritorijose: Turgaus laiptų apšvietimo atnaujinimas, Panerių </w:t>
      </w:r>
      <w:proofErr w:type="spellStart"/>
      <w:r w:rsidR="005F37E1">
        <w:rPr>
          <w:rFonts w:cs="Times New Roman"/>
          <w:sz w:val="24"/>
          <w:szCs w:val="24"/>
        </w:rPr>
        <w:t>gt</w:t>
      </w:r>
      <w:proofErr w:type="spellEnd"/>
      <w:r w:rsidR="00744F17">
        <w:rPr>
          <w:rFonts w:cs="Times New Roman"/>
          <w:sz w:val="24"/>
          <w:szCs w:val="24"/>
        </w:rPr>
        <w:t>.</w:t>
      </w:r>
      <w:r w:rsidR="005F37E1">
        <w:rPr>
          <w:rFonts w:cs="Times New Roman"/>
          <w:sz w:val="24"/>
          <w:szCs w:val="24"/>
        </w:rPr>
        <w:t xml:space="preserve"> ir pėsčiųjų perėjos apšvietimo įrengimas, Šilų </w:t>
      </w:r>
      <w:proofErr w:type="spellStart"/>
      <w:r w:rsidR="005F37E1">
        <w:rPr>
          <w:rFonts w:cs="Times New Roman"/>
          <w:sz w:val="24"/>
          <w:szCs w:val="24"/>
        </w:rPr>
        <w:t>gt</w:t>
      </w:r>
      <w:proofErr w:type="spellEnd"/>
      <w:r w:rsidR="005F37E1">
        <w:rPr>
          <w:rFonts w:cs="Times New Roman"/>
          <w:sz w:val="24"/>
          <w:szCs w:val="24"/>
        </w:rPr>
        <w:t xml:space="preserve">. apšvietimo įrengimas, Vaikų žaidimų aikštelės Kosmonautų </w:t>
      </w:r>
      <w:proofErr w:type="spellStart"/>
      <w:r w:rsidR="005F37E1">
        <w:rPr>
          <w:rFonts w:cs="Times New Roman"/>
          <w:sz w:val="24"/>
          <w:szCs w:val="24"/>
        </w:rPr>
        <w:t>gt</w:t>
      </w:r>
      <w:proofErr w:type="spellEnd"/>
      <w:r w:rsidR="005F37E1">
        <w:rPr>
          <w:rFonts w:cs="Times New Roman"/>
          <w:sz w:val="24"/>
          <w:szCs w:val="24"/>
        </w:rPr>
        <w:t xml:space="preserve"> apšvietimo įrengimas, Pėsčiųjų tako link pėsčiųjų tilto per Žeimių </w:t>
      </w:r>
      <w:proofErr w:type="spellStart"/>
      <w:r w:rsidR="005F37E1">
        <w:rPr>
          <w:rFonts w:cs="Times New Roman"/>
          <w:sz w:val="24"/>
          <w:szCs w:val="24"/>
        </w:rPr>
        <w:t>gt</w:t>
      </w:r>
      <w:proofErr w:type="spellEnd"/>
      <w:r w:rsidR="005F37E1">
        <w:rPr>
          <w:rFonts w:cs="Times New Roman"/>
          <w:sz w:val="24"/>
          <w:szCs w:val="24"/>
        </w:rPr>
        <w:t xml:space="preserve"> apšvietimo įrengimas.</w:t>
      </w:r>
    </w:p>
    <w:p w14:paraId="6CAED920" w14:textId="77777777" w:rsidR="005123E2" w:rsidRPr="00B27036" w:rsidRDefault="005123E2" w:rsidP="00067575">
      <w:pPr>
        <w:pStyle w:val="Iskirtacitata"/>
        <w:spacing w:line="276" w:lineRule="auto"/>
        <w:outlineLvl w:val="0"/>
        <w:rPr>
          <w:rFonts w:asciiTheme="minorHAnsi" w:hAnsiTheme="minorHAnsi" w:cs="Times New Roman"/>
          <w:b/>
          <w:bCs/>
          <w:color w:val="4472C4" w:themeColor="accent5"/>
        </w:rPr>
      </w:pPr>
      <w:bookmarkStart w:id="11" w:name="_Toc33770610"/>
      <w:bookmarkStart w:id="12" w:name="_Toc66792956"/>
      <w:r w:rsidRPr="00B27036">
        <w:rPr>
          <w:rFonts w:asciiTheme="minorHAnsi" w:hAnsiTheme="minorHAnsi" w:cs="Times New Roman"/>
          <w:b/>
          <w:bCs/>
          <w:color w:val="4472C4" w:themeColor="accent5"/>
        </w:rPr>
        <w:t>NEKILNOJAMOJO TURTO VEIKLOS APŽVALGA</w:t>
      </w:r>
      <w:bookmarkEnd w:id="11"/>
      <w:bookmarkEnd w:id="12"/>
    </w:p>
    <w:p w14:paraId="0ACC9BE3" w14:textId="77777777" w:rsidR="005123E2" w:rsidRPr="000C2B74" w:rsidRDefault="005123E2" w:rsidP="00F000B7">
      <w:pPr>
        <w:spacing w:before="240" w:line="276" w:lineRule="auto"/>
        <w:ind w:firstLine="720"/>
        <w:jc w:val="both"/>
        <w:rPr>
          <w:bCs/>
          <w:sz w:val="24"/>
          <w:szCs w:val="24"/>
        </w:rPr>
      </w:pPr>
      <w:r w:rsidRPr="00A607DB">
        <w:rPr>
          <w:b/>
          <w:bCs/>
          <w:sz w:val="24"/>
          <w:szCs w:val="24"/>
        </w:rPr>
        <w:t xml:space="preserve">Nekilnojamojo turto veiklos </w:t>
      </w:r>
      <w:r w:rsidRPr="00A607DB">
        <w:rPr>
          <w:bCs/>
          <w:sz w:val="24"/>
          <w:szCs w:val="24"/>
        </w:rPr>
        <w:t xml:space="preserve">pajamos per metus </w:t>
      </w:r>
      <w:r w:rsidR="00A607DB">
        <w:rPr>
          <w:bCs/>
          <w:sz w:val="24"/>
          <w:szCs w:val="24"/>
        </w:rPr>
        <w:t>–</w:t>
      </w:r>
      <w:r w:rsidRPr="00A607DB">
        <w:rPr>
          <w:bCs/>
          <w:sz w:val="24"/>
          <w:szCs w:val="24"/>
        </w:rPr>
        <w:t xml:space="preserve"> </w:t>
      </w:r>
      <w:r w:rsidR="00A607DB">
        <w:rPr>
          <w:bCs/>
          <w:sz w:val="24"/>
          <w:szCs w:val="24"/>
        </w:rPr>
        <w:t>1 442</w:t>
      </w:r>
      <w:r w:rsidR="00AA43FD">
        <w:rPr>
          <w:bCs/>
          <w:sz w:val="24"/>
          <w:szCs w:val="24"/>
        </w:rPr>
        <w:t> </w:t>
      </w:r>
      <w:r w:rsidR="00A607DB">
        <w:rPr>
          <w:bCs/>
          <w:sz w:val="24"/>
          <w:szCs w:val="24"/>
        </w:rPr>
        <w:t>025</w:t>
      </w:r>
      <w:r w:rsidR="00AA43FD">
        <w:rPr>
          <w:bCs/>
          <w:sz w:val="24"/>
          <w:szCs w:val="24"/>
        </w:rPr>
        <w:t xml:space="preserve"> </w:t>
      </w:r>
      <w:r w:rsidRPr="00A607DB">
        <w:rPr>
          <w:bCs/>
          <w:sz w:val="24"/>
          <w:szCs w:val="24"/>
        </w:rPr>
        <w:t>€ (lyginant su 201</w:t>
      </w:r>
      <w:r w:rsidR="00A607DB">
        <w:rPr>
          <w:bCs/>
          <w:sz w:val="24"/>
          <w:szCs w:val="24"/>
        </w:rPr>
        <w:t>9</w:t>
      </w:r>
      <w:r w:rsidRPr="00A607DB">
        <w:rPr>
          <w:bCs/>
          <w:sz w:val="24"/>
          <w:szCs w:val="24"/>
        </w:rPr>
        <w:t xml:space="preserve"> m</w:t>
      </w:r>
      <w:r w:rsidR="003010F5" w:rsidRPr="00A607DB">
        <w:rPr>
          <w:bCs/>
          <w:sz w:val="24"/>
          <w:szCs w:val="24"/>
        </w:rPr>
        <w:t>.</w:t>
      </w:r>
      <w:r w:rsidRPr="00A607DB">
        <w:rPr>
          <w:bCs/>
          <w:sz w:val="24"/>
          <w:szCs w:val="24"/>
        </w:rPr>
        <w:t xml:space="preserve">, </w:t>
      </w:r>
      <w:r w:rsidR="00A607DB">
        <w:rPr>
          <w:bCs/>
          <w:sz w:val="24"/>
          <w:szCs w:val="24"/>
        </w:rPr>
        <w:t>padidėjo</w:t>
      </w:r>
      <w:r w:rsidR="008A3E5E" w:rsidRPr="00A607DB">
        <w:rPr>
          <w:bCs/>
          <w:sz w:val="24"/>
          <w:szCs w:val="24"/>
        </w:rPr>
        <w:t xml:space="preserve"> </w:t>
      </w:r>
      <w:r w:rsidR="00E90BBE">
        <w:rPr>
          <w:bCs/>
          <w:sz w:val="24"/>
          <w:szCs w:val="24"/>
        </w:rPr>
        <w:t>26,3</w:t>
      </w:r>
      <w:r w:rsidR="009E192C">
        <w:rPr>
          <w:bCs/>
          <w:sz w:val="24"/>
          <w:szCs w:val="24"/>
        </w:rPr>
        <w:t xml:space="preserve"> %),</w:t>
      </w:r>
      <w:r w:rsidRPr="00A607DB">
        <w:rPr>
          <w:bCs/>
          <w:sz w:val="24"/>
          <w:szCs w:val="24"/>
        </w:rPr>
        <w:t xml:space="preserve"> </w:t>
      </w:r>
      <w:r w:rsidRPr="009E192C">
        <w:rPr>
          <w:bCs/>
          <w:sz w:val="24"/>
          <w:szCs w:val="24"/>
        </w:rPr>
        <w:t xml:space="preserve">iš jų: pajamos iš daugiabučių namų bendrojo naudojimo objektų administravimo </w:t>
      </w:r>
      <w:r w:rsidR="00F53036" w:rsidRPr="009E192C">
        <w:rPr>
          <w:bCs/>
          <w:sz w:val="24"/>
          <w:szCs w:val="24"/>
        </w:rPr>
        <w:t xml:space="preserve">415 403 </w:t>
      </w:r>
      <w:r w:rsidRPr="009E192C">
        <w:rPr>
          <w:bCs/>
          <w:sz w:val="24"/>
          <w:szCs w:val="24"/>
        </w:rPr>
        <w:t>€ (lyginant su 201</w:t>
      </w:r>
      <w:r w:rsidR="00F53036" w:rsidRPr="009E192C">
        <w:rPr>
          <w:bCs/>
          <w:sz w:val="24"/>
          <w:szCs w:val="24"/>
        </w:rPr>
        <w:t>9</w:t>
      </w:r>
      <w:r w:rsidRPr="009E192C">
        <w:rPr>
          <w:bCs/>
          <w:sz w:val="24"/>
          <w:szCs w:val="24"/>
        </w:rPr>
        <w:t xml:space="preserve"> m., padidėjo </w:t>
      </w:r>
      <w:r w:rsidR="008A3E5E" w:rsidRPr="009E192C">
        <w:rPr>
          <w:bCs/>
          <w:sz w:val="24"/>
          <w:szCs w:val="24"/>
        </w:rPr>
        <w:t>1</w:t>
      </w:r>
      <w:r w:rsidR="00074D47" w:rsidRPr="009E192C">
        <w:rPr>
          <w:bCs/>
          <w:sz w:val="24"/>
          <w:szCs w:val="24"/>
        </w:rPr>
        <w:t>6</w:t>
      </w:r>
      <w:r w:rsidR="008A3E5E" w:rsidRPr="009E192C">
        <w:rPr>
          <w:bCs/>
          <w:sz w:val="24"/>
          <w:szCs w:val="24"/>
        </w:rPr>
        <w:t>,</w:t>
      </w:r>
      <w:r w:rsidR="00074D47" w:rsidRPr="009E192C">
        <w:rPr>
          <w:bCs/>
          <w:sz w:val="24"/>
          <w:szCs w:val="24"/>
        </w:rPr>
        <w:t>8</w:t>
      </w:r>
      <w:r w:rsidRPr="009E192C">
        <w:rPr>
          <w:bCs/>
          <w:sz w:val="24"/>
          <w:szCs w:val="24"/>
        </w:rPr>
        <w:t xml:space="preserve"> %), pajamos iš daugiabučių namų modernizavimo projektų vykdymo bei kredito grąžinimo administravimo </w:t>
      </w:r>
      <w:r w:rsidR="00074D47" w:rsidRPr="009E192C">
        <w:rPr>
          <w:bCs/>
          <w:sz w:val="24"/>
          <w:szCs w:val="24"/>
        </w:rPr>
        <w:t xml:space="preserve">119 933 </w:t>
      </w:r>
      <w:r w:rsidRPr="009E192C">
        <w:rPr>
          <w:bCs/>
          <w:sz w:val="24"/>
          <w:szCs w:val="24"/>
        </w:rPr>
        <w:t>€,  (lyginant su 201</w:t>
      </w:r>
      <w:r w:rsidR="00074D47" w:rsidRPr="009E192C">
        <w:rPr>
          <w:bCs/>
          <w:sz w:val="24"/>
          <w:szCs w:val="24"/>
        </w:rPr>
        <w:t>9</w:t>
      </w:r>
      <w:r w:rsidRPr="009E192C">
        <w:rPr>
          <w:bCs/>
          <w:sz w:val="24"/>
          <w:szCs w:val="24"/>
        </w:rPr>
        <w:t xml:space="preserve"> m., padidėjo </w:t>
      </w:r>
      <w:r w:rsidR="008A3E5E" w:rsidRPr="009E192C">
        <w:rPr>
          <w:bCs/>
          <w:sz w:val="24"/>
          <w:szCs w:val="24"/>
        </w:rPr>
        <w:t>2,</w:t>
      </w:r>
      <w:r w:rsidR="00074D47" w:rsidRPr="009E192C">
        <w:rPr>
          <w:bCs/>
          <w:sz w:val="24"/>
          <w:szCs w:val="24"/>
        </w:rPr>
        <w:t>1</w:t>
      </w:r>
      <w:r w:rsidRPr="009E192C">
        <w:rPr>
          <w:bCs/>
          <w:sz w:val="24"/>
          <w:szCs w:val="24"/>
        </w:rPr>
        <w:t xml:space="preserve"> %), daugiabučių namų techninės priežiūros ir remonto </w:t>
      </w:r>
      <w:r w:rsidR="009E192C">
        <w:rPr>
          <w:bCs/>
          <w:sz w:val="24"/>
          <w:szCs w:val="24"/>
        </w:rPr>
        <w:t>630 137</w:t>
      </w:r>
      <w:r w:rsidRPr="009E192C">
        <w:rPr>
          <w:bCs/>
          <w:sz w:val="24"/>
          <w:szCs w:val="24"/>
        </w:rPr>
        <w:t xml:space="preserve"> € , (lyginant su 201</w:t>
      </w:r>
      <w:r w:rsidR="009E192C" w:rsidRPr="009E192C">
        <w:rPr>
          <w:bCs/>
          <w:sz w:val="24"/>
          <w:szCs w:val="24"/>
        </w:rPr>
        <w:t>9</w:t>
      </w:r>
      <w:r w:rsidR="003010F5" w:rsidRPr="009E192C">
        <w:rPr>
          <w:bCs/>
          <w:sz w:val="24"/>
          <w:szCs w:val="24"/>
        </w:rPr>
        <w:t xml:space="preserve"> m.</w:t>
      </w:r>
      <w:r w:rsidRPr="009E192C">
        <w:rPr>
          <w:bCs/>
          <w:sz w:val="24"/>
          <w:szCs w:val="24"/>
        </w:rPr>
        <w:t xml:space="preserve">,  </w:t>
      </w:r>
      <w:r w:rsidR="009E192C" w:rsidRPr="009E192C">
        <w:rPr>
          <w:bCs/>
          <w:sz w:val="24"/>
          <w:szCs w:val="24"/>
        </w:rPr>
        <w:t xml:space="preserve">padidėjo </w:t>
      </w:r>
      <w:r w:rsidR="009E192C">
        <w:rPr>
          <w:bCs/>
          <w:sz w:val="24"/>
          <w:szCs w:val="24"/>
        </w:rPr>
        <w:t>7,8</w:t>
      </w:r>
      <w:r w:rsidRPr="009E192C">
        <w:rPr>
          <w:bCs/>
          <w:sz w:val="24"/>
          <w:szCs w:val="24"/>
        </w:rPr>
        <w:t xml:space="preserve"> %),  savivaldybės būsto administravimo ir remonto </w:t>
      </w:r>
      <w:r w:rsidR="009E192C" w:rsidRPr="009E192C">
        <w:rPr>
          <w:bCs/>
          <w:sz w:val="24"/>
          <w:szCs w:val="24"/>
        </w:rPr>
        <w:t>85 005</w:t>
      </w:r>
      <w:r w:rsidRPr="009E192C">
        <w:rPr>
          <w:bCs/>
          <w:sz w:val="24"/>
          <w:szCs w:val="24"/>
        </w:rPr>
        <w:t xml:space="preserve"> € (lyginant su 201</w:t>
      </w:r>
      <w:r w:rsidR="009E192C" w:rsidRPr="009E192C">
        <w:rPr>
          <w:bCs/>
          <w:sz w:val="24"/>
          <w:szCs w:val="24"/>
        </w:rPr>
        <w:t>9</w:t>
      </w:r>
      <w:r w:rsidRPr="009E192C">
        <w:rPr>
          <w:bCs/>
          <w:sz w:val="24"/>
          <w:szCs w:val="24"/>
        </w:rPr>
        <w:t xml:space="preserve"> m., </w:t>
      </w:r>
      <w:r w:rsidR="009E192C" w:rsidRPr="009E192C">
        <w:rPr>
          <w:bCs/>
          <w:sz w:val="24"/>
          <w:szCs w:val="24"/>
        </w:rPr>
        <w:t>padidėjo 45,8 %), statinio techninė priežiūra- 191 54</w:t>
      </w:r>
      <w:r w:rsidR="00E34405">
        <w:rPr>
          <w:bCs/>
          <w:sz w:val="24"/>
          <w:szCs w:val="24"/>
        </w:rPr>
        <w:t>7</w:t>
      </w:r>
      <w:r w:rsidR="009E192C" w:rsidRPr="009E192C">
        <w:rPr>
          <w:bCs/>
          <w:sz w:val="24"/>
          <w:szCs w:val="24"/>
        </w:rPr>
        <w:t xml:space="preserve"> €. </w:t>
      </w:r>
      <w:r w:rsidRPr="009E192C">
        <w:rPr>
          <w:bCs/>
          <w:sz w:val="24"/>
          <w:szCs w:val="24"/>
        </w:rPr>
        <w:t xml:space="preserve"> </w:t>
      </w:r>
    </w:p>
    <w:p w14:paraId="6684FF4C" w14:textId="77777777" w:rsidR="00E830C9" w:rsidRPr="000C2B74" w:rsidRDefault="005123E2" w:rsidP="00D25A89">
      <w:pPr>
        <w:spacing w:before="240" w:line="276" w:lineRule="auto"/>
        <w:ind w:firstLine="720"/>
        <w:jc w:val="both"/>
        <w:rPr>
          <w:sz w:val="24"/>
          <w:szCs w:val="24"/>
        </w:rPr>
      </w:pPr>
      <w:r w:rsidRPr="000C2B74">
        <w:rPr>
          <w:b/>
          <w:sz w:val="24"/>
          <w:szCs w:val="24"/>
        </w:rPr>
        <w:t xml:space="preserve">Daugiabučių namų administravimo bei techninės priežiūros skyriai </w:t>
      </w:r>
      <w:r w:rsidRPr="000C2B74">
        <w:rPr>
          <w:sz w:val="24"/>
          <w:szCs w:val="24"/>
        </w:rPr>
        <w:t>tęsė planinių darbų vykdymą daugiabučiuose namuose</w:t>
      </w:r>
      <w:r w:rsidR="003B720E" w:rsidRPr="000C2B74">
        <w:rPr>
          <w:sz w:val="24"/>
          <w:szCs w:val="24"/>
        </w:rPr>
        <w:t xml:space="preserve">: </w:t>
      </w:r>
      <w:r w:rsidRPr="000C2B74">
        <w:rPr>
          <w:sz w:val="24"/>
          <w:szCs w:val="24"/>
        </w:rPr>
        <w:t>kanalizacijos stovų dalinis keitimas, vandentiekio stovų keitimas, šalto vandens magistralinių vamzdynų keitimas</w:t>
      </w:r>
      <w:r w:rsidR="003B720E" w:rsidRPr="000C2B74">
        <w:rPr>
          <w:sz w:val="24"/>
          <w:szCs w:val="24"/>
        </w:rPr>
        <w:t>,</w:t>
      </w:r>
      <w:r w:rsidRPr="000C2B74">
        <w:rPr>
          <w:sz w:val="24"/>
          <w:szCs w:val="24"/>
        </w:rPr>
        <w:t xml:space="preserve"> kanalizacijos vamzdynų praplovimas hidrodinamine mašina, elektros instaliacijos remonto darbai, laiptinių apšvietimo su judesio davikliais įrengimas, kiemo LED prožektorių montavimas,  laiptinių langų keitimo darbai, </w:t>
      </w:r>
      <w:proofErr w:type="spellStart"/>
      <w:r w:rsidRPr="000C2B74">
        <w:rPr>
          <w:sz w:val="24"/>
          <w:szCs w:val="24"/>
        </w:rPr>
        <w:t>rūslangių</w:t>
      </w:r>
      <w:proofErr w:type="spellEnd"/>
      <w:r w:rsidRPr="000C2B74">
        <w:rPr>
          <w:sz w:val="24"/>
          <w:szCs w:val="24"/>
        </w:rPr>
        <w:t xml:space="preserve"> keitimas, buitinių nuotekų magistralinių vamzdynų keitimas, laiptinių remontas, dažymas, pašto dėžučių keitimas, laiptinių durų keitimas, tambūro durų keitimas, </w:t>
      </w:r>
      <w:proofErr w:type="spellStart"/>
      <w:r w:rsidRPr="000C2B74">
        <w:rPr>
          <w:sz w:val="24"/>
          <w:szCs w:val="24"/>
        </w:rPr>
        <w:t>telefonspynių</w:t>
      </w:r>
      <w:proofErr w:type="spellEnd"/>
      <w:r w:rsidRPr="000C2B74">
        <w:rPr>
          <w:sz w:val="24"/>
          <w:szCs w:val="24"/>
        </w:rPr>
        <w:t xml:space="preserve"> įrengimas, stogo </w:t>
      </w:r>
      <w:proofErr w:type="spellStart"/>
      <w:r w:rsidRPr="000C2B74">
        <w:rPr>
          <w:sz w:val="24"/>
          <w:szCs w:val="24"/>
        </w:rPr>
        <w:t>kap</w:t>
      </w:r>
      <w:proofErr w:type="spellEnd"/>
      <w:r w:rsidRPr="000C2B74">
        <w:rPr>
          <w:sz w:val="24"/>
          <w:szCs w:val="24"/>
        </w:rPr>
        <w:t>. remontas ir pan.</w:t>
      </w:r>
    </w:p>
    <w:p w14:paraId="1742EA6B" w14:textId="14282F61" w:rsidR="00E830C9" w:rsidRPr="009704A2" w:rsidRDefault="005123E2" w:rsidP="00D25A89">
      <w:pPr>
        <w:spacing w:before="240" w:line="276" w:lineRule="auto"/>
        <w:ind w:firstLine="720"/>
        <w:jc w:val="both"/>
        <w:rPr>
          <w:bCs/>
          <w:sz w:val="24"/>
          <w:szCs w:val="24"/>
        </w:rPr>
      </w:pPr>
      <w:r w:rsidRPr="009704A2">
        <w:rPr>
          <w:bCs/>
          <w:sz w:val="24"/>
          <w:szCs w:val="24"/>
        </w:rPr>
        <w:t>Daugiabučių namų sukauptų techninės priežiūros lėšų bendras likutis</w:t>
      </w:r>
      <w:r w:rsidR="00ED6848" w:rsidRPr="009704A2">
        <w:rPr>
          <w:bCs/>
          <w:sz w:val="24"/>
          <w:szCs w:val="24"/>
        </w:rPr>
        <w:t xml:space="preserve"> (neatskyrus neigiamų likučių)</w:t>
      </w:r>
      <w:r w:rsidRPr="009704A2">
        <w:rPr>
          <w:bCs/>
          <w:sz w:val="24"/>
          <w:szCs w:val="24"/>
        </w:rPr>
        <w:t xml:space="preserve"> metų pradžiai buvo </w:t>
      </w:r>
      <w:r w:rsidR="009704A2" w:rsidRPr="009704A2">
        <w:rPr>
          <w:bCs/>
          <w:sz w:val="24"/>
          <w:szCs w:val="24"/>
        </w:rPr>
        <w:t>520 289</w:t>
      </w:r>
      <w:r w:rsidRPr="009704A2">
        <w:rPr>
          <w:bCs/>
          <w:sz w:val="24"/>
          <w:szCs w:val="24"/>
        </w:rPr>
        <w:t xml:space="preserve"> €, surinkta per metus </w:t>
      </w:r>
      <w:proofErr w:type="spellStart"/>
      <w:r w:rsidRPr="009704A2">
        <w:rPr>
          <w:bCs/>
          <w:sz w:val="24"/>
          <w:szCs w:val="24"/>
        </w:rPr>
        <w:t>tech.priežiūrai</w:t>
      </w:r>
      <w:proofErr w:type="spellEnd"/>
      <w:r w:rsidRPr="009704A2">
        <w:rPr>
          <w:bCs/>
          <w:sz w:val="24"/>
          <w:szCs w:val="24"/>
        </w:rPr>
        <w:t xml:space="preserve"> skirtų lėšų- </w:t>
      </w:r>
      <w:r w:rsidR="009704A2" w:rsidRPr="009704A2">
        <w:rPr>
          <w:bCs/>
          <w:sz w:val="24"/>
          <w:szCs w:val="24"/>
        </w:rPr>
        <w:t>210 22</w:t>
      </w:r>
      <w:r w:rsidR="00E25668">
        <w:rPr>
          <w:bCs/>
          <w:sz w:val="24"/>
          <w:szCs w:val="24"/>
        </w:rPr>
        <w:t>0</w:t>
      </w:r>
      <w:r w:rsidRPr="009704A2">
        <w:rPr>
          <w:bCs/>
          <w:sz w:val="24"/>
          <w:szCs w:val="24"/>
        </w:rPr>
        <w:t xml:space="preserve"> €, atlikta darbų už </w:t>
      </w:r>
      <w:r w:rsidR="009704A2" w:rsidRPr="009704A2">
        <w:rPr>
          <w:bCs/>
          <w:sz w:val="24"/>
          <w:szCs w:val="24"/>
        </w:rPr>
        <w:t>112 887</w:t>
      </w:r>
      <w:r w:rsidRPr="009704A2">
        <w:rPr>
          <w:bCs/>
          <w:sz w:val="24"/>
          <w:szCs w:val="24"/>
        </w:rPr>
        <w:t xml:space="preserve"> €, </w:t>
      </w:r>
      <w:r w:rsidR="009704A2" w:rsidRPr="009704A2">
        <w:rPr>
          <w:bCs/>
          <w:sz w:val="24"/>
          <w:szCs w:val="24"/>
        </w:rPr>
        <w:t xml:space="preserve">perkelta į kaupiamųjų įmokų lėšas </w:t>
      </w:r>
      <w:r w:rsidR="00E25668">
        <w:rPr>
          <w:bCs/>
          <w:sz w:val="24"/>
          <w:szCs w:val="24"/>
        </w:rPr>
        <w:t>629 985</w:t>
      </w:r>
      <w:r w:rsidR="009704A2" w:rsidRPr="009704A2">
        <w:rPr>
          <w:bCs/>
          <w:sz w:val="24"/>
          <w:szCs w:val="24"/>
        </w:rPr>
        <w:t xml:space="preserve"> €,  </w:t>
      </w:r>
      <w:r w:rsidRPr="009704A2">
        <w:rPr>
          <w:bCs/>
          <w:sz w:val="24"/>
          <w:szCs w:val="24"/>
        </w:rPr>
        <w:t xml:space="preserve">likutis metų </w:t>
      </w:r>
      <w:r w:rsidR="00394D93">
        <w:rPr>
          <w:bCs/>
          <w:sz w:val="24"/>
          <w:szCs w:val="24"/>
        </w:rPr>
        <w:t xml:space="preserve">pabaigai </w:t>
      </w:r>
      <w:r w:rsidR="009704A2" w:rsidRPr="009704A2">
        <w:rPr>
          <w:bCs/>
          <w:sz w:val="24"/>
          <w:szCs w:val="24"/>
        </w:rPr>
        <w:t>minus 12 363</w:t>
      </w:r>
      <w:r w:rsidRPr="009704A2">
        <w:rPr>
          <w:bCs/>
          <w:sz w:val="24"/>
          <w:szCs w:val="24"/>
        </w:rPr>
        <w:t xml:space="preserve"> €.  </w:t>
      </w:r>
    </w:p>
    <w:p w14:paraId="7D27BC3F" w14:textId="77777777" w:rsidR="00E830C9" w:rsidRPr="000C2B74" w:rsidRDefault="005123E2" w:rsidP="00D25A89">
      <w:pPr>
        <w:spacing w:before="240" w:line="276" w:lineRule="auto"/>
        <w:ind w:firstLine="720"/>
        <w:jc w:val="both"/>
        <w:rPr>
          <w:bCs/>
          <w:sz w:val="24"/>
          <w:szCs w:val="24"/>
        </w:rPr>
      </w:pPr>
      <w:r w:rsidRPr="009704A2">
        <w:rPr>
          <w:bCs/>
          <w:sz w:val="24"/>
          <w:szCs w:val="24"/>
        </w:rPr>
        <w:t>Per 20</w:t>
      </w:r>
      <w:r w:rsidR="009704A2" w:rsidRPr="009704A2">
        <w:rPr>
          <w:bCs/>
          <w:sz w:val="24"/>
          <w:szCs w:val="24"/>
        </w:rPr>
        <w:t>20</w:t>
      </w:r>
      <w:r w:rsidRPr="009704A2">
        <w:rPr>
          <w:bCs/>
          <w:sz w:val="24"/>
          <w:szCs w:val="24"/>
        </w:rPr>
        <w:t xml:space="preserve"> m. buvo surinkta </w:t>
      </w:r>
      <w:r w:rsidR="00E25668">
        <w:rPr>
          <w:bCs/>
          <w:sz w:val="24"/>
          <w:szCs w:val="24"/>
        </w:rPr>
        <w:t xml:space="preserve">daugiabučių namų </w:t>
      </w:r>
      <w:r w:rsidRPr="009704A2">
        <w:rPr>
          <w:bCs/>
          <w:sz w:val="24"/>
          <w:szCs w:val="24"/>
        </w:rPr>
        <w:t xml:space="preserve">kaupiamųjų įmokų lėšų </w:t>
      </w:r>
      <w:r w:rsidR="009704A2" w:rsidRPr="009704A2">
        <w:rPr>
          <w:bCs/>
          <w:sz w:val="24"/>
          <w:szCs w:val="24"/>
        </w:rPr>
        <w:t>51</w:t>
      </w:r>
      <w:r w:rsidR="0084599B">
        <w:rPr>
          <w:bCs/>
          <w:sz w:val="24"/>
          <w:szCs w:val="24"/>
        </w:rPr>
        <w:t>7</w:t>
      </w:r>
      <w:r w:rsidR="009704A2" w:rsidRPr="009704A2">
        <w:rPr>
          <w:bCs/>
          <w:sz w:val="24"/>
          <w:szCs w:val="24"/>
        </w:rPr>
        <w:t xml:space="preserve"> </w:t>
      </w:r>
      <w:r w:rsidR="0084599B">
        <w:rPr>
          <w:bCs/>
          <w:sz w:val="24"/>
          <w:szCs w:val="24"/>
        </w:rPr>
        <w:t>969</w:t>
      </w:r>
      <w:r w:rsidRPr="009704A2">
        <w:rPr>
          <w:bCs/>
          <w:sz w:val="24"/>
          <w:szCs w:val="24"/>
        </w:rPr>
        <w:t xml:space="preserve"> €, panaudota darbams apmokėti – </w:t>
      </w:r>
      <w:r w:rsidR="009704A2" w:rsidRPr="009704A2">
        <w:rPr>
          <w:bCs/>
          <w:sz w:val="24"/>
          <w:szCs w:val="24"/>
        </w:rPr>
        <w:t>679 980</w:t>
      </w:r>
      <w:r w:rsidRPr="009704A2">
        <w:rPr>
          <w:bCs/>
          <w:sz w:val="24"/>
          <w:szCs w:val="24"/>
        </w:rPr>
        <w:t xml:space="preserve"> €, </w:t>
      </w:r>
      <w:r w:rsidR="0084599B">
        <w:rPr>
          <w:bCs/>
          <w:sz w:val="24"/>
          <w:szCs w:val="24"/>
        </w:rPr>
        <w:t xml:space="preserve">atkelta iš techninės priežiūros lėšų- 629 985 €, </w:t>
      </w:r>
      <w:r w:rsidRPr="009704A2">
        <w:rPr>
          <w:bCs/>
          <w:sz w:val="24"/>
          <w:szCs w:val="24"/>
        </w:rPr>
        <w:t xml:space="preserve"> likutis</w:t>
      </w:r>
      <w:r w:rsidR="00ED6848" w:rsidRPr="009704A2">
        <w:rPr>
          <w:bCs/>
          <w:sz w:val="24"/>
          <w:szCs w:val="24"/>
        </w:rPr>
        <w:t xml:space="preserve"> (neatskyrus neigiamų likučių)</w:t>
      </w:r>
      <w:r w:rsidRPr="009704A2">
        <w:rPr>
          <w:bCs/>
          <w:sz w:val="24"/>
          <w:szCs w:val="24"/>
        </w:rPr>
        <w:t xml:space="preserve"> metų pradžiai – </w:t>
      </w:r>
      <w:r w:rsidR="009704A2" w:rsidRPr="009704A2">
        <w:rPr>
          <w:bCs/>
          <w:sz w:val="24"/>
          <w:szCs w:val="24"/>
        </w:rPr>
        <w:t>1 288 860</w:t>
      </w:r>
      <w:r w:rsidRPr="009704A2">
        <w:rPr>
          <w:bCs/>
          <w:sz w:val="24"/>
          <w:szCs w:val="24"/>
        </w:rPr>
        <w:t xml:space="preserve"> €, metų pabaigai- 1</w:t>
      </w:r>
      <w:r w:rsidR="009704A2" w:rsidRPr="009704A2">
        <w:rPr>
          <w:bCs/>
          <w:sz w:val="24"/>
          <w:szCs w:val="24"/>
        </w:rPr>
        <w:t> 756 834</w:t>
      </w:r>
      <w:r w:rsidRPr="009704A2">
        <w:rPr>
          <w:bCs/>
          <w:sz w:val="24"/>
          <w:szCs w:val="24"/>
        </w:rPr>
        <w:t xml:space="preserve"> €. Šios lėšos yra laikomos atskiroje banko sąskaitoje ir naudojamos Vyriausybės nutarime numatytiems darbams.</w:t>
      </w:r>
      <w:r w:rsidR="00E830C9" w:rsidRPr="000C2B74">
        <w:rPr>
          <w:bCs/>
          <w:sz w:val="24"/>
          <w:szCs w:val="24"/>
        </w:rPr>
        <w:t xml:space="preserve"> </w:t>
      </w:r>
    </w:p>
    <w:p w14:paraId="786DB19F" w14:textId="77777777" w:rsidR="009704A2" w:rsidRDefault="003377C8" w:rsidP="00D25A89">
      <w:pPr>
        <w:spacing w:before="240" w:line="276" w:lineRule="auto"/>
        <w:ind w:firstLine="720"/>
        <w:jc w:val="both"/>
        <w:rPr>
          <w:bCs/>
          <w:sz w:val="24"/>
          <w:szCs w:val="24"/>
        </w:rPr>
      </w:pPr>
      <w:r w:rsidRPr="000C2B74">
        <w:rPr>
          <w:bCs/>
          <w:sz w:val="24"/>
          <w:szCs w:val="24"/>
        </w:rPr>
        <w:t>20</w:t>
      </w:r>
      <w:r w:rsidR="00DF4F2A">
        <w:rPr>
          <w:bCs/>
          <w:sz w:val="24"/>
          <w:szCs w:val="24"/>
        </w:rPr>
        <w:t>20</w:t>
      </w:r>
      <w:r w:rsidRPr="000C2B74">
        <w:rPr>
          <w:bCs/>
          <w:sz w:val="24"/>
          <w:szCs w:val="24"/>
        </w:rPr>
        <w:t xml:space="preserve"> m buvo </w:t>
      </w:r>
      <w:r w:rsidR="00F6035D" w:rsidRPr="000C2B74">
        <w:rPr>
          <w:bCs/>
          <w:sz w:val="24"/>
          <w:szCs w:val="24"/>
        </w:rPr>
        <w:t xml:space="preserve">toliau </w:t>
      </w:r>
      <w:r w:rsidRPr="000C2B74">
        <w:rPr>
          <w:bCs/>
          <w:sz w:val="24"/>
          <w:szCs w:val="24"/>
        </w:rPr>
        <w:t>dieg</w:t>
      </w:r>
      <w:r w:rsidR="00F6035D" w:rsidRPr="000C2B74">
        <w:rPr>
          <w:bCs/>
          <w:sz w:val="24"/>
          <w:szCs w:val="24"/>
        </w:rPr>
        <w:t>iama</w:t>
      </w:r>
      <w:r w:rsidRPr="000C2B74">
        <w:rPr>
          <w:bCs/>
          <w:sz w:val="24"/>
          <w:szCs w:val="24"/>
        </w:rPr>
        <w:t xml:space="preserve"> Daugiabučių namų administravimo paslaugų bei avarinės tarnybos teikiamų paslaugų sistema (PVS). Šios programos pagalba </w:t>
      </w:r>
      <w:r w:rsidR="00DF4F2A">
        <w:rPr>
          <w:bCs/>
          <w:sz w:val="24"/>
          <w:szCs w:val="24"/>
        </w:rPr>
        <w:t xml:space="preserve">kaupiama informacija apie administruojamus daugiabučius namus, atliktus remonto darbus juose, </w:t>
      </w:r>
      <w:r w:rsidRPr="000C2B74">
        <w:rPr>
          <w:bCs/>
          <w:sz w:val="24"/>
          <w:szCs w:val="24"/>
        </w:rPr>
        <w:t>registruo</w:t>
      </w:r>
      <w:r w:rsidR="00DF4F2A">
        <w:rPr>
          <w:bCs/>
          <w:sz w:val="24"/>
          <w:szCs w:val="24"/>
        </w:rPr>
        <w:t>jama</w:t>
      </w:r>
      <w:r w:rsidRPr="000C2B74">
        <w:rPr>
          <w:bCs/>
          <w:sz w:val="24"/>
          <w:szCs w:val="24"/>
        </w:rPr>
        <w:t>, kaup</w:t>
      </w:r>
      <w:r w:rsidR="00DF4F2A">
        <w:rPr>
          <w:bCs/>
          <w:sz w:val="24"/>
          <w:szCs w:val="24"/>
        </w:rPr>
        <w:t>iama bei saugoma</w:t>
      </w:r>
      <w:r w:rsidR="009704A2">
        <w:rPr>
          <w:bCs/>
          <w:sz w:val="24"/>
          <w:szCs w:val="24"/>
        </w:rPr>
        <w:t xml:space="preserve"> visa informacija</w:t>
      </w:r>
      <w:r w:rsidRPr="000C2B74">
        <w:rPr>
          <w:bCs/>
          <w:sz w:val="24"/>
          <w:szCs w:val="24"/>
        </w:rPr>
        <w:t>, būtin</w:t>
      </w:r>
      <w:r w:rsidR="009704A2">
        <w:rPr>
          <w:bCs/>
          <w:sz w:val="24"/>
          <w:szCs w:val="24"/>
        </w:rPr>
        <w:t>a</w:t>
      </w:r>
      <w:r w:rsidRPr="000C2B74">
        <w:rPr>
          <w:bCs/>
          <w:sz w:val="24"/>
          <w:szCs w:val="24"/>
        </w:rPr>
        <w:t xml:space="preserve"> efektyviam Paslaugų teikimui gyventojams bei įmonėms, formuo</w:t>
      </w:r>
      <w:r w:rsidR="009704A2">
        <w:rPr>
          <w:bCs/>
          <w:sz w:val="24"/>
          <w:szCs w:val="24"/>
        </w:rPr>
        <w:t>jamos</w:t>
      </w:r>
      <w:r w:rsidRPr="000C2B74">
        <w:rPr>
          <w:bCs/>
          <w:sz w:val="24"/>
          <w:szCs w:val="24"/>
        </w:rPr>
        <w:t xml:space="preserve"> darbuot</w:t>
      </w:r>
      <w:r w:rsidR="009704A2">
        <w:rPr>
          <w:bCs/>
          <w:sz w:val="24"/>
          <w:szCs w:val="24"/>
        </w:rPr>
        <w:t>ojams Paslaugų darbų užduotys</w:t>
      </w:r>
      <w:r w:rsidRPr="000C2B74">
        <w:rPr>
          <w:bCs/>
          <w:sz w:val="24"/>
          <w:szCs w:val="24"/>
        </w:rPr>
        <w:t xml:space="preserve"> bei reikiamu detalumu kontroliuo</w:t>
      </w:r>
      <w:r w:rsidR="009704A2">
        <w:rPr>
          <w:bCs/>
          <w:sz w:val="24"/>
          <w:szCs w:val="24"/>
        </w:rPr>
        <w:t>jamas jų vykdymas</w:t>
      </w:r>
      <w:r w:rsidRPr="000C2B74">
        <w:rPr>
          <w:bCs/>
          <w:sz w:val="24"/>
          <w:szCs w:val="24"/>
        </w:rPr>
        <w:t>, kontroliuo</w:t>
      </w:r>
      <w:r w:rsidR="009704A2">
        <w:rPr>
          <w:bCs/>
          <w:sz w:val="24"/>
          <w:szCs w:val="24"/>
        </w:rPr>
        <w:t>jamas ir vertinamas</w:t>
      </w:r>
      <w:r w:rsidRPr="000C2B74">
        <w:rPr>
          <w:bCs/>
          <w:sz w:val="24"/>
          <w:szCs w:val="24"/>
        </w:rPr>
        <w:t xml:space="preserve"> Paslaugų teikimo veikloje dalyvaujančių darbuotojų darbo našum</w:t>
      </w:r>
      <w:r w:rsidR="009704A2">
        <w:rPr>
          <w:bCs/>
          <w:sz w:val="24"/>
          <w:szCs w:val="24"/>
        </w:rPr>
        <w:t>as</w:t>
      </w:r>
      <w:r w:rsidRPr="000C2B74">
        <w:rPr>
          <w:bCs/>
          <w:sz w:val="24"/>
          <w:szCs w:val="24"/>
        </w:rPr>
        <w:t>, kontroliuo</w:t>
      </w:r>
      <w:r w:rsidR="009704A2">
        <w:rPr>
          <w:bCs/>
          <w:sz w:val="24"/>
          <w:szCs w:val="24"/>
        </w:rPr>
        <w:t xml:space="preserve">jami </w:t>
      </w:r>
      <w:r w:rsidRPr="000C2B74">
        <w:rPr>
          <w:bCs/>
          <w:sz w:val="24"/>
          <w:szCs w:val="24"/>
        </w:rPr>
        <w:t>bei vertin</w:t>
      </w:r>
      <w:r w:rsidR="009704A2">
        <w:rPr>
          <w:bCs/>
          <w:sz w:val="24"/>
          <w:szCs w:val="24"/>
        </w:rPr>
        <w:t>ami</w:t>
      </w:r>
      <w:r w:rsidRPr="000C2B74">
        <w:rPr>
          <w:bCs/>
          <w:sz w:val="24"/>
          <w:szCs w:val="24"/>
        </w:rPr>
        <w:t xml:space="preserve"> atskirų Objektų ar</w:t>
      </w:r>
      <w:r w:rsidR="009704A2">
        <w:rPr>
          <w:bCs/>
          <w:sz w:val="24"/>
          <w:szCs w:val="24"/>
        </w:rPr>
        <w:t>ba jų grupės eksploatavimo kaštai.</w:t>
      </w:r>
      <w:r w:rsidRPr="000C2B74">
        <w:rPr>
          <w:bCs/>
          <w:sz w:val="24"/>
          <w:szCs w:val="24"/>
        </w:rPr>
        <w:t xml:space="preserve"> </w:t>
      </w:r>
    </w:p>
    <w:p w14:paraId="234420F7" w14:textId="77777777" w:rsidR="00064C2C" w:rsidRPr="00064C2C" w:rsidRDefault="00064C2C" w:rsidP="00064C2C">
      <w:pPr>
        <w:ind w:firstLine="993"/>
        <w:jc w:val="both"/>
        <w:rPr>
          <w:rFonts w:ascii="Calibri" w:hAnsi="Calibri"/>
          <w:sz w:val="24"/>
          <w:szCs w:val="24"/>
          <w:shd w:val="clear" w:color="auto" w:fill="FFFFFF"/>
        </w:rPr>
      </w:pPr>
      <w:r w:rsidRPr="00064C2C">
        <w:rPr>
          <w:rFonts w:ascii="Calibri" w:hAnsi="Calibri"/>
          <w:sz w:val="24"/>
          <w:szCs w:val="24"/>
          <w:shd w:val="clear" w:color="auto" w:fill="FFFFFF"/>
        </w:rPr>
        <w:t xml:space="preserve">2020 m. UAB „Jonavos paslaugos“ administruojamų namų skaičius išliko stabilus - 343, dviejų namų gyventojai kaimo teritorijoje sudarė jungtinės veiklos sutartis ir dviejų namų nutraukė - liko 93,  Jonavos mieste administruojamų namų skaičius - 250. Jonavoje veiklą vykdo ir 45 bendrijos, dalis savininkų namus administruoja pagal jungtinės veiklos sutartis. </w:t>
      </w:r>
    </w:p>
    <w:p w14:paraId="07B1757B" w14:textId="77777777" w:rsidR="00064C2C" w:rsidRPr="00064C2C" w:rsidRDefault="00064C2C" w:rsidP="00064C2C">
      <w:pPr>
        <w:ind w:firstLine="993"/>
        <w:jc w:val="both"/>
        <w:rPr>
          <w:rFonts w:ascii="Calibri" w:hAnsi="Calibri"/>
          <w:sz w:val="24"/>
          <w:szCs w:val="24"/>
          <w:shd w:val="clear" w:color="auto" w:fill="FFFFFF"/>
        </w:rPr>
      </w:pPr>
      <w:r w:rsidRPr="00064C2C">
        <w:rPr>
          <w:rFonts w:ascii="Calibri" w:hAnsi="Calibri"/>
          <w:sz w:val="24"/>
          <w:szCs w:val="24"/>
          <w:shd w:val="clear" w:color="auto" w:fill="FFFFFF"/>
        </w:rPr>
        <w:t xml:space="preserve">UAB „Jonavos paslaugos“ yra paskirtas Jonavos rajono savivaldybės energinio efektyvumo didinimo daugiabučiuose namuose programos administratoriumi ir administruoja įvairių administravimo formų daugiabučių namų atnaujinimo įgyvendinimo projektus Jonavos mieste ir rajone. 2020 m. pabaigoje į šią programą buvo įtraukti 189 namai. </w:t>
      </w:r>
    </w:p>
    <w:p w14:paraId="3DF4A9AE" w14:textId="77777777" w:rsidR="00064C2C" w:rsidRPr="00064C2C" w:rsidRDefault="00064C2C" w:rsidP="00064C2C">
      <w:pPr>
        <w:ind w:firstLine="993"/>
        <w:jc w:val="both"/>
        <w:rPr>
          <w:rFonts w:ascii="Calibri" w:hAnsi="Calibri"/>
          <w:sz w:val="24"/>
          <w:szCs w:val="24"/>
          <w:shd w:val="clear" w:color="auto" w:fill="FFFFFF"/>
        </w:rPr>
      </w:pPr>
      <w:r w:rsidRPr="00064C2C">
        <w:rPr>
          <w:rFonts w:ascii="Calibri" w:hAnsi="Calibri"/>
          <w:sz w:val="24"/>
          <w:szCs w:val="24"/>
          <w:shd w:val="clear" w:color="auto" w:fill="FFFFFF"/>
        </w:rPr>
        <w:t>Kaip ir kasmet, 2020 m. daugiabučių modernizavimo programoje buvo nemažai pasikeitimų, metų pradžioje buvo priimamos paraiškos dalyvauti konkurse, kuriame namai konkuruoja tarpusavyje priklausomai nuo kvartalo, taupomos energijos kiekio, butų skaičiaus name, kt. kriterijų, o metų pabaigoje Aplinkos ministerija paskelbė naują konkursą, pagal kurį naujos paraiškos bus priimamos 2021 m. Atsirado galimybė renovuoti namus pagal „mažosios renovacijos“ programą, tačiau Jonavoje šis daugiabučių modernizavimo variantas kol kas populiarumo nesulaukė. Naujame 2021 m. kvietime gyventojai privalomai turi pasirinkti saulės kolektorių įrengimo priemonę.</w:t>
      </w:r>
    </w:p>
    <w:p w14:paraId="6E1E4250" w14:textId="77777777" w:rsidR="00064C2C" w:rsidRPr="00064C2C" w:rsidRDefault="00064C2C" w:rsidP="00064C2C">
      <w:pPr>
        <w:ind w:firstLine="993"/>
        <w:jc w:val="both"/>
        <w:rPr>
          <w:rFonts w:ascii="Calibri" w:hAnsi="Calibri"/>
          <w:sz w:val="24"/>
          <w:szCs w:val="24"/>
          <w:shd w:val="clear" w:color="auto" w:fill="FFFFFF"/>
        </w:rPr>
      </w:pPr>
      <w:r w:rsidRPr="00064C2C">
        <w:rPr>
          <w:rFonts w:ascii="Calibri" w:hAnsi="Calibri"/>
          <w:sz w:val="24"/>
          <w:szCs w:val="24"/>
          <w:shd w:val="clear" w:color="auto" w:fill="FFFFFF"/>
        </w:rPr>
        <w:t>Daugiabučiams namams pirmasis būtinas žingsnis renovacijai – investicijų planas. Iš 22 namų, kurie laukė kvietimo teikti paraiškas 2020 m. pradžioje, 20 apsisprendė, nors ir ne iš pirmo karto, dalyvauti programoje ir gavo pritarimą valstybės paramai. Dviejų namų butų savininkai apsisprendė vėliau ir pateiktos paraiškos buvo kita</w:t>
      </w:r>
      <w:r>
        <w:rPr>
          <w:rFonts w:ascii="Calibri" w:hAnsi="Calibri"/>
          <w:sz w:val="24"/>
          <w:szCs w:val="24"/>
          <w:shd w:val="clear" w:color="auto" w:fill="FFFFFF"/>
        </w:rPr>
        <w:t>m</w:t>
      </w:r>
      <w:r w:rsidRPr="00064C2C">
        <w:rPr>
          <w:rFonts w:ascii="Calibri" w:hAnsi="Calibri"/>
          <w:sz w:val="24"/>
          <w:szCs w:val="24"/>
          <w:shd w:val="clear" w:color="auto" w:fill="FFFFFF"/>
        </w:rPr>
        <w:t xml:space="preserve"> kvietimui. Metų eigoje dar 32 namai pareiškė norą renovuotis, jiems parengti arba rengiami investicijų planai, tačiau jie dalyvaus jau 2021 m. konkurse. Informacija apie 2020 m. darbą su daugiabučiais namais pateikta </w:t>
      </w:r>
      <w:r w:rsidR="0084599B">
        <w:rPr>
          <w:rFonts w:ascii="Calibri" w:hAnsi="Calibri"/>
          <w:sz w:val="24"/>
          <w:szCs w:val="24"/>
          <w:shd w:val="clear" w:color="auto" w:fill="FFFFFF"/>
        </w:rPr>
        <w:t>7</w:t>
      </w:r>
      <w:r w:rsidRPr="00064C2C">
        <w:rPr>
          <w:rFonts w:ascii="Calibri" w:hAnsi="Calibri"/>
          <w:sz w:val="24"/>
          <w:szCs w:val="24"/>
          <w:shd w:val="clear" w:color="auto" w:fill="FFFFFF"/>
        </w:rPr>
        <w:t xml:space="preserve"> paveiksle. </w:t>
      </w:r>
    </w:p>
    <w:p w14:paraId="19E2E98E" w14:textId="77777777" w:rsidR="00064C2C" w:rsidRPr="00064C2C" w:rsidRDefault="00064C2C" w:rsidP="000702D6">
      <w:pPr>
        <w:jc w:val="center"/>
        <w:rPr>
          <w:rFonts w:ascii="Calibri" w:hAnsi="Calibri" w:cs="Courier New"/>
          <w:color w:val="000000"/>
          <w:sz w:val="24"/>
          <w:szCs w:val="24"/>
          <w:shd w:val="clear" w:color="auto" w:fill="FFFFFF"/>
        </w:rPr>
      </w:pPr>
      <w:r w:rsidRPr="00064C2C">
        <w:rPr>
          <w:rFonts w:ascii="Calibri" w:hAnsi="Calibri"/>
          <w:noProof/>
          <w:sz w:val="24"/>
          <w:szCs w:val="24"/>
          <w:lang w:eastAsia="lt-LT"/>
        </w:rPr>
        <w:drawing>
          <wp:inline distT="0" distB="0" distL="0" distR="0" wp14:anchorId="219CA2F9" wp14:editId="1124FA8F">
            <wp:extent cx="5465479" cy="1403684"/>
            <wp:effectExtent l="0" t="0" r="1905" b="6350"/>
            <wp:docPr id="28" name="Diagrama 28">
              <a:extLst xmlns:a="http://schemas.openxmlformats.org/drawingml/2006/main">
                <a:ext uri="{FF2B5EF4-FFF2-40B4-BE49-F238E27FC236}">
                  <a16:creationId xmlns:a16="http://schemas.microsoft.com/office/drawing/2014/main" id="{4D241EA3-E208-40AC-B2F8-96472E453E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126B50B" w14:textId="77777777" w:rsidR="00064C2C" w:rsidRPr="00064C2C" w:rsidRDefault="00064C2C" w:rsidP="00064C2C">
      <w:pPr>
        <w:ind w:firstLine="993"/>
        <w:jc w:val="both"/>
        <w:rPr>
          <w:rFonts w:ascii="Calibri" w:hAnsi="Calibri"/>
          <w:sz w:val="24"/>
          <w:szCs w:val="24"/>
          <w:shd w:val="clear" w:color="auto" w:fill="FFFFFF"/>
        </w:rPr>
      </w:pPr>
      <w:r w:rsidRPr="00064C2C">
        <w:rPr>
          <w:rFonts w:ascii="Calibri" w:hAnsi="Calibri"/>
          <w:sz w:val="24"/>
          <w:szCs w:val="24"/>
          <w:shd w:val="clear" w:color="auto" w:fill="FFFFFF"/>
        </w:rPr>
        <w:t xml:space="preserve">Paveikslas rodo, kad nuo 2013 metų, kai pradėtos su savivaldybėmis įgyvendinti Daugiabučių namų energinio efektyvumo didinimo programos, UAB „Jonavos paslaugos“ dirba su 189 namais jau dalyvaujančiais programoje, iš jų 95 baigti namai, 60 namų įvairiuose modernizavimo etapuose (projektavimas, rangos darbai, valstybės paramos prašymas), 32 namai, planuojantys prisijungti prie programos. </w:t>
      </w:r>
    </w:p>
    <w:p w14:paraId="34FC3346" w14:textId="77777777" w:rsidR="00064C2C" w:rsidRPr="00064C2C" w:rsidRDefault="00064C2C" w:rsidP="00064C2C">
      <w:pPr>
        <w:ind w:firstLine="993"/>
        <w:jc w:val="both"/>
        <w:rPr>
          <w:rFonts w:ascii="Calibri" w:hAnsi="Calibri"/>
          <w:sz w:val="24"/>
          <w:szCs w:val="24"/>
          <w:shd w:val="clear" w:color="auto" w:fill="FFFFFF"/>
        </w:rPr>
      </w:pPr>
      <w:r w:rsidRPr="00064C2C">
        <w:rPr>
          <w:rFonts w:ascii="Calibri" w:hAnsi="Calibri"/>
          <w:sz w:val="24"/>
          <w:szCs w:val="24"/>
        </w:rPr>
        <w:t>2020 m. įvyko 665 susirinkimai, iš jų 67 modernizavimo klausimais, 570 – administravimo ataskaitiniai ir 28 – kitais klausimais (</w:t>
      </w:r>
      <w:r w:rsidR="0084599B">
        <w:rPr>
          <w:rFonts w:ascii="Calibri" w:hAnsi="Calibri"/>
          <w:sz w:val="24"/>
          <w:szCs w:val="24"/>
        </w:rPr>
        <w:t>8</w:t>
      </w:r>
      <w:r w:rsidRPr="00064C2C">
        <w:rPr>
          <w:rFonts w:ascii="Calibri" w:hAnsi="Calibri"/>
          <w:sz w:val="24"/>
          <w:szCs w:val="24"/>
        </w:rPr>
        <w:t xml:space="preserve"> pav.).</w:t>
      </w:r>
      <w:r w:rsidRPr="00064C2C">
        <w:rPr>
          <w:rFonts w:ascii="Calibri" w:hAnsi="Calibri"/>
          <w:sz w:val="24"/>
          <w:szCs w:val="24"/>
          <w:shd w:val="clear" w:color="auto" w:fill="FFFFFF"/>
        </w:rPr>
        <w:t xml:space="preserve"> </w:t>
      </w:r>
    </w:p>
    <w:p w14:paraId="4A47DAD2" w14:textId="77777777" w:rsidR="00064C2C" w:rsidRPr="00064C2C" w:rsidRDefault="00064C2C" w:rsidP="000702D6">
      <w:pPr>
        <w:jc w:val="center"/>
        <w:rPr>
          <w:rFonts w:ascii="Calibri" w:hAnsi="Calibri" w:cs="Courier New"/>
          <w:color w:val="000000"/>
          <w:sz w:val="24"/>
          <w:szCs w:val="24"/>
          <w:highlight w:val="yellow"/>
          <w:shd w:val="clear" w:color="auto" w:fill="FFFFFF"/>
        </w:rPr>
      </w:pPr>
      <w:r w:rsidRPr="00064C2C">
        <w:rPr>
          <w:rFonts w:ascii="Calibri" w:hAnsi="Calibri"/>
          <w:noProof/>
          <w:sz w:val="24"/>
          <w:szCs w:val="24"/>
          <w:lang w:eastAsia="lt-LT"/>
        </w:rPr>
        <w:drawing>
          <wp:inline distT="0" distB="0" distL="0" distR="0" wp14:anchorId="52ACFA18" wp14:editId="4CB36C67">
            <wp:extent cx="5225415" cy="1295400"/>
            <wp:effectExtent l="0" t="0" r="13335" b="0"/>
            <wp:docPr id="30" name="Diagrama 30">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1A294B0" w14:textId="77777777" w:rsidR="00064C2C" w:rsidRPr="00064C2C" w:rsidRDefault="00064C2C" w:rsidP="00064C2C">
      <w:pPr>
        <w:ind w:firstLine="993"/>
        <w:jc w:val="both"/>
        <w:rPr>
          <w:rFonts w:ascii="Calibri" w:hAnsi="Calibri"/>
          <w:sz w:val="24"/>
          <w:szCs w:val="24"/>
          <w:shd w:val="clear" w:color="auto" w:fill="FFFFFF"/>
        </w:rPr>
      </w:pPr>
      <w:r w:rsidRPr="00064C2C">
        <w:rPr>
          <w:rFonts w:ascii="Calibri" w:hAnsi="Calibri"/>
          <w:sz w:val="24"/>
          <w:szCs w:val="24"/>
          <w:shd w:val="clear" w:color="auto" w:fill="FFFFFF"/>
        </w:rPr>
        <w:t>2020 m. dėl COVID-19 pandemijos suorganizuota</w:t>
      </w:r>
      <w:r w:rsidRPr="00064C2C">
        <w:rPr>
          <w:rFonts w:ascii="Calibri" w:hAnsi="Calibri"/>
          <w:color w:val="FF0000"/>
          <w:sz w:val="24"/>
          <w:szCs w:val="24"/>
          <w:shd w:val="clear" w:color="auto" w:fill="FFFFFF"/>
        </w:rPr>
        <w:t xml:space="preserve"> </w:t>
      </w:r>
      <w:r w:rsidRPr="00064C2C">
        <w:rPr>
          <w:rFonts w:ascii="Calibri" w:hAnsi="Calibri"/>
          <w:sz w:val="24"/>
          <w:szCs w:val="24"/>
          <w:shd w:val="clear" w:color="auto" w:fill="FFFFFF"/>
        </w:rPr>
        <w:t xml:space="preserve">73 susirinkimais mažiau nei 2019 m. Ataskaitiniuose administravimo susirinkimuose vidutiniškai dalyvauja ~24,6 proc. butų savininkų, tai 0,3 proc. daugiau nei 2019 m. Modernizavimo klausimais susirinkimai populiaresni, juose dalyvauja apie 50 proc. butų savininkų, o priimant sprendimus dėl dalyvavimo modernizavimo programoje ir daugiau. </w:t>
      </w:r>
    </w:p>
    <w:p w14:paraId="152EFB15" w14:textId="77777777" w:rsidR="00064C2C" w:rsidRPr="00064C2C" w:rsidRDefault="00064C2C" w:rsidP="00064C2C">
      <w:pPr>
        <w:ind w:firstLine="993"/>
        <w:jc w:val="both"/>
        <w:rPr>
          <w:rFonts w:ascii="Calibri" w:hAnsi="Calibri"/>
          <w:sz w:val="24"/>
          <w:szCs w:val="24"/>
          <w:shd w:val="clear" w:color="auto" w:fill="FFFFFF"/>
        </w:rPr>
      </w:pPr>
      <w:r w:rsidRPr="00064C2C">
        <w:rPr>
          <w:rFonts w:ascii="Calibri" w:hAnsi="Calibri"/>
          <w:sz w:val="24"/>
          <w:szCs w:val="24"/>
          <w:shd w:val="clear" w:color="auto" w:fill="FFFFFF"/>
        </w:rPr>
        <w:t>23 namai priėmė sprendimus padidinti kaupiamąsias įmokas laiptinių remonto, laiptinės langų, rūsio langų, lauko durų keitimo, vamzdynų remonto darbams.</w:t>
      </w:r>
    </w:p>
    <w:p w14:paraId="4663119F" w14:textId="77777777" w:rsidR="00064C2C" w:rsidRPr="00064C2C" w:rsidRDefault="00064C2C" w:rsidP="00064C2C">
      <w:pPr>
        <w:ind w:firstLine="993"/>
        <w:jc w:val="both"/>
        <w:rPr>
          <w:rFonts w:ascii="Calibri" w:hAnsi="Calibri"/>
          <w:sz w:val="24"/>
          <w:szCs w:val="24"/>
          <w:shd w:val="clear" w:color="auto" w:fill="FFFFFF"/>
        </w:rPr>
      </w:pPr>
      <w:r w:rsidRPr="00064C2C">
        <w:rPr>
          <w:rFonts w:ascii="Calibri" w:hAnsi="Calibri"/>
          <w:sz w:val="24"/>
          <w:szCs w:val="24"/>
          <w:shd w:val="clear" w:color="auto" w:fill="FFFFFF"/>
        </w:rPr>
        <w:t xml:space="preserve">2020 m. BETA patvirtintų 17 investicijų planų pasiskirstymą pagal teritoriją ir administravimo formą rodo </w:t>
      </w:r>
      <w:r w:rsidR="0084599B">
        <w:rPr>
          <w:rFonts w:ascii="Calibri" w:hAnsi="Calibri"/>
          <w:sz w:val="24"/>
          <w:szCs w:val="24"/>
          <w:shd w:val="clear" w:color="auto" w:fill="FFFFFF"/>
        </w:rPr>
        <w:t>9</w:t>
      </w:r>
      <w:r w:rsidRPr="00064C2C">
        <w:rPr>
          <w:rFonts w:ascii="Calibri" w:hAnsi="Calibri"/>
          <w:sz w:val="24"/>
          <w:szCs w:val="24"/>
          <w:shd w:val="clear" w:color="auto" w:fill="FFFFFF"/>
        </w:rPr>
        <w:t xml:space="preserve"> paveikslas.</w:t>
      </w:r>
    </w:p>
    <w:p w14:paraId="61A7D50E" w14:textId="77777777" w:rsidR="00064C2C" w:rsidRPr="00064C2C" w:rsidRDefault="00064C2C" w:rsidP="000702D6">
      <w:pPr>
        <w:jc w:val="center"/>
        <w:rPr>
          <w:rFonts w:ascii="Calibri" w:hAnsi="Calibri" w:cs="Courier New"/>
          <w:b/>
          <w:bCs/>
          <w:color w:val="000000"/>
          <w:sz w:val="24"/>
          <w:szCs w:val="24"/>
          <w:shd w:val="clear" w:color="auto" w:fill="FFFFFF"/>
        </w:rPr>
      </w:pPr>
      <w:r w:rsidRPr="00064C2C">
        <w:rPr>
          <w:rFonts w:ascii="Calibri" w:hAnsi="Calibri"/>
          <w:noProof/>
          <w:sz w:val="24"/>
          <w:szCs w:val="24"/>
          <w:lang w:eastAsia="lt-LT"/>
        </w:rPr>
        <w:drawing>
          <wp:inline distT="0" distB="0" distL="0" distR="0" wp14:anchorId="0524F6BB" wp14:editId="4B55383C">
            <wp:extent cx="5105400" cy="1443789"/>
            <wp:effectExtent l="0" t="0" r="0" b="23495"/>
            <wp:docPr id="32" name="Diagrama 32">
              <a:extLst xmlns:a="http://schemas.openxmlformats.org/drawingml/2006/main">
                <a:ext uri="{FF2B5EF4-FFF2-40B4-BE49-F238E27FC236}">
                  <a16:creationId xmlns:a16="http://schemas.microsoft.com/office/drawing/2014/main" id="{D3900973-2E78-478E-BAB4-9F983B79C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EA5612F" w14:textId="77777777" w:rsidR="00064C2C" w:rsidRPr="00064C2C" w:rsidRDefault="00064C2C" w:rsidP="00064C2C">
      <w:pPr>
        <w:ind w:firstLine="993"/>
        <w:jc w:val="both"/>
        <w:rPr>
          <w:rFonts w:ascii="Calibri" w:hAnsi="Calibri"/>
          <w:sz w:val="24"/>
          <w:szCs w:val="24"/>
          <w:shd w:val="clear" w:color="auto" w:fill="FFFFFF"/>
        </w:rPr>
      </w:pPr>
      <w:r w:rsidRPr="00064C2C">
        <w:rPr>
          <w:rFonts w:ascii="Calibri" w:hAnsi="Calibri"/>
          <w:sz w:val="24"/>
          <w:szCs w:val="24"/>
          <w:shd w:val="clear" w:color="auto" w:fill="FFFFFF"/>
        </w:rPr>
        <w:t xml:space="preserve">Nors 2020 m. tik viena bendrija Jonavos mieste prisijungė prie modernizavimo programos, tačiau teigiama tendencija pastebima kaimiškosiose teritorijose, 2020 investicijų planai patvirtinti 4 kaimo daugiabučiams, tikimasi, kad jie sėkmingai sudalyvaus 2021 m. BETA paskelbtame konkurse. 2020 m. parengti ar rengiami net 5 Ruklos daugiabučių investicijų planai. Džiugu pastebėti, kad daugiabučių namų savininkų bendrijos pasitiki UAB „Jonavos paslaugos“ ir patiki bendrovei daugiabučių atnaujinimo proceso administravimą, 2020 m. </w:t>
      </w:r>
      <w:proofErr w:type="spellStart"/>
      <w:r w:rsidRPr="00064C2C">
        <w:rPr>
          <w:rFonts w:ascii="Calibri" w:hAnsi="Calibri"/>
          <w:sz w:val="24"/>
          <w:szCs w:val="24"/>
          <w:shd w:val="clear" w:color="auto" w:fill="FFFFFF"/>
        </w:rPr>
        <w:t>Lietavos</w:t>
      </w:r>
      <w:proofErr w:type="spellEnd"/>
      <w:r w:rsidRPr="00064C2C">
        <w:rPr>
          <w:rFonts w:ascii="Calibri" w:hAnsi="Calibri"/>
          <w:sz w:val="24"/>
          <w:szCs w:val="24"/>
          <w:shd w:val="clear" w:color="auto" w:fill="FFFFFF"/>
        </w:rPr>
        <w:t xml:space="preserve"> g. 11 bendrija paprašė UAB „Jonavos paslaugos“ administruoti jų modernizavimo procesą sudarė pavedimo sutartį.</w:t>
      </w:r>
    </w:p>
    <w:p w14:paraId="298E45E1" w14:textId="77777777" w:rsidR="00064C2C" w:rsidRPr="00064C2C" w:rsidRDefault="00064C2C" w:rsidP="00064C2C">
      <w:pPr>
        <w:ind w:firstLine="993"/>
        <w:jc w:val="both"/>
        <w:rPr>
          <w:rFonts w:ascii="Calibri" w:hAnsi="Calibri"/>
          <w:sz w:val="24"/>
          <w:szCs w:val="24"/>
          <w:shd w:val="clear" w:color="auto" w:fill="FFFFFF"/>
        </w:rPr>
      </w:pPr>
      <w:r w:rsidRPr="00064C2C">
        <w:rPr>
          <w:rFonts w:ascii="Calibri" w:hAnsi="Calibri"/>
          <w:sz w:val="24"/>
          <w:szCs w:val="24"/>
          <w:shd w:val="clear" w:color="auto" w:fill="FFFFFF"/>
        </w:rPr>
        <w:t xml:space="preserve">Pritarus namo atnaujinimui, administratorius rūpinasi atnaujinimo proceso finansavimu, </w:t>
      </w:r>
      <w:proofErr w:type="spellStart"/>
      <w:r w:rsidRPr="00064C2C">
        <w:rPr>
          <w:rFonts w:ascii="Calibri" w:hAnsi="Calibri"/>
          <w:sz w:val="24"/>
          <w:szCs w:val="24"/>
          <w:shd w:val="clear" w:color="auto" w:fill="FFFFFF"/>
        </w:rPr>
        <w:t>t.y</w:t>
      </w:r>
      <w:proofErr w:type="spellEnd"/>
      <w:r w:rsidRPr="00064C2C">
        <w:rPr>
          <w:rFonts w:ascii="Calibri" w:hAnsi="Calibri"/>
          <w:sz w:val="24"/>
          <w:szCs w:val="24"/>
          <w:shd w:val="clear" w:color="auto" w:fill="FFFFFF"/>
        </w:rPr>
        <w:t xml:space="preserve">. paskolos namo atnaujinimui gavimu. Bankai reikalauja, kad investicijų planas būtų patvirtintas bent 55-60% butų savininkų dauguma ir kad įsiskolinę už komunalines paslaugas būtų mažiau kaip 10 proc. butų. Deja, iš pritarusių renovacijai namų, ne visus bankai kredituoja, tačiau per 2020 m. bankai sutiko finansuoti visus 17 BETA patvirtintų naujų namų investicijų projektus. </w:t>
      </w:r>
    </w:p>
    <w:p w14:paraId="521BA1AD" w14:textId="77777777" w:rsidR="00064C2C" w:rsidRPr="00064C2C" w:rsidRDefault="00064C2C" w:rsidP="00064C2C">
      <w:pPr>
        <w:ind w:firstLine="993"/>
        <w:jc w:val="both"/>
        <w:rPr>
          <w:rFonts w:ascii="Calibri" w:hAnsi="Calibri"/>
          <w:sz w:val="24"/>
          <w:szCs w:val="24"/>
          <w:shd w:val="clear" w:color="auto" w:fill="FFFFFF"/>
        </w:rPr>
      </w:pPr>
      <w:r w:rsidRPr="00064C2C">
        <w:rPr>
          <w:rFonts w:ascii="Calibri" w:hAnsi="Calibri"/>
          <w:sz w:val="24"/>
          <w:szCs w:val="24"/>
          <w:shd w:val="clear" w:color="auto" w:fill="FFFFFF"/>
        </w:rPr>
        <w:t>Iš 141 namų, kuriems gautas finansavimo patvirtinimas, daugiausia projektų finansuoja UAB „Viešųjų investicijų plėtros agentūra“ – 109 daugiabučių, 32 namų finansuoja AB „Šiaulių bankas“ (</w:t>
      </w:r>
      <w:r w:rsidR="0084599B">
        <w:rPr>
          <w:rFonts w:ascii="Calibri" w:hAnsi="Calibri"/>
          <w:sz w:val="24"/>
          <w:szCs w:val="24"/>
          <w:shd w:val="clear" w:color="auto" w:fill="FFFFFF"/>
        </w:rPr>
        <w:t>10</w:t>
      </w:r>
      <w:r w:rsidRPr="00064C2C">
        <w:rPr>
          <w:rFonts w:ascii="Calibri" w:hAnsi="Calibri"/>
          <w:sz w:val="24"/>
          <w:szCs w:val="24"/>
          <w:shd w:val="clear" w:color="auto" w:fill="FFFFFF"/>
        </w:rPr>
        <w:t xml:space="preserve"> paveikslas).</w:t>
      </w:r>
    </w:p>
    <w:p w14:paraId="09165AFE" w14:textId="77777777" w:rsidR="00064C2C" w:rsidRPr="00064C2C" w:rsidRDefault="00064C2C" w:rsidP="00137B88">
      <w:pPr>
        <w:jc w:val="center"/>
        <w:rPr>
          <w:rFonts w:ascii="Calibri" w:hAnsi="Calibri" w:cs="Courier New"/>
          <w:color w:val="000000"/>
          <w:sz w:val="24"/>
          <w:szCs w:val="24"/>
          <w:shd w:val="clear" w:color="auto" w:fill="FFFFFF"/>
        </w:rPr>
      </w:pPr>
      <w:r w:rsidRPr="00064C2C">
        <w:rPr>
          <w:rFonts w:ascii="Calibri" w:hAnsi="Calibri"/>
          <w:noProof/>
          <w:sz w:val="24"/>
          <w:szCs w:val="24"/>
          <w:lang w:eastAsia="lt-LT"/>
        </w:rPr>
        <w:drawing>
          <wp:inline distT="0" distB="0" distL="0" distR="0" wp14:anchorId="5F82C586" wp14:editId="1FB4E5C1">
            <wp:extent cx="4995545" cy="1171073"/>
            <wp:effectExtent l="0" t="0" r="14605" b="10160"/>
            <wp:docPr id="35" name="Diagrama 35">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9AD8064" w14:textId="77777777" w:rsidR="00064C2C" w:rsidRPr="00064C2C" w:rsidRDefault="00064C2C" w:rsidP="00064C2C">
      <w:pPr>
        <w:ind w:firstLine="993"/>
        <w:jc w:val="both"/>
        <w:rPr>
          <w:rFonts w:ascii="Calibri" w:hAnsi="Calibri"/>
          <w:color w:val="000000"/>
          <w:sz w:val="24"/>
          <w:szCs w:val="24"/>
          <w:shd w:val="clear" w:color="auto" w:fill="FFFFFF"/>
        </w:rPr>
      </w:pPr>
      <w:r w:rsidRPr="00064C2C">
        <w:rPr>
          <w:rFonts w:ascii="Calibri" w:hAnsi="Calibri"/>
          <w:sz w:val="24"/>
          <w:szCs w:val="24"/>
          <w:shd w:val="clear" w:color="auto" w:fill="FFFFFF"/>
        </w:rPr>
        <w:t xml:space="preserve">138 daugiabučiam namui, kurių finansavimui pritarė bankas yra įvykdyti viešieji pirkimai techninio projekto parengimui, iš jų 116 namui baigta rangovo atranka. Visi pirkimai vykdomi per Centrinę </w:t>
      </w:r>
      <w:r w:rsidRPr="00064C2C">
        <w:rPr>
          <w:rFonts w:ascii="Calibri" w:hAnsi="Calibri"/>
          <w:color w:val="000000"/>
          <w:sz w:val="24"/>
          <w:szCs w:val="24"/>
          <w:shd w:val="clear" w:color="auto" w:fill="FFFFFF"/>
        </w:rPr>
        <w:t xml:space="preserve">perkančiąją organizaciją (CPO), projektavimas perkamas atskirai nuo rangos darbų (iki 2017 m. pabaigos buvo perkamas projektavimas su ranga), naudojamos CPO parengtos sutartys. Išimtinais atvejais suderinus su Agentūra leidžiama pirkimus vykdyti per CVP IS. Jonavoje dirba daug skirtingų įmonių, 2020 m. daugiausia techninio darbo projektų konkursų laimėjo ir projektus rengė UAB „Projektai ir </w:t>
      </w:r>
      <w:proofErr w:type="spellStart"/>
      <w:r w:rsidRPr="00064C2C">
        <w:rPr>
          <w:rFonts w:ascii="Calibri" w:hAnsi="Calibri"/>
          <w:color w:val="000000"/>
          <w:sz w:val="24"/>
          <w:szCs w:val="24"/>
          <w:shd w:val="clear" w:color="auto" w:fill="FFFFFF"/>
        </w:rPr>
        <w:t>co</w:t>
      </w:r>
      <w:proofErr w:type="spellEnd"/>
      <w:r w:rsidRPr="00064C2C">
        <w:rPr>
          <w:rFonts w:ascii="Calibri" w:hAnsi="Calibri"/>
          <w:color w:val="000000"/>
          <w:sz w:val="24"/>
          <w:szCs w:val="24"/>
          <w:shd w:val="clear" w:color="auto" w:fill="FFFFFF"/>
        </w:rPr>
        <w:t>“. Iš vykdytų 16 rangos darbų konkursų, net 4 namus laimėjo UAB „Aukštaitijos ranga“, po 2 UAB „</w:t>
      </w:r>
      <w:proofErr w:type="spellStart"/>
      <w:r w:rsidRPr="00064C2C">
        <w:rPr>
          <w:rFonts w:ascii="Calibri" w:hAnsi="Calibri"/>
          <w:color w:val="000000"/>
          <w:sz w:val="24"/>
          <w:szCs w:val="24"/>
          <w:shd w:val="clear" w:color="auto" w:fill="FFFFFF"/>
        </w:rPr>
        <w:t>Tekanas</w:t>
      </w:r>
      <w:proofErr w:type="spellEnd"/>
      <w:r w:rsidRPr="00064C2C">
        <w:rPr>
          <w:rFonts w:ascii="Calibri" w:hAnsi="Calibri"/>
          <w:color w:val="000000"/>
          <w:sz w:val="24"/>
          <w:szCs w:val="24"/>
          <w:shd w:val="clear" w:color="auto" w:fill="FFFFFF"/>
        </w:rPr>
        <w:t>“, „</w:t>
      </w:r>
      <w:proofErr w:type="spellStart"/>
      <w:r w:rsidRPr="00064C2C">
        <w:rPr>
          <w:rFonts w:ascii="Calibri" w:hAnsi="Calibri"/>
          <w:color w:val="000000"/>
          <w:sz w:val="24"/>
          <w:szCs w:val="24"/>
          <w:shd w:val="clear" w:color="auto" w:fill="FFFFFF"/>
        </w:rPr>
        <w:t>Žilinskis</w:t>
      </w:r>
      <w:proofErr w:type="spellEnd"/>
      <w:r w:rsidRPr="00064C2C">
        <w:rPr>
          <w:rFonts w:ascii="Calibri" w:hAnsi="Calibri"/>
          <w:color w:val="000000"/>
          <w:sz w:val="24"/>
          <w:szCs w:val="24"/>
          <w:shd w:val="clear" w:color="auto" w:fill="FFFFFF"/>
        </w:rPr>
        <w:t xml:space="preserve"> ir </w:t>
      </w:r>
      <w:proofErr w:type="spellStart"/>
      <w:r w:rsidRPr="00064C2C">
        <w:rPr>
          <w:rFonts w:ascii="Calibri" w:hAnsi="Calibri"/>
          <w:color w:val="000000"/>
          <w:sz w:val="24"/>
          <w:szCs w:val="24"/>
          <w:shd w:val="clear" w:color="auto" w:fill="FFFFFF"/>
        </w:rPr>
        <w:t>co</w:t>
      </w:r>
      <w:proofErr w:type="spellEnd"/>
      <w:r w:rsidRPr="00064C2C">
        <w:rPr>
          <w:rFonts w:ascii="Calibri" w:hAnsi="Calibri"/>
          <w:color w:val="000000"/>
          <w:sz w:val="24"/>
          <w:szCs w:val="24"/>
          <w:shd w:val="clear" w:color="auto" w:fill="FFFFFF"/>
        </w:rPr>
        <w:t xml:space="preserve">“ ir UAB „Statybų vizija“. Vertinant sudarytų rangos sutarčių vykdymą 2020 m. pagal įgyvendinimo etapą, pasiskirstymas pateikiamas </w:t>
      </w:r>
      <w:r w:rsidR="0084599B">
        <w:rPr>
          <w:rFonts w:ascii="Calibri" w:hAnsi="Calibri"/>
          <w:color w:val="000000"/>
          <w:sz w:val="24"/>
          <w:szCs w:val="24"/>
          <w:shd w:val="clear" w:color="auto" w:fill="FFFFFF"/>
        </w:rPr>
        <w:t>11</w:t>
      </w:r>
      <w:r w:rsidRPr="00064C2C">
        <w:rPr>
          <w:rFonts w:ascii="Calibri" w:hAnsi="Calibri"/>
          <w:color w:val="000000"/>
          <w:sz w:val="24"/>
          <w:szCs w:val="24"/>
          <w:shd w:val="clear" w:color="auto" w:fill="FFFFFF"/>
        </w:rPr>
        <w:t xml:space="preserve"> paveiksle.</w:t>
      </w:r>
    </w:p>
    <w:p w14:paraId="5023460F" w14:textId="77777777" w:rsidR="00064C2C" w:rsidRPr="00064C2C" w:rsidRDefault="00064C2C" w:rsidP="000702D6">
      <w:pPr>
        <w:jc w:val="center"/>
        <w:rPr>
          <w:rFonts w:ascii="Calibri" w:hAnsi="Calibri" w:cs="Courier New"/>
          <w:color w:val="000000"/>
          <w:sz w:val="24"/>
          <w:szCs w:val="24"/>
          <w:shd w:val="clear" w:color="auto" w:fill="FFFFFF"/>
        </w:rPr>
      </w:pPr>
      <w:r w:rsidRPr="00064C2C">
        <w:rPr>
          <w:rFonts w:ascii="Calibri" w:hAnsi="Calibri"/>
          <w:noProof/>
          <w:sz w:val="24"/>
          <w:szCs w:val="24"/>
          <w:lang w:eastAsia="lt-LT"/>
        </w:rPr>
        <w:drawing>
          <wp:inline distT="0" distB="0" distL="0" distR="0" wp14:anchorId="62572BA3" wp14:editId="4E33E011">
            <wp:extent cx="5638199" cy="1491916"/>
            <wp:effectExtent l="0" t="0" r="635" b="13335"/>
            <wp:docPr id="37" name="Diagrama 37">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4437D18" w14:textId="77777777" w:rsidR="00064C2C" w:rsidRPr="00064C2C" w:rsidRDefault="00064C2C" w:rsidP="00064C2C">
      <w:pPr>
        <w:ind w:firstLine="993"/>
        <w:jc w:val="both"/>
        <w:rPr>
          <w:rFonts w:ascii="Calibri" w:hAnsi="Calibri"/>
          <w:sz w:val="24"/>
          <w:szCs w:val="24"/>
          <w:shd w:val="clear" w:color="auto" w:fill="FFFFFF"/>
        </w:rPr>
      </w:pPr>
      <w:r w:rsidRPr="00064C2C">
        <w:rPr>
          <w:rFonts w:ascii="Calibri" w:hAnsi="Calibri"/>
          <w:sz w:val="24"/>
          <w:szCs w:val="24"/>
          <w:shd w:val="clear" w:color="auto" w:fill="FFFFFF"/>
        </w:rPr>
        <w:t>Apžvelgiant daugiabučių namų istoriją Jonavos rajono savivaldybėje, pastebime, kad iki 2010 m. buvo atnaujinami tik bendrijų valdomi daugiabučiai (tokia buvo ir valstybės politika, skatinanti bendrijų kūrimąsi ir veiklą), tačiau supaprastinus paramos sąlygas, daugiabučiai</w:t>
      </w:r>
      <w:r w:rsidR="006306AB">
        <w:rPr>
          <w:rFonts w:ascii="Calibri" w:hAnsi="Calibri"/>
          <w:sz w:val="24"/>
          <w:szCs w:val="24"/>
          <w:shd w:val="clear" w:color="auto" w:fill="FFFFFF"/>
        </w:rPr>
        <w:t>,</w:t>
      </w:r>
      <w:r w:rsidRPr="00064C2C">
        <w:rPr>
          <w:rFonts w:ascii="Calibri" w:hAnsi="Calibri"/>
          <w:sz w:val="24"/>
          <w:szCs w:val="24"/>
          <w:shd w:val="clear" w:color="auto" w:fill="FFFFFF"/>
        </w:rPr>
        <w:t xml:space="preserve"> administruojami UAB „Jonavos paslaugos“ aplenkė bendrijas ir mieste atnaujintų daugiabučių skaičius siekia 39 proc. Kaip auga atnaujintų daugiabučių dalis pagal valdymo formas ir vietą pamečiui pateikta </w:t>
      </w:r>
      <w:r w:rsidR="0070134C">
        <w:rPr>
          <w:rFonts w:ascii="Calibri" w:hAnsi="Calibri"/>
          <w:sz w:val="24"/>
          <w:szCs w:val="24"/>
          <w:shd w:val="clear" w:color="auto" w:fill="FFFFFF"/>
        </w:rPr>
        <w:t>12</w:t>
      </w:r>
      <w:r w:rsidRPr="00064C2C">
        <w:rPr>
          <w:rFonts w:ascii="Calibri" w:hAnsi="Calibri"/>
          <w:sz w:val="24"/>
          <w:szCs w:val="24"/>
          <w:shd w:val="clear" w:color="auto" w:fill="FFFFFF"/>
        </w:rPr>
        <w:t xml:space="preserve"> paveiksle.</w:t>
      </w:r>
    </w:p>
    <w:p w14:paraId="5C230524" w14:textId="77777777" w:rsidR="00064C2C" w:rsidRPr="00064C2C" w:rsidRDefault="00064C2C" w:rsidP="00064C2C">
      <w:pPr>
        <w:rPr>
          <w:rFonts w:ascii="Calibri" w:hAnsi="Calibri" w:cs="Courier New"/>
          <w:color w:val="000000"/>
          <w:sz w:val="24"/>
          <w:szCs w:val="24"/>
          <w:shd w:val="clear" w:color="auto" w:fill="FFFFFF"/>
        </w:rPr>
      </w:pPr>
      <w:r w:rsidRPr="00064C2C">
        <w:rPr>
          <w:rFonts w:ascii="Calibri" w:hAnsi="Calibri"/>
          <w:noProof/>
          <w:sz w:val="24"/>
          <w:szCs w:val="24"/>
          <w:lang w:eastAsia="lt-LT"/>
        </w:rPr>
        <w:drawing>
          <wp:inline distT="0" distB="0" distL="0" distR="0" wp14:anchorId="2664B7FC" wp14:editId="00F2FF37">
            <wp:extent cx="5919002" cy="3676918"/>
            <wp:effectExtent l="0" t="0" r="5715" b="0"/>
            <wp:docPr id="38" name="Diagrama 38">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68926FF" w14:textId="77777777" w:rsidR="00064C2C" w:rsidRPr="00064C2C" w:rsidRDefault="00064C2C" w:rsidP="00064C2C">
      <w:pPr>
        <w:ind w:firstLine="993"/>
        <w:jc w:val="both"/>
        <w:rPr>
          <w:rFonts w:ascii="Calibri" w:hAnsi="Calibri"/>
          <w:sz w:val="24"/>
          <w:szCs w:val="24"/>
          <w:shd w:val="clear" w:color="auto" w:fill="FFFFFF"/>
        </w:rPr>
      </w:pPr>
      <w:r w:rsidRPr="00064C2C">
        <w:rPr>
          <w:rFonts w:ascii="Calibri" w:hAnsi="Calibri"/>
          <w:sz w:val="24"/>
          <w:szCs w:val="24"/>
          <w:shd w:val="clear" w:color="auto" w:fill="FFFFFF"/>
        </w:rPr>
        <w:t>Vertinant 2020 m. pabaigos skaičius, renovuotų namų dalis Jonavos rajono savivaldybėje p</w:t>
      </w:r>
      <w:r w:rsidR="0070134C">
        <w:rPr>
          <w:rFonts w:ascii="Calibri" w:hAnsi="Calibri"/>
          <w:sz w:val="24"/>
          <w:szCs w:val="24"/>
          <w:shd w:val="clear" w:color="auto" w:fill="FFFFFF"/>
        </w:rPr>
        <w:t>agal valdymo formas atspindėta 13</w:t>
      </w:r>
      <w:r w:rsidRPr="00064C2C">
        <w:rPr>
          <w:rFonts w:ascii="Calibri" w:hAnsi="Calibri"/>
          <w:sz w:val="24"/>
          <w:szCs w:val="24"/>
          <w:shd w:val="clear" w:color="auto" w:fill="FFFFFF"/>
        </w:rPr>
        <w:t xml:space="preserve"> paveiksle.</w:t>
      </w:r>
    </w:p>
    <w:p w14:paraId="16A9D437" w14:textId="77777777" w:rsidR="00064C2C" w:rsidRPr="00064C2C" w:rsidRDefault="00064C2C" w:rsidP="000702D6">
      <w:pPr>
        <w:jc w:val="center"/>
        <w:rPr>
          <w:rFonts w:ascii="Calibri" w:hAnsi="Calibri" w:cs="Courier New"/>
          <w:color w:val="000000"/>
          <w:sz w:val="24"/>
          <w:szCs w:val="24"/>
          <w:shd w:val="clear" w:color="auto" w:fill="FFFFFF"/>
        </w:rPr>
      </w:pPr>
      <w:r w:rsidRPr="00064C2C">
        <w:rPr>
          <w:rFonts w:ascii="Calibri" w:hAnsi="Calibri"/>
          <w:noProof/>
          <w:sz w:val="24"/>
          <w:szCs w:val="24"/>
          <w:lang w:eastAsia="lt-LT"/>
        </w:rPr>
        <w:drawing>
          <wp:inline distT="0" distB="0" distL="0" distR="0" wp14:anchorId="05358B18" wp14:editId="7225CE57">
            <wp:extent cx="5638566" cy="1374441"/>
            <wp:effectExtent l="0" t="0" r="635" b="16510"/>
            <wp:docPr id="39" name="Diagrama 39">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C3EF1B7" w14:textId="77777777" w:rsidR="00064C2C" w:rsidRPr="00064C2C" w:rsidRDefault="00064C2C" w:rsidP="00064C2C">
      <w:pPr>
        <w:ind w:firstLine="993"/>
        <w:jc w:val="both"/>
        <w:rPr>
          <w:rFonts w:ascii="Calibri" w:hAnsi="Calibri"/>
          <w:sz w:val="24"/>
          <w:szCs w:val="24"/>
          <w:shd w:val="clear" w:color="auto" w:fill="FFFFFF"/>
        </w:rPr>
      </w:pPr>
      <w:r w:rsidRPr="00064C2C">
        <w:rPr>
          <w:rFonts w:ascii="Calibri" w:hAnsi="Calibri"/>
          <w:sz w:val="24"/>
          <w:szCs w:val="24"/>
          <w:shd w:val="clear" w:color="auto" w:fill="FFFFFF"/>
        </w:rPr>
        <w:t>2020 m. suorganizuota 12 baigiamųjų ataskaitinių susirinkimų, pateiktos ataskaitos daugiabučių namų savininkams, kiekvienam buto savininkui pateikta informacija apie investicijas į renovaciją, valstybės paramos dydį, gyventojui tenkančią sumą, mokėjimo tvarką, priskaičiuotas palūkanas ir kt.</w:t>
      </w:r>
    </w:p>
    <w:p w14:paraId="65CBA1A4" w14:textId="77777777" w:rsidR="00064C2C" w:rsidRPr="00064C2C" w:rsidRDefault="00064C2C" w:rsidP="00064C2C">
      <w:pPr>
        <w:ind w:firstLine="993"/>
        <w:jc w:val="both"/>
        <w:rPr>
          <w:rFonts w:ascii="Calibri" w:hAnsi="Calibri"/>
          <w:sz w:val="24"/>
          <w:szCs w:val="24"/>
          <w:shd w:val="clear" w:color="auto" w:fill="FFFFFF"/>
        </w:rPr>
      </w:pPr>
      <w:r w:rsidRPr="00064C2C">
        <w:rPr>
          <w:rFonts w:ascii="Calibri" w:hAnsi="Calibri"/>
          <w:sz w:val="24"/>
          <w:szCs w:val="24"/>
          <w:shd w:val="clear" w:color="auto" w:fill="FFFFFF"/>
        </w:rPr>
        <w:t xml:space="preserve">Bendrai 2020 m. tendencijas atskleidžia paveikslas palyginantis kelių metų veiklą. </w:t>
      </w:r>
      <w:r w:rsidR="0070134C">
        <w:rPr>
          <w:rFonts w:ascii="Calibri" w:hAnsi="Calibri"/>
          <w:sz w:val="24"/>
          <w:szCs w:val="24"/>
          <w:shd w:val="clear" w:color="auto" w:fill="FFFFFF"/>
        </w:rPr>
        <w:t>14</w:t>
      </w:r>
      <w:r w:rsidRPr="00064C2C">
        <w:rPr>
          <w:rFonts w:ascii="Calibri" w:hAnsi="Calibri"/>
          <w:sz w:val="24"/>
          <w:szCs w:val="24"/>
          <w:shd w:val="clear" w:color="auto" w:fill="FFFFFF"/>
        </w:rPr>
        <w:t xml:space="preserve"> paveiksle matosi nusistovėjęs renovacijos proceso cikliškumas ir priklausomybė nuo centrinės valdžios vykdomos politikos.</w:t>
      </w:r>
    </w:p>
    <w:p w14:paraId="5004F834" w14:textId="77777777" w:rsidR="00064C2C" w:rsidRPr="00064C2C" w:rsidRDefault="00064C2C" w:rsidP="000702D6">
      <w:pPr>
        <w:jc w:val="center"/>
        <w:rPr>
          <w:rFonts w:ascii="Calibri" w:hAnsi="Calibri" w:cs="Courier New"/>
          <w:color w:val="000000"/>
          <w:sz w:val="24"/>
          <w:szCs w:val="24"/>
          <w:shd w:val="clear" w:color="auto" w:fill="FFFFFF"/>
        </w:rPr>
      </w:pPr>
      <w:r w:rsidRPr="00064C2C">
        <w:rPr>
          <w:rFonts w:ascii="Calibri" w:hAnsi="Calibri"/>
          <w:noProof/>
          <w:sz w:val="24"/>
          <w:szCs w:val="24"/>
          <w:lang w:eastAsia="lt-LT"/>
        </w:rPr>
        <w:drawing>
          <wp:inline distT="0" distB="0" distL="0" distR="0" wp14:anchorId="2F69D4E7" wp14:editId="0A196EB9">
            <wp:extent cx="5445058" cy="1909011"/>
            <wp:effectExtent l="0" t="0" r="3810" b="15240"/>
            <wp:docPr id="40" name="Diagrama 4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9B2C4BF" w14:textId="55407905" w:rsidR="00064C2C" w:rsidRPr="00064C2C" w:rsidRDefault="00064C2C" w:rsidP="00064C2C">
      <w:pPr>
        <w:ind w:firstLine="993"/>
        <w:jc w:val="both"/>
        <w:rPr>
          <w:rFonts w:ascii="Calibri" w:hAnsi="Calibri"/>
          <w:sz w:val="24"/>
          <w:szCs w:val="24"/>
        </w:rPr>
      </w:pPr>
      <w:r w:rsidRPr="00064C2C">
        <w:rPr>
          <w:rFonts w:ascii="Calibri" w:hAnsi="Calibri"/>
          <w:sz w:val="24"/>
          <w:szCs w:val="24"/>
        </w:rPr>
        <w:t>Viso 2020 m. atlikti 159 viešieji pirkimai (be modernizavimo rangos darbų), kurių bendra vertė 371,9 tūkst. Eur su PVM. 2020 m. atliktų 16 rangos pirkimų vertė – 7,34 mln. Eur. 2020 metais atlikta 67 viešaisia</w:t>
      </w:r>
      <w:r w:rsidR="00744F17">
        <w:rPr>
          <w:rFonts w:ascii="Calibri" w:hAnsi="Calibri"/>
          <w:sz w:val="24"/>
          <w:szCs w:val="24"/>
        </w:rPr>
        <w:t>i</w:t>
      </w:r>
      <w:r w:rsidRPr="00064C2C">
        <w:rPr>
          <w:rFonts w:ascii="Calibri" w:hAnsi="Calibri"/>
          <w:sz w:val="24"/>
          <w:szCs w:val="24"/>
        </w:rPr>
        <w:t xml:space="preserve">s pirkimais daugiau nei 2019 metais. Viešųjų pirkimų pasiskirstymą (be modernizavimo darbų) pagal pirkimų objektus rodo </w:t>
      </w:r>
      <w:r w:rsidR="0070134C">
        <w:rPr>
          <w:rFonts w:ascii="Calibri" w:hAnsi="Calibri"/>
          <w:sz w:val="24"/>
          <w:szCs w:val="24"/>
        </w:rPr>
        <w:t>15</w:t>
      </w:r>
      <w:r w:rsidRPr="00064C2C">
        <w:rPr>
          <w:rFonts w:ascii="Calibri" w:hAnsi="Calibri"/>
          <w:sz w:val="24"/>
          <w:szCs w:val="24"/>
        </w:rPr>
        <w:t xml:space="preserve"> paveikslas.</w:t>
      </w:r>
    </w:p>
    <w:p w14:paraId="0A32B5C5" w14:textId="77777777" w:rsidR="00064C2C" w:rsidRPr="00064C2C" w:rsidRDefault="00064C2C" w:rsidP="000702D6">
      <w:pPr>
        <w:jc w:val="center"/>
        <w:rPr>
          <w:rFonts w:ascii="Calibri" w:hAnsi="Calibri"/>
          <w:sz w:val="24"/>
          <w:szCs w:val="24"/>
        </w:rPr>
      </w:pPr>
      <w:r w:rsidRPr="00064C2C">
        <w:rPr>
          <w:rFonts w:ascii="Calibri" w:hAnsi="Calibri"/>
          <w:noProof/>
          <w:sz w:val="24"/>
          <w:szCs w:val="24"/>
          <w:lang w:eastAsia="lt-LT"/>
        </w:rPr>
        <w:drawing>
          <wp:inline distT="0" distB="0" distL="0" distR="0" wp14:anchorId="0CB969A8" wp14:editId="4016F938">
            <wp:extent cx="5088957" cy="2737585"/>
            <wp:effectExtent l="0" t="0" r="16510" b="5715"/>
            <wp:docPr id="41" name="Diagrama 41">
              <a:extLst xmlns:a="http://schemas.openxmlformats.org/drawingml/2006/main">
                <a:ext uri="{FF2B5EF4-FFF2-40B4-BE49-F238E27FC236}">
                  <a16:creationId xmlns:a16="http://schemas.microsoft.com/office/drawing/2014/main" id="{CC40AA42-1908-4292-B852-DC2151DF2D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6740CFF" w14:textId="77777777" w:rsidR="00064C2C" w:rsidRPr="00064C2C" w:rsidRDefault="00064C2C" w:rsidP="00064C2C">
      <w:pPr>
        <w:ind w:firstLine="993"/>
        <w:jc w:val="both"/>
        <w:rPr>
          <w:rFonts w:ascii="Calibri" w:hAnsi="Calibri"/>
          <w:sz w:val="24"/>
          <w:szCs w:val="24"/>
        </w:rPr>
      </w:pPr>
      <w:r w:rsidRPr="00064C2C">
        <w:rPr>
          <w:rFonts w:ascii="Calibri" w:hAnsi="Calibri"/>
          <w:sz w:val="24"/>
          <w:szCs w:val="24"/>
        </w:rPr>
        <w:t xml:space="preserve">2020 m. UAB „Jonavos paslaugos“ administravo 950 socialinius būstus, iš jų 584 mieste, 366 rajone. Per metus socialinių būstų skaičius padidėjo 4 būstais. Priimti </w:t>
      </w:r>
      <w:r w:rsidRPr="00064C2C">
        <w:rPr>
          <w:rFonts w:ascii="Calibri" w:hAnsi="Calibri"/>
          <w:bCs/>
          <w:sz w:val="24"/>
          <w:szCs w:val="24"/>
        </w:rPr>
        <w:t>41</w:t>
      </w:r>
      <w:r w:rsidRPr="00064C2C">
        <w:rPr>
          <w:rFonts w:ascii="Calibri" w:hAnsi="Calibri"/>
          <w:sz w:val="24"/>
          <w:szCs w:val="24"/>
        </w:rPr>
        <w:t xml:space="preserve"> </w:t>
      </w:r>
      <w:proofErr w:type="spellStart"/>
      <w:r w:rsidRPr="00064C2C">
        <w:rPr>
          <w:rFonts w:ascii="Calibri" w:hAnsi="Calibri"/>
          <w:sz w:val="24"/>
          <w:szCs w:val="24"/>
        </w:rPr>
        <w:t>soc</w:t>
      </w:r>
      <w:proofErr w:type="spellEnd"/>
      <w:r w:rsidRPr="00064C2C">
        <w:rPr>
          <w:rFonts w:ascii="Calibri" w:hAnsi="Calibri"/>
          <w:sz w:val="24"/>
          <w:szCs w:val="24"/>
        </w:rPr>
        <w:t>. būstai, perduoti – 46, iškeldinta – 17. Iškeldinimo skaičius padidėjo 4,25 karto. Atlikta remonto darbų už 55372 eurus.</w:t>
      </w:r>
    </w:p>
    <w:p w14:paraId="3D2388F3" w14:textId="77777777" w:rsidR="00064C2C" w:rsidRDefault="00064C2C" w:rsidP="00064C2C">
      <w:pPr>
        <w:ind w:firstLine="993"/>
        <w:jc w:val="both"/>
        <w:rPr>
          <w:rFonts w:ascii="Calibri" w:eastAsia="Times New Roman" w:hAnsi="Calibri" w:cs="Calibri"/>
          <w:color w:val="000000"/>
          <w:sz w:val="24"/>
          <w:szCs w:val="24"/>
        </w:rPr>
      </w:pPr>
      <w:r w:rsidRPr="00064C2C">
        <w:rPr>
          <w:rFonts w:ascii="Calibri" w:eastAsia="Times New Roman" w:hAnsi="Calibri" w:cs="Calibri"/>
          <w:color w:val="000000"/>
          <w:sz w:val="24"/>
          <w:szCs w:val="24"/>
        </w:rPr>
        <w:t>Techninės priežiūros skyrius 2020 m. atliko įvairių priežiūros darbų už 684 tūkst. Eur., iš jų daugiabučiuose namuose darbai atliekami iš kaupiamųjų lėšų, remiantis patvirtintais planais, sudarė 136 tūkst. Eur. Darbų pasiskirstymas pateikiamas 1</w:t>
      </w:r>
      <w:r w:rsidR="0070134C">
        <w:rPr>
          <w:rFonts w:ascii="Calibri" w:eastAsia="Times New Roman" w:hAnsi="Calibri" w:cs="Calibri"/>
          <w:color w:val="000000"/>
          <w:sz w:val="24"/>
          <w:szCs w:val="24"/>
        </w:rPr>
        <w:t>6</w:t>
      </w:r>
      <w:r w:rsidRPr="00064C2C">
        <w:rPr>
          <w:rFonts w:ascii="Calibri" w:eastAsia="Times New Roman" w:hAnsi="Calibri" w:cs="Calibri"/>
          <w:color w:val="000000"/>
          <w:sz w:val="24"/>
          <w:szCs w:val="24"/>
        </w:rPr>
        <w:t xml:space="preserve"> paveiksle. </w:t>
      </w:r>
    </w:p>
    <w:p w14:paraId="1749A4DA" w14:textId="77777777" w:rsidR="00183658" w:rsidRPr="00064C2C" w:rsidRDefault="00183658" w:rsidP="00064C2C">
      <w:pPr>
        <w:ind w:firstLine="993"/>
        <w:jc w:val="both"/>
        <w:rPr>
          <w:rFonts w:ascii="Calibri" w:hAnsi="Calibri"/>
          <w:sz w:val="24"/>
          <w:szCs w:val="24"/>
        </w:rPr>
      </w:pPr>
      <w:r>
        <w:rPr>
          <w:noProof/>
          <w:lang w:eastAsia="lt-LT"/>
        </w:rPr>
        <w:drawing>
          <wp:inline distT="0" distB="0" distL="0" distR="0" wp14:anchorId="4C63B31B" wp14:editId="45D05825">
            <wp:extent cx="5264785" cy="2237874"/>
            <wp:effectExtent l="0" t="0" r="12065" b="1016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F45F91D" w14:textId="77777777" w:rsidR="00930F66" w:rsidRDefault="00930F66" w:rsidP="00137B88">
      <w:pPr>
        <w:pStyle w:val="Pavadinimas"/>
        <w:jc w:val="center"/>
        <w:rPr>
          <w:rFonts w:asciiTheme="minorHAnsi" w:hAnsiTheme="minorHAnsi"/>
          <w:b/>
          <w:sz w:val="28"/>
          <w:szCs w:val="28"/>
        </w:rPr>
      </w:pPr>
    </w:p>
    <w:p w14:paraId="3A72B709" w14:textId="77777777" w:rsidR="00930F66" w:rsidRPr="00B27036" w:rsidRDefault="00930F66" w:rsidP="00930F66">
      <w:pPr>
        <w:pStyle w:val="Antrat2"/>
        <w:jc w:val="center"/>
        <w:rPr>
          <w:rFonts w:asciiTheme="minorHAnsi" w:hAnsiTheme="minorHAnsi"/>
          <w:b/>
          <w:color w:val="4472C4" w:themeColor="accent5"/>
        </w:rPr>
      </w:pPr>
      <w:bookmarkStart w:id="13" w:name="_Toc66792957"/>
      <w:r w:rsidRPr="00B27036">
        <w:rPr>
          <w:rFonts w:asciiTheme="minorHAnsi" w:hAnsiTheme="minorHAnsi"/>
          <w:b/>
          <w:color w:val="4472C4" w:themeColor="accent5"/>
        </w:rPr>
        <w:t>DAUGIABUČIŲ NAMŲ PATALPŲ VALYMO IR TERITORIJŲ PRIEŽIŪROS VEIKLA</w:t>
      </w:r>
      <w:bookmarkEnd w:id="13"/>
    </w:p>
    <w:p w14:paraId="5DE4A484" w14:textId="77777777" w:rsidR="00930F66" w:rsidRPr="00A607DB" w:rsidRDefault="00930F66" w:rsidP="00930F66">
      <w:pPr>
        <w:spacing w:before="240" w:line="276" w:lineRule="auto"/>
        <w:ind w:firstLine="720"/>
        <w:jc w:val="both"/>
        <w:rPr>
          <w:bCs/>
          <w:sz w:val="24"/>
          <w:szCs w:val="24"/>
        </w:rPr>
      </w:pPr>
      <w:r w:rsidRPr="00A607DB">
        <w:rPr>
          <w:bCs/>
          <w:sz w:val="24"/>
          <w:szCs w:val="24"/>
        </w:rPr>
        <w:t>Daugiabučių namų bendrojo naudojimo patalpų bei daugiabučiams namams priskirtų teritorijų priežiūros veiklos pajamos 20</w:t>
      </w:r>
      <w:r>
        <w:rPr>
          <w:bCs/>
          <w:sz w:val="24"/>
          <w:szCs w:val="24"/>
        </w:rPr>
        <w:t>20</w:t>
      </w:r>
      <w:r w:rsidRPr="00A607DB">
        <w:rPr>
          <w:bCs/>
          <w:sz w:val="24"/>
          <w:szCs w:val="24"/>
        </w:rPr>
        <w:t xml:space="preserve"> metais – </w:t>
      </w:r>
      <w:r>
        <w:rPr>
          <w:bCs/>
          <w:sz w:val="24"/>
          <w:szCs w:val="24"/>
        </w:rPr>
        <w:t>1 168 107</w:t>
      </w:r>
      <w:r w:rsidRPr="00A607DB">
        <w:rPr>
          <w:bCs/>
          <w:sz w:val="24"/>
          <w:szCs w:val="24"/>
        </w:rPr>
        <w:t xml:space="preserve"> €</w:t>
      </w:r>
      <w:r>
        <w:rPr>
          <w:bCs/>
          <w:sz w:val="24"/>
          <w:szCs w:val="24"/>
        </w:rPr>
        <w:t xml:space="preserve"> (lyginant su 2019 m 22,12 proc.)</w:t>
      </w:r>
      <w:r w:rsidRPr="00A607DB">
        <w:rPr>
          <w:bCs/>
          <w:sz w:val="24"/>
          <w:szCs w:val="24"/>
        </w:rPr>
        <w:t xml:space="preserve">, iš jų: bendro naudojimo patalpų valymo pajamos sudarė </w:t>
      </w:r>
      <w:r>
        <w:rPr>
          <w:bCs/>
          <w:sz w:val="24"/>
          <w:szCs w:val="24"/>
        </w:rPr>
        <w:t>623 175</w:t>
      </w:r>
      <w:r w:rsidRPr="00A607DB">
        <w:rPr>
          <w:bCs/>
          <w:sz w:val="24"/>
          <w:szCs w:val="24"/>
        </w:rPr>
        <w:t xml:space="preserve"> €,  kiemų priežiūros pajamos- </w:t>
      </w:r>
      <w:r>
        <w:rPr>
          <w:bCs/>
          <w:sz w:val="24"/>
          <w:szCs w:val="24"/>
        </w:rPr>
        <w:t>544 932</w:t>
      </w:r>
      <w:r w:rsidRPr="00A607DB">
        <w:rPr>
          <w:bCs/>
          <w:sz w:val="24"/>
          <w:szCs w:val="24"/>
        </w:rPr>
        <w:t xml:space="preserve"> €.</w:t>
      </w:r>
    </w:p>
    <w:p w14:paraId="27884A66" w14:textId="0D68DA56" w:rsidR="00930F66" w:rsidRDefault="00930F66" w:rsidP="00930F66">
      <w:pPr>
        <w:spacing w:before="240" w:line="276" w:lineRule="auto"/>
        <w:ind w:firstLine="720"/>
        <w:jc w:val="both"/>
        <w:rPr>
          <w:sz w:val="24"/>
          <w:szCs w:val="24"/>
        </w:rPr>
      </w:pPr>
      <w:r w:rsidRPr="00F73186">
        <w:rPr>
          <w:sz w:val="24"/>
          <w:szCs w:val="24"/>
        </w:rPr>
        <w:t>Įmonėje dirba 1</w:t>
      </w:r>
      <w:r w:rsidR="00DB442F">
        <w:rPr>
          <w:sz w:val="24"/>
          <w:szCs w:val="24"/>
        </w:rPr>
        <w:t>46</w:t>
      </w:r>
      <w:r w:rsidRPr="00F73186">
        <w:rPr>
          <w:sz w:val="24"/>
          <w:szCs w:val="24"/>
        </w:rPr>
        <w:t xml:space="preserve"> </w:t>
      </w:r>
      <w:r w:rsidRPr="006306AB">
        <w:rPr>
          <w:sz w:val="24"/>
          <w:szCs w:val="24"/>
        </w:rPr>
        <w:t>v</w:t>
      </w:r>
      <w:r w:rsidR="00394D93">
        <w:rPr>
          <w:sz w:val="24"/>
          <w:szCs w:val="24"/>
        </w:rPr>
        <w:t>alytojai</w:t>
      </w:r>
      <w:r w:rsidRPr="006306AB">
        <w:rPr>
          <w:sz w:val="24"/>
          <w:szCs w:val="24"/>
        </w:rPr>
        <w:t xml:space="preserve"> , iš jų 117 pilnu etatu. Jie valo</w:t>
      </w:r>
      <w:r w:rsidRPr="00F73186">
        <w:rPr>
          <w:sz w:val="24"/>
          <w:szCs w:val="24"/>
        </w:rPr>
        <w:t xml:space="preserve"> ir prižiūri daugiabučių gyvenamųjų namų bendrojo naudojimo patalpas, priskirtas teritorijas, rūsius ir techninius koridorius, konteinerių aikšteles, takus, šaligatvius, gatvių važiuojamąją dalį, aikšteles prie daugiabučių namų, kitas miesto teritorijas.</w:t>
      </w:r>
      <w:r w:rsidRPr="00A607DB">
        <w:rPr>
          <w:sz w:val="24"/>
          <w:szCs w:val="24"/>
        </w:rPr>
        <w:t xml:space="preserve"> </w:t>
      </w:r>
    </w:p>
    <w:p w14:paraId="435EAB70" w14:textId="5FEDC7EA" w:rsidR="00F54643" w:rsidRPr="00AB6C03" w:rsidRDefault="00F54643" w:rsidP="00F54643">
      <w:pPr>
        <w:pStyle w:val="Komentarotekstas"/>
        <w:jc w:val="both"/>
      </w:pPr>
      <w:r>
        <w:rPr>
          <w:sz w:val="24"/>
          <w:szCs w:val="24"/>
        </w:rPr>
        <w:tab/>
      </w:r>
      <w:r w:rsidRPr="00AB6C03">
        <w:rPr>
          <w:sz w:val="24"/>
          <w:szCs w:val="24"/>
        </w:rPr>
        <w:t>2020m buvo pakeista būtinųjų darbų specifika pandemijos metu</w:t>
      </w:r>
      <w:r w:rsidR="008D5943" w:rsidRPr="00AB6C03">
        <w:rPr>
          <w:sz w:val="24"/>
          <w:szCs w:val="24"/>
        </w:rPr>
        <w:t xml:space="preserve"> bendro </w:t>
      </w:r>
      <w:r w:rsidRPr="00AB6C03">
        <w:rPr>
          <w:sz w:val="24"/>
          <w:szCs w:val="24"/>
        </w:rPr>
        <w:t xml:space="preserve">naudojimo patalpų valymo veikloje, </w:t>
      </w:r>
      <w:r w:rsidRPr="00A94FBF">
        <w:rPr>
          <w:sz w:val="24"/>
        </w:rPr>
        <w:t xml:space="preserve">pasikeitė nurodymai valytojoms - įvestas vienas papildomas drėgnas valymas su dezinfekcinėmis medžiagomis kas savaitę. Vietoje anksčiau numatyto laiptinių plovimo 2 kartus per mėnesį, drėgnas dezinfekuojamasis valymas vykdomas 6-7 kartus per mėnesį. </w:t>
      </w:r>
      <w:r w:rsidRPr="00AB6C03">
        <w:rPr>
          <w:sz w:val="24"/>
          <w:lang w:val="en-US"/>
        </w:rPr>
        <w:t xml:space="preserve">Toks </w:t>
      </w:r>
      <w:proofErr w:type="spellStart"/>
      <w:r w:rsidRPr="00AB6C03">
        <w:rPr>
          <w:sz w:val="24"/>
          <w:lang w:val="en-US"/>
        </w:rPr>
        <w:t>valymas</w:t>
      </w:r>
      <w:proofErr w:type="spellEnd"/>
      <w:r w:rsidRPr="00AB6C03">
        <w:rPr>
          <w:sz w:val="24"/>
          <w:lang w:val="en-US"/>
        </w:rPr>
        <w:t xml:space="preserve"> bus </w:t>
      </w:r>
      <w:proofErr w:type="spellStart"/>
      <w:r w:rsidRPr="00AB6C03">
        <w:rPr>
          <w:sz w:val="24"/>
          <w:lang w:val="en-US"/>
        </w:rPr>
        <w:t>daromas</w:t>
      </w:r>
      <w:proofErr w:type="spellEnd"/>
      <w:r w:rsidRPr="00AB6C03">
        <w:rPr>
          <w:sz w:val="24"/>
          <w:lang w:val="en-US"/>
        </w:rPr>
        <w:t xml:space="preserve"> </w:t>
      </w:r>
      <w:proofErr w:type="spellStart"/>
      <w:r w:rsidRPr="00AB6C03">
        <w:rPr>
          <w:sz w:val="24"/>
          <w:lang w:val="en-US"/>
        </w:rPr>
        <w:t>nuolat</w:t>
      </w:r>
      <w:proofErr w:type="spellEnd"/>
      <w:r w:rsidRPr="00AB6C03">
        <w:rPr>
          <w:sz w:val="24"/>
          <w:lang w:val="en-US"/>
        </w:rPr>
        <w:t xml:space="preserve">, </w:t>
      </w:r>
      <w:proofErr w:type="spellStart"/>
      <w:r w:rsidRPr="00AB6C03">
        <w:rPr>
          <w:sz w:val="24"/>
          <w:lang w:val="en-US"/>
        </w:rPr>
        <w:t>neatsižvelgiant</w:t>
      </w:r>
      <w:proofErr w:type="spellEnd"/>
      <w:r w:rsidRPr="00AB6C03">
        <w:rPr>
          <w:sz w:val="24"/>
          <w:lang w:val="en-US"/>
        </w:rPr>
        <w:t xml:space="preserve"> į tai, </w:t>
      </w:r>
      <w:proofErr w:type="spellStart"/>
      <w:r w:rsidRPr="00AB6C03">
        <w:rPr>
          <w:sz w:val="24"/>
          <w:lang w:val="en-US"/>
        </w:rPr>
        <w:t>kokia</w:t>
      </w:r>
      <w:proofErr w:type="spellEnd"/>
      <w:r w:rsidRPr="00AB6C03">
        <w:rPr>
          <w:sz w:val="24"/>
          <w:lang w:val="en-US"/>
        </w:rPr>
        <w:t xml:space="preserve"> bus COVID-19 </w:t>
      </w:r>
      <w:proofErr w:type="spellStart"/>
      <w:r w:rsidRPr="00AB6C03">
        <w:rPr>
          <w:sz w:val="24"/>
          <w:lang w:val="en-US"/>
        </w:rPr>
        <w:t>situacija</w:t>
      </w:r>
      <w:proofErr w:type="spellEnd"/>
      <w:r w:rsidRPr="00AB6C03">
        <w:rPr>
          <w:sz w:val="24"/>
          <w:lang w:val="en-US"/>
        </w:rPr>
        <w:t xml:space="preserve"> </w:t>
      </w:r>
      <w:proofErr w:type="spellStart"/>
      <w:r w:rsidRPr="00AB6C03">
        <w:rPr>
          <w:sz w:val="24"/>
          <w:lang w:val="en-US"/>
        </w:rPr>
        <w:t>Lietuvoje</w:t>
      </w:r>
      <w:proofErr w:type="spellEnd"/>
      <w:r w:rsidRPr="00AB6C03">
        <w:rPr>
          <w:sz w:val="24"/>
          <w:lang w:val="en-US"/>
        </w:rPr>
        <w:t>.</w:t>
      </w:r>
      <w:r w:rsidRPr="00AB6C03">
        <w:t xml:space="preserve"> </w:t>
      </w:r>
    </w:p>
    <w:p w14:paraId="1EFAD0E3" w14:textId="4A9469C6" w:rsidR="008D5943" w:rsidRPr="00A607DB" w:rsidRDefault="008D5943" w:rsidP="00930F66">
      <w:pPr>
        <w:spacing w:before="240" w:line="276" w:lineRule="auto"/>
        <w:ind w:firstLine="720"/>
        <w:jc w:val="both"/>
        <w:rPr>
          <w:color w:val="FF0000"/>
          <w:sz w:val="24"/>
          <w:szCs w:val="24"/>
        </w:rPr>
      </w:pPr>
      <w:r w:rsidRPr="00AB6C03">
        <w:rPr>
          <w:sz w:val="24"/>
          <w:szCs w:val="24"/>
        </w:rPr>
        <w:t xml:space="preserve">Bendrovė, siekdama užsiimti </w:t>
      </w:r>
      <w:r w:rsidR="00125039" w:rsidRPr="00AB6C03">
        <w:rPr>
          <w:sz w:val="24"/>
          <w:szCs w:val="24"/>
        </w:rPr>
        <w:t xml:space="preserve">patalpų </w:t>
      </w:r>
      <w:r w:rsidRPr="00AB6C03">
        <w:rPr>
          <w:sz w:val="24"/>
          <w:szCs w:val="24"/>
        </w:rPr>
        <w:t xml:space="preserve">dezinfekavimo darbais, gavo visuomenės sveikatos priežiūros veiklos </w:t>
      </w:r>
      <w:proofErr w:type="spellStart"/>
      <w:r w:rsidRPr="00AB6C03">
        <w:rPr>
          <w:sz w:val="24"/>
          <w:szCs w:val="24"/>
        </w:rPr>
        <w:t>licenziją</w:t>
      </w:r>
      <w:proofErr w:type="spellEnd"/>
      <w:r w:rsidRPr="00AB6C03">
        <w:rPr>
          <w:sz w:val="24"/>
          <w:szCs w:val="24"/>
        </w:rPr>
        <w:t xml:space="preserve">. Siekiant sumažinti riziką gyventojams užsikrėsti </w:t>
      </w:r>
      <w:proofErr w:type="spellStart"/>
      <w:r w:rsidRPr="00AB6C03">
        <w:rPr>
          <w:sz w:val="24"/>
          <w:szCs w:val="24"/>
        </w:rPr>
        <w:t>Covid</w:t>
      </w:r>
      <w:proofErr w:type="spellEnd"/>
      <w:r w:rsidRPr="00AB6C03">
        <w:rPr>
          <w:sz w:val="24"/>
          <w:szCs w:val="24"/>
        </w:rPr>
        <w:t xml:space="preserve"> 19 liga, buvo nemokamai dezinfekuotos </w:t>
      </w:r>
      <w:r w:rsidR="00F54643" w:rsidRPr="00AB6C03">
        <w:rPr>
          <w:sz w:val="24"/>
          <w:szCs w:val="24"/>
        </w:rPr>
        <w:t xml:space="preserve">visos </w:t>
      </w:r>
      <w:r w:rsidR="00125039" w:rsidRPr="00AB6C03">
        <w:rPr>
          <w:sz w:val="24"/>
          <w:szCs w:val="24"/>
        </w:rPr>
        <w:t xml:space="preserve">daugiabučių namų </w:t>
      </w:r>
      <w:r w:rsidRPr="00AB6C03">
        <w:rPr>
          <w:sz w:val="24"/>
          <w:szCs w:val="24"/>
        </w:rPr>
        <w:t>laiptinės.</w:t>
      </w:r>
    </w:p>
    <w:p w14:paraId="329AFADB" w14:textId="77777777" w:rsidR="00930F66" w:rsidRDefault="00930F66" w:rsidP="00930F66">
      <w:pPr>
        <w:spacing w:before="240" w:line="276" w:lineRule="auto"/>
        <w:ind w:firstLine="720"/>
        <w:jc w:val="both"/>
        <w:rPr>
          <w:bCs/>
          <w:sz w:val="24"/>
          <w:szCs w:val="24"/>
        </w:rPr>
      </w:pPr>
      <w:r w:rsidRPr="00F73186">
        <w:rPr>
          <w:bCs/>
          <w:sz w:val="24"/>
          <w:szCs w:val="24"/>
        </w:rPr>
        <w:t>Bendras miesto vaizdas labai priklauso nuo valytojų darbo kokybės, todėl bendrovėje ypatingas dėmesys skiriamas valytojų darbo organizavimui - dalis valytojų pagal nustatytą grafiką valo miesto teritorijas ir poilsio dienomis, todėl miestas tapo švaresnis, aprenkamos šiukšlės prie gatvių, šalia konteinerių, pagerėjo tvarka visuose valomuose plotuose.</w:t>
      </w:r>
    </w:p>
    <w:p w14:paraId="7E966830" w14:textId="1A5289AE" w:rsidR="00930F66" w:rsidRPr="00F73186" w:rsidRDefault="00930F66" w:rsidP="00930F66">
      <w:pPr>
        <w:spacing w:before="240" w:line="276" w:lineRule="auto"/>
        <w:ind w:firstLine="720"/>
        <w:jc w:val="both"/>
        <w:rPr>
          <w:bCs/>
          <w:sz w:val="24"/>
          <w:szCs w:val="24"/>
        </w:rPr>
      </w:pPr>
      <w:r>
        <w:rPr>
          <w:bCs/>
          <w:sz w:val="24"/>
          <w:szCs w:val="24"/>
        </w:rPr>
        <w:t>Siekiant pagerinti miesto vaizdą, planuojama padidinti želdinių šienavimo periodiškumą-  5 kartus per sezoną.</w:t>
      </w:r>
    </w:p>
    <w:p w14:paraId="6B280853" w14:textId="01E1E1DB" w:rsidR="005123E2" w:rsidRPr="00930F66" w:rsidRDefault="000803AE" w:rsidP="00067575">
      <w:pPr>
        <w:pStyle w:val="Iskirtacitata"/>
        <w:outlineLvl w:val="0"/>
        <w:rPr>
          <w:rFonts w:asciiTheme="minorHAnsi" w:hAnsiTheme="minorHAnsi" w:cs="Times New Roman"/>
          <w:b/>
          <w:bCs/>
          <w:color w:val="auto"/>
        </w:rPr>
      </w:pPr>
      <w:bookmarkStart w:id="14" w:name="_Toc33770611"/>
      <w:bookmarkStart w:id="15" w:name="_Toc66792958"/>
      <w:r w:rsidRPr="00B27036">
        <w:rPr>
          <w:rFonts w:asciiTheme="minorHAnsi" w:hAnsiTheme="minorHAnsi" w:cs="Times New Roman"/>
          <w:b/>
          <w:bCs/>
          <w:color w:val="4472C4" w:themeColor="accent5"/>
        </w:rPr>
        <w:t>KITŲ</w:t>
      </w:r>
      <w:r w:rsidR="006306AB" w:rsidRPr="00B27036">
        <w:rPr>
          <w:rFonts w:asciiTheme="minorHAnsi" w:hAnsiTheme="minorHAnsi" w:cs="Times New Roman"/>
          <w:b/>
          <w:bCs/>
          <w:color w:val="4472C4" w:themeColor="accent5"/>
        </w:rPr>
        <w:t xml:space="preserve"> KOMERCIN</w:t>
      </w:r>
      <w:r w:rsidRPr="00B27036">
        <w:rPr>
          <w:rFonts w:asciiTheme="minorHAnsi" w:hAnsiTheme="minorHAnsi" w:cs="Times New Roman"/>
          <w:b/>
          <w:bCs/>
          <w:color w:val="4472C4" w:themeColor="accent5"/>
        </w:rPr>
        <w:t>IŲ</w:t>
      </w:r>
      <w:r w:rsidR="006306AB" w:rsidRPr="00B27036">
        <w:rPr>
          <w:rFonts w:asciiTheme="minorHAnsi" w:hAnsiTheme="minorHAnsi" w:cs="Times New Roman"/>
          <w:b/>
          <w:bCs/>
          <w:color w:val="4472C4" w:themeColor="accent5"/>
        </w:rPr>
        <w:t xml:space="preserve"> VEIKL</w:t>
      </w:r>
      <w:r w:rsidRPr="00B27036">
        <w:rPr>
          <w:rFonts w:asciiTheme="minorHAnsi" w:hAnsiTheme="minorHAnsi" w:cs="Times New Roman"/>
          <w:b/>
          <w:bCs/>
          <w:color w:val="4472C4" w:themeColor="accent5"/>
        </w:rPr>
        <w:t>Ų</w:t>
      </w:r>
      <w:r w:rsidR="005123E2" w:rsidRPr="00B27036">
        <w:rPr>
          <w:rFonts w:asciiTheme="minorHAnsi" w:hAnsiTheme="minorHAnsi" w:cs="Times New Roman"/>
          <w:b/>
          <w:bCs/>
          <w:color w:val="4472C4" w:themeColor="accent5"/>
        </w:rPr>
        <w:t xml:space="preserve"> APŽVALGA</w:t>
      </w:r>
      <w:bookmarkEnd w:id="14"/>
      <w:bookmarkEnd w:id="15"/>
    </w:p>
    <w:p w14:paraId="79D440F9" w14:textId="77777777" w:rsidR="00E90BBE" w:rsidRDefault="000803AE" w:rsidP="009E192C">
      <w:pPr>
        <w:spacing w:before="240" w:line="276" w:lineRule="auto"/>
        <w:ind w:firstLine="720"/>
        <w:jc w:val="both"/>
        <w:rPr>
          <w:bCs/>
          <w:kern w:val="36"/>
          <w:sz w:val="24"/>
          <w:szCs w:val="24"/>
        </w:rPr>
      </w:pPr>
      <w:r w:rsidRPr="000803AE">
        <w:rPr>
          <w:bCs/>
          <w:kern w:val="36"/>
          <w:sz w:val="24"/>
          <w:szCs w:val="24"/>
        </w:rPr>
        <w:t>Bendrovė pagal galimybes atlieka ir kitus dar</w:t>
      </w:r>
      <w:r w:rsidR="00EA27B6">
        <w:rPr>
          <w:bCs/>
          <w:kern w:val="36"/>
          <w:sz w:val="24"/>
          <w:szCs w:val="24"/>
        </w:rPr>
        <w:t>bus pagal sutartis ar užsakymus. T</w:t>
      </w:r>
      <w:r w:rsidR="00137B88" w:rsidRPr="000803AE">
        <w:rPr>
          <w:bCs/>
          <w:kern w:val="36"/>
          <w:sz w:val="24"/>
          <w:szCs w:val="24"/>
        </w:rPr>
        <w:t xml:space="preserve">ai - </w:t>
      </w:r>
      <w:r w:rsidR="00EA27B6">
        <w:rPr>
          <w:bCs/>
          <w:kern w:val="36"/>
          <w:sz w:val="24"/>
          <w:szCs w:val="24"/>
        </w:rPr>
        <w:t>finansinė (tarpininkavimo, apskaitos vedimo ir įmokų priėmimo) veikla, skolų administravimo bei išieškojimo veikla,</w:t>
      </w:r>
      <w:r w:rsidR="00EA27B6" w:rsidRPr="000803AE">
        <w:rPr>
          <w:bCs/>
          <w:kern w:val="36"/>
          <w:sz w:val="24"/>
          <w:szCs w:val="24"/>
        </w:rPr>
        <w:t xml:space="preserve"> </w:t>
      </w:r>
      <w:r w:rsidR="00637BA2">
        <w:rPr>
          <w:bCs/>
          <w:kern w:val="36"/>
          <w:sz w:val="24"/>
          <w:szCs w:val="24"/>
        </w:rPr>
        <w:t>rangos darbai pagal sutartis ir užsakymus</w:t>
      </w:r>
      <w:r>
        <w:rPr>
          <w:bCs/>
          <w:kern w:val="36"/>
          <w:sz w:val="24"/>
          <w:szCs w:val="24"/>
        </w:rPr>
        <w:t xml:space="preserve">, </w:t>
      </w:r>
      <w:r w:rsidR="00930F66">
        <w:rPr>
          <w:bCs/>
          <w:kern w:val="36"/>
          <w:sz w:val="24"/>
          <w:szCs w:val="24"/>
        </w:rPr>
        <w:t xml:space="preserve">pirties, viešojo tualeto, </w:t>
      </w:r>
      <w:r>
        <w:rPr>
          <w:bCs/>
          <w:kern w:val="36"/>
          <w:sz w:val="24"/>
          <w:szCs w:val="24"/>
        </w:rPr>
        <w:t>turgavietės administravimo veikla</w:t>
      </w:r>
      <w:r w:rsidR="00EA27B6">
        <w:rPr>
          <w:bCs/>
          <w:kern w:val="36"/>
          <w:sz w:val="24"/>
          <w:szCs w:val="24"/>
        </w:rPr>
        <w:t>, slidinėjimo centro veikla</w:t>
      </w:r>
      <w:r>
        <w:rPr>
          <w:bCs/>
          <w:kern w:val="36"/>
          <w:sz w:val="24"/>
          <w:szCs w:val="24"/>
        </w:rPr>
        <w:t xml:space="preserve"> </w:t>
      </w:r>
      <w:r w:rsidR="00137B88" w:rsidRPr="000803AE">
        <w:rPr>
          <w:bCs/>
          <w:kern w:val="36"/>
          <w:sz w:val="24"/>
          <w:szCs w:val="24"/>
        </w:rPr>
        <w:t>ir kt.</w:t>
      </w:r>
    </w:p>
    <w:p w14:paraId="5ECD9527" w14:textId="534198A5" w:rsidR="00637BA2" w:rsidRDefault="0070134C" w:rsidP="00637BA2">
      <w:pPr>
        <w:spacing w:before="240" w:line="276" w:lineRule="auto"/>
        <w:ind w:firstLine="720"/>
        <w:jc w:val="both"/>
        <w:rPr>
          <w:sz w:val="24"/>
          <w:szCs w:val="24"/>
        </w:rPr>
      </w:pPr>
      <w:r>
        <w:rPr>
          <w:bCs/>
          <w:kern w:val="36"/>
          <w:sz w:val="24"/>
          <w:szCs w:val="24"/>
        </w:rPr>
        <w:t>Per 2020 m g</w:t>
      </w:r>
      <w:r w:rsidR="00E90BBE">
        <w:rPr>
          <w:bCs/>
          <w:kern w:val="36"/>
          <w:sz w:val="24"/>
          <w:szCs w:val="24"/>
        </w:rPr>
        <w:t>auta pajamų iš kitų komercinių veiklų</w:t>
      </w:r>
      <w:r w:rsidR="00B45973">
        <w:rPr>
          <w:bCs/>
          <w:kern w:val="36"/>
          <w:sz w:val="24"/>
          <w:szCs w:val="24"/>
        </w:rPr>
        <w:t xml:space="preserve"> </w:t>
      </w:r>
      <w:r w:rsidR="00E90BBE">
        <w:rPr>
          <w:bCs/>
          <w:kern w:val="36"/>
          <w:sz w:val="24"/>
          <w:szCs w:val="24"/>
        </w:rPr>
        <w:t>-</w:t>
      </w:r>
      <w:r w:rsidR="00B45973">
        <w:rPr>
          <w:bCs/>
          <w:kern w:val="36"/>
          <w:sz w:val="24"/>
          <w:szCs w:val="24"/>
        </w:rPr>
        <w:t xml:space="preserve"> 4</w:t>
      </w:r>
      <w:r w:rsidR="001F59CC">
        <w:rPr>
          <w:bCs/>
          <w:kern w:val="36"/>
          <w:sz w:val="24"/>
          <w:szCs w:val="24"/>
        </w:rPr>
        <w:t>92</w:t>
      </w:r>
      <w:r w:rsidR="00B45973">
        <w:rPr>
          <w:bCs/>
          <w:kern w:val="36"/>
          <w:sz w:val="24"/>
          <w:szCs w:val="24"/>
        </w:rPr>
        <w:t> </w:t>
      </w:r>
      <w:r w:rsidR="001F59CC">
        <w:rPr>
          <w:bCs/>
          <w:kern w:val="36"/>
          <w:sz w:val="24"/>
          <w:szCs w:val="24"/>
        </w:rPr>
        <w:t>230</w:t>
      </w:r>
      <w:r w:rsidR="00B45973" w:rsidRPr="00B45973">
        <w:rPr>
          <w:bCs/>
          <w:kern w:val="36"/>
          <w:sz w:val="24"/>
          <w:szCs w:val="24"/>
        </w:rPr>
        <w:t xml:space="preserve"> </w:t>
      </w:r>
      <w:r w:rsidR="009E192C" w:rsidRPr="00B45973">
        <w:rPr>
          <w:bCs/>
          <w:sz w:val="24"/>
          <w:szCs w:val="24"/>
        </w:rPr>
        <w:t>€  (lyginant su 201</w:t>
      </w:r>
      <w:r w:rsidR="00B45973" w:rsidRPr="00B45973">
        <w:rPr>
          <w:bCs/>
          <w:sz w:val="24"/>
          <w:szCs w:val="24"/>
        </w:rPr>
        <w:t>9</w:t>
      </w:r>
      <w:r w:rsidR="009E192C" w:rsidRPr="00B45973">
        <w:rPr>
          <w:bCs/>
          <w:sz w:val="24"/>
          <w:szCs w:val="24"/>
        </w:rPr>
        <w:t xml:space="preserve"> m., </w:t>
      </w:r>
      <w:r w:rsidR="00B45973" w:rsidRPr="00B45973">
        <w:rPr>
          <w:bCs/>
          <w:sz w:val="24"/>
          <w:szCs w:val="24"/>
        </w:rPr>
        <w:t>sumažėjo 1</w:t>
      </w:r>
      <w:r w:rsidR="001F59CC">
        <w:rPr>
          <w:bCs/>
          <w:sz w:val="24"/>
          <w:szCs w:val="24"/>
        </w:rPr>
        <w:t>9</w:t>
      </w:r>
      <w:r w:rsidR="009E192C" w:rsidRPr="00B45973">
        <w:rPr>
          <w:bCs/>
          <w:sz w:val="24"/>
          <w:szCs w:val="24"/>
        </w:rPr>
        <w:t>,</w:t>
      </w:r>
      <w:r w:rsidR="001F59CC">
        <w:rPr>
          <w:bCs/>
          <w:sz w:val="24"/>
          <w:szCs w:val="24"/>
        </w:rPr>
        <w:t>57</w:t>
      </w:r>
      <w:r w:rsidR="00B45973">
        <w:rPr>
          <w:bCs/>
          <w:sz w:val="24"/>
          <w:szCs w:val="24"/>
        </w:rPr>
        <w:t xml:space="preserve"> %), iš jų finansinė </w:t>
      </w:r>
      <w:r>
        <w:rPr>
          <w:bCs/>
          <w:sz w:val="24"/>
          <w:szCs w:val="24"/>
        </w:rPr>
        <w:t xml:space="preserve">ir skolų išieškojimo </w:t>
      </w:r>
      <w:r w:rsidR="00B45973">
        <w:rPr>
          <w:bCs/>
          <w:sz w:val="24"/>
          <w:szCs w:val="24"/>
        </w:rPr>
        <w:t xml:space="preserve">veikla- </w:t>
      </w:r>
      <w:r w:rsidR="009E192C" w:rsidRPr="000C2B74">
        <w:rPr>
          <w:bCs/>
          <w:sz w:val="24"/>
          <w:szCs w:val="24"/>
        </w:rPr>
        <w:t xml:space="preserve"> </w:t>
      </w:r>
      <w:r w:rsidR="00B45973">
        <w:rPr>
          <w:bCs/>
          <w:sz w:val="24"/>
          <w:szCs w:val="24"/>
        </w:rPr>
        <w:t>182</w:t>
      </w:r>
      <w:r w:rsidR="00FD670F">
        <w:rPr>
          <w:bCs/>
          <w:sz w:val="24"/>
          <w:szCs w:val="24"/>
        </w:rPr>
        <w:t xml:space="preserve"> </w:t>
      </w:r>
      <w:r w:rsidR="00B45973">
        <w:rPr>
          <w:bCs/>
          <w:sz w:val="24"/>
          <w:szCs w:val="24"/>
        </w:rPr>
        <w:t xml:space="preserve">917 </w:t>
      </w:r>
      <w:r w:rsidR="00B45973" w:rsidRPr="00A94FBF">
        <w:rPr>
          <w:bCs/>
          <w:sz w:val="24"/>
          <w:szCs w:val="24"/>
        </w:rPr>
        <w:t xml:space="preserve">€ </w:t>
      </w:r>
      <w:r w:rsidR="00B45973" w:rsidRPr="000C2B74">
        <w:rPr>
          <w:bCs/>
          <w:sz w:val="24"/>
          <w:szCs w:val="24"/>
        </w:rPr>
        <w:t>(lyginant su 201</w:t>
      </w:r>
      <w:r w:rsidR="00B45973">
        <w:rPr>
          <w:bCs/>
          <w:sz w:val="24"/>
          <w:szCs w:val="24"/>
        </w:rPr>
        <w:t>9</w:t>
      </w:r>
      <w:r w:rsidR="00B45973" w:rsidRPr="000C2B74">
        <w:rPr>
          <w:bCs/>
          <w:sz w:val="24"/>
          <w:szCs w:val="24"/>
        </w:rPr>
        <w:t xml:space="preserve"> m., </w:t>
      </w:r>
      <w:r w:rsidR="00B45973">
        <w:rPr>
          <w:bCs/>
          <w:sz w:val="24"/>
          <w:szCs w:val="24"/>
        </w:rPr>
        <w:t>sumažėjo 2</w:t>
      </w:r>
      <w:r w:rsidR="001F59CC">
        <w:rPr>
          <w:bCs/>
          <w:sz w:val="24"/>
          <w:szCs w:val="24"/>
        </w:rPr>
        <w:t>0</w:t>
      </w:r>
      <w:r w:rsidR="00B45973">
        <w:rPr>
          <w:bCs/>
          <w:sz w:val="24"/>
          <w:szCs w:val="24"/>
        </w:rPr>
        <w:t>,</w:t>
      </w:r>
      <w:r w:rsidR="001F59CC">
        <w:rPr>
          <w:bCs/>
          <w:sz w:val="24"/>
          <w:szCs w:val="24"/>
        </w:rPr>
        <w:t>22</w:t>
      </w:r>
      <w:r w:rsidR="00B45973" w:rsidRPr="000C2B74">
        <w:rPr>
          <w:bCs/>
          <w:sz w:val="24"/>
          <w:szCs w:val="24"/>
        </w:rPr>
        <w:t xml:space="preserve"> %</w:t>
      </w:r>
      <w:r w:rsidR="00B45973">
        <w:rPr>
          <w:bCs/>
          <w:sz w:val="24"/>
          <w:szCs w:val="24"/>
        </w:rPr>
        <w:t xml:space="preserve">, rangos darbai pagal sutartis ir užsakymus </w:t>
      </w:r>
      <w:r w:rsidR="00B45973" w:rsidRPr="00AB6C03">
        <w:rPr>
          <w:bCs/>
          <w:sz w:val="24"/>
          <w:szCs w:val="24"/>
        </w:rPr>
        <w:t>– 29</w:t>
      </w:r>
      <w:r w:rsidR="006E7F95" w:rsidRPr="00AB6C03">
        <w:rPr>
          <w:bCs/>
          <w:sz w:val="24"/>
          <w:szCs w:val="24"/>
        </w:rPr>
        <w:t>8</w:t>
      </w:r>
      <w:r w:rsidR="00B45973" w:rsidRPr="00AB6C03">
        <w:rPr>
          <w:bCs/>
          <w:sz w:val="24"/>
          <w:szCs w:val="24"/>
        </w:rPr>
        <w:t> </w:t>
      </w:r>
      <w:r w:rsidR="006E7F95" w:rsidRPr="00AB6C03">
        <w:rPr>
          <w:bCs/>
          <w:sz w:val="24"/>
          <w:szCs w:val="24"/>
        </w:rPr>
        <w:t>471</w:t>
      </w:r>
      <w:r w:rsidR="00B45973" w:rsidRPr="00AB6C03">
        <w:rPr>
          <w:bCs/>
          <w:sz w:val="24"/>
          <w:szCs w:val="24"/>
        </w:rPr>
        <w:t xml:space="preserve"> € (lyginant su 2019 m, sumažėjo</w:t>
      </w:r>
      <w:r w:rsidR="00CE163F" w:rsidRPr="00AB6C03">
        <w:rPr>
          <w:bCs/>
          <w:sz w:val="24"/>
          <w:szCs w:val="24"/>
        </w:rPr>
        <w:t xml:space="preserve"> </w:t>
      </w:r>
      <w:r w:rsidR="000511DE" w:rsidRPr="00AB6C03">
        <w:rPr>
          <w:bCs/>
          <w:sz w:val="24"/>
          <w:szCs w:val="24"/>
        </w:rPr>
        <w:t>18</w:t>
      </w:r>
      <w:r w:rsidR="001F59CC" w:rsidRPr="00AB6C03">
        <w:rPr>
          <w:bCs/>
          <w:sz w:val="24"/>
          <w:szCs w:val="24"/>
        </w:rPr>
        <w:t>,</w:t>
      </w:r>
      <w:r w:rsidR="000511DE" w:rsidRPr="00AB6C03">
        <w:rPr>
          <w:bCs/>
          <w:sz w:val="24"/>
          <w:szCs w:val="24"/>
        </w:rPr>
        <w:t>2</w:t>
      </w:r>
      <w:r w:rsidR="001F59CC">
        <w:rPr>
          <w:bCs/>
          <w:sz w:val="24"/>
          <w:szCs w:val="24"/>
        </w:rPr>
        <w:t xml:space="preserve"> </w:t>
      </w:r>
      <w:r w:rsidR="001F59CC" w:rsidRPr="000C2B74">
        <w:rPr>
          <w:bCs/>
          <w:sz w:val="24"/>
          <w:szCs w:val="24"/>
        </w:rPr>
        <w:t>%</w:t>
      </w:r>
      <w:r w:rsidR="005A3132">
        <w:rPr>
          <w:bCs/>
          <w:sz w:val="24"/>
          <w:szCs w:val="24"/>
        </w:rPr>
        <w:t>)</w:t>
      </w:r>
      <w:r w:rsidR="00CE163F">
        <w:rPr>
          <w:bCs/>
          <w:sz w:val="24"/>
          <w:szCs w:val="24"/>
        </w:rPr>
        <w:t>, ū</w:t>
      </w:r>
      <w:r w:rsidR="00CE163F" w:rsidRPr="000803AE">
        <w:rPr>
          <w:rFonts w:ascii="Times New Roman" w:hAnsi="Times New Roman" w:cs="Times New Roman"/>
          <w:sz w:val="24"/>
          <w:szCs w:val="24"/>
        </w:rPr>
        <w:t xml:space="preserve">kininkų turgavietės veiklos pajamos 2020 m </w:t>
      </w:r>
      <w:r w:rsidR="001F59CC">
        <w:rPr>
          <w:rFonts w:ascii="Times New Roman" w:hAnsi="Times New Roman" w:cs="Times New Roman"/>
          <w:sz w:val="24"/>
          <w:szCs w:val="24"/>
        </w:rPr>
        <w:t xml:space="preserve"> </w:t>
      </w:r>
      <w:r w:rsidR="00CE163F" w:rsidRPr="000803AE">
        <w:rPr>
          <w:rFonts w:ascii="Times New Roman" w:hAnsi="Times New Roman" w:cs="Times New Roman"/>
          <w:sz w:val="24"/>
          <w:szCs w:val="24"/>
        </w:rPr>
        <w:t xml:space="preserve">6 </w:t>
      </w:r>
      <w:r w:rsidR="005A3132">
        <w:rPr>
          <w:rFonts w:ascii="Times New Roman" w:hAnsi="Times New Roman" w:cs="Times New Roman"/>
          <w:sz w:val="24"/>
          <w:szCs w:val="24"/>
        </w:rPr>
        <w:t>254</w:t>
      </w:r>
      <w:r w:rsidR="00CE163F" w:rsidRPr="000803AE">
        <w:rPr>
          <w:rFonts w:ascii="Times New Roman" w:hAnsi="Times New Roman" w:cs="Times New Roman"/>
          <w:sz w:val="24"/>
          <w:szCs w:val="24"/>
        </w:rPr>
        <w:t xml:space="preserve"> </w:t>
      </w:r>
      <w:r w:rsidR="00CE163F" w:rsidRPr="000803AE">
        <w:rPr>
          <w:sz w:val="24"/>
          <w:szCs w:val="24"/>
        </w:rPr>
        <w:t>€ (</w:t>
      </w:r>
      <w:r w:rsidR="00CE163F">
        <w:rPr>
          <w:sz w:val="24"/>
          <w:szCs w:val="24"/>
        </w:rPr>
        <w:t xml:space="preserve">lyginant su 2019 m sumažėjo </w:t>
      </w:r>
      <w:r w:rsidR="00CE163F" w:rsidRPr="000803AE">
        <w:rPr>
          <w:sz w:val="24"/>
          <w:szCs w:val="24"/>
        </w:rPr>
        <w:t xml:space="preserve"> - </w:t>
      </w:r>
      <w:r w:rsidR="005A3132">
        <w:rPr>
          <w:sz w:val="24"/>
          <w:szCs w:val="24"/>
        </w:rPr>
        <w:t>11</w:t>
      </w:r>
      <w:r w:rsidR="00CE163F">
        <w:rPr>
          <w:sz w:val="24"/>
          <w:szCs w:val="24"/>
        </w:rPr>
        <w:t>,</w:t>
      </w:r>
      <w:r w:rsidR="005A3132">
        <w:rPr>
          <w:sz w:val="24"/>
          <w:szCs w:val="24"/>
        </w:rPr>
        <w:t>52</w:t>
      </w:r>
      <w:r w:rsidR="00CE163F">
        <w:rPr>
          <w:sz w:val="24"/>
          <w:szCs w:val="24"/>
        </w:rPr>
        <w:t xml:space="preserve"> </w:t>
      </w:r>
      <w:r w:rsidR="00CE163F" w:rsidRPr="00A94FBF">
        <w:rPr>
          <w:sz w:val="24"/>
          <w:szCs w:val="24"/>
        </w:rPr>
        <w:t>%</w:t>
      </w:r>
      <w:r w:rsidR="00637BA2">
        <w:rPr>
          <w:sz w:val="24"/>
          <w:szCs w:val="24"/>
        </w:rPr>
        <w:t>), pirties pajamos 2020 m</w:t>
      </w:r>
      <w:r w:rsidR="0091231D">
        <w:rPr>
          <w:sz w:val="24"/>
          <w:szCs w:val="24"/>
        </w:rPr>
        <w:t>.-</w:t>
      </w:r>
      <w:r w:rsidR="00637BA2">
        <w:rPr>
          <w:sz w:val="24"/>
          <w:szCs w:val="24"/>
        </w:rPr>
        <w:t xml:space="preserve"> 3</w:t>
      </w:r>
      <w:r w:rsidR="005A3132">
        <w:rPr>
          <w:sz w:val="24"/>
          <w:szCs w:val="24"/>
        </w:rPr>
        <w:t xml:space="preserve"> 117</w:t>
      </w:r>
      <w:r w:rsidR="00637BA2">
        <w:rPr>
          <w:sz w:val="24"/>
          <w:szCs w:val="24"/>
        </w:rPr>
        <w:t xml:space="preserve"> </w:t>
      </w:r>
      <w:r w:rsidR="0091231D" w:rsidRPr="000803AE">
        <w:rPr>
          <w:sz w:val="24"/>
          <w:szCs w:val="24"/>
        </w:rPr>
        <w:t>€</w:t>
      </w:r>
      <w:r w:rsidR="00637BA2">
        <w:rPr>
          <w:sz w:val="24"/>
          <w:szCs w:val="24"/>
        </w:rPr>
        <w:t xml:space="preserve"> (lyginat su 2019 m sumažėjo </w:t>
      </w:r>
      <w:r w:rsidR="005A3132">
        <w:rPr>
          <w:sz w:val="24"/>
          <w:szCs w:val="24"/>
        </w:rPr>
        <w:t>66</w:t>
      </w:r>
      <w:r w:rsidR="0091231D">
        <w:rPr>
          <w:sz w:val="24"/>
          <w:szCs w:val="24"/>
        </w:rPr>
        <w:t xml:space="preserve">,8 </w:t>
      </w:r>
      <w:r w:rsidR="0091231D" w:rsidRPr="00A94FBF">
        <w:rPr>
          <w:sz w:val="24"/>
          <w:szCs w:val="24"/>
        </w:rPr>
        <w:t xml:space="preserve">%), viešojo tualeto pajamas 2020 m- 1471 </w:t>
      </w:r>
      <w:r w:rsidR="0091231D" w:rsidRPr="000803AE">
        <w:rPr>
          <w:sz w:val="24"/>
          <w:szCs w:val="24"/>
        </w:rPr>
        <w:t>€</w:t>
      </w:r>
      <w:r w:rsidR="0091231D" w:rsidRPr="00A94FBF">
        <w:rPr>
          <w:sz w:val="24"/>
          <w:szCs w:val="24"/>
        </w:rPr>
        <w:t xml:space="preserve"> (lygi</w:t>
      </w:r>
      <w:r w:rsidR="006E7F95" w:rsidRPr="00A94FBF">
        <w:rPr>
          <w:sz w:val="24"/>
          <w:szCs w:val="24"/>
        </w:rPr>
        <w:t>nant su 2019 m padidėjo 10,1 %).</w:t>
      </w:r>
    </w:p>
    <w:p w14:paraId="0FDFED63" w14:textId="77777777" w:rsidR="00E421E3" w:rsidRPr="000C2B74" w:rsidRDefault="00EA27B6" w:rsidP="007D44EB">
      <w:pPr>
        <w:spacing w:before="240" w:line="276" w:lineRule="auto"/>
        <w:ind w:firstLine="720"/>
        <w:jc w:val="both"/>
        <w:rPr>
          <w:bCs/>
          <w:sz w:val="24"/>
          <w:szCs w:val="24"/>
        </w:rPr>
      </w:pPr>
      <w:r w:rsidRPr="00A3387D">
        <w:rPr>
          <w:b/>
          <w:bCs/>
          <w:i/>
          <w:sz w:val="24"/>
          <w:szCs w:val="24"/>
        </w:rPr>
        <w:t>F</w:t>
      </w:r>
      <w:r w:rsidR="005123E2" w:rsidRPr="00A3387D">
        <w:rPr>
          <w:b/>
          <w:bCs/>
          <w:i/>
          <w:sz w:val="24"/>
          <w:szCs w:val="24"/>
        </w:rPr>
        <w:t>inansinė (tarpininkavimo, aps</w:t>
      </w:r>
      <w:r w:rsidRPr="00A3387D">
        <w:rPr>
          <w:b/>
          <w:bCs/>
          <w:i/>
          <w:sz w:val="24"/>
          <w:szCs w:val="24"/>
        </w:rPr>
        <w:t>kaitos vedimo ir įmokų priėmimo</w:t>
      </w:r>
      <w:r w:rsidR="005123E2" w:rsidRPr="00A3387D">
        <w:rPr>
          <w:b/>
          <w:bCs/>
          <w:i/>
          <w:sz w:val="24"/>
          <w:szCs w:val="24"/>
        </w:rPr>
        <w:t>)</w:t>
      </w:r>
      <w:r w:rsidR="00A3387D" w:rsidRPr="00A3387D">
        <w:rPr>
          <w:b/>
          <w:bCs/>
          <w:i/>
          <w:sz w:val="24"/>
          <w:szCs w:val="24"/>
        </w:rPr>
        <w:t xml:space="preserve"> bei skolų išieškojimo veikla</w:t>
      </w:r>
      <w:r w:rsidR="00A3387D">
        <w:rPr>
          <w:bCs/>
          <w:sz w:val="24"/>
          <w:szCs w:val="24"/>
        </w:rPr>
        <w:t xml:space="preserve">, tai- </w:t>
      </w:r>
      <w:r w:rsidR="005123E2" w:rsidRPr="000C2B74">
        <w:rPr>
          <w:bCs/>
          <w:sz w:val="24"/>
          <w:szCs w:val="24"/>
        </w:rPr>
        <w:t xml:space="preserve"> pagal sutartis su kitomis paslaugas teikiančiomis įmonėmis (UAB „Jonavos vandenys“, </w:t>
      </w:r>
      <w:r w:rsidR="00A009CA">
        <w:rPr>
          <w:bCs/>
          <w:sz w:val="24"/>
          <w:szCs w:val="24"/>
        </w:rPr>
        <w:t>U</w:t>
      </w:r>
      <w:r w:rsidR="005123E2" w:rsidRPr="000C2B74">
        <w:rPr>
          <w:bCs/>
          <w:sz w:val="24"/>
          <w:szCs w:val="24"/>
        </w:rPr>
        <w:t xml:space="preserve">AB „Jonavos šilumos tinklai“, </w:t>
      </w:r>
      <w:r w:rsidR="00A009CA">
        <w:rPr>
          <w:bCs/>
          <w:sz w:val="24"/>
          <w:szCs w:val="24"/>
        </w:rPr>
        <w:t>UAB „</w:t>
      </w:r>
      <w:proofErr w:type="spellStart"/>
      <w:r w:rsidR="00A009CA">
        <w:rPr>
          <w:bCs/>
          <w:sz w:val="24"/>
          <w:szCs w:val="24"/>
        </w:rPr>
        <w:t>Ignitis</w:t>
      </w:r>
      <w:proofErr w:type="spellEnd"/>
      <w:r w:rsidR="00A009CA">
        <w:rPr>
          <w:bCs/>
          <w:sz w:val="24"/>
          <w:szCs w:val="24"/>
        </w:rPr>
        <w:t>“</w:t>
      </w:r>
      <w:r w:rsidR="005123E2" w:rsidRPr="000C2B74">
        <w:rPr>
          <w:bCs/>
          <w:sz w:val="24"/>
          <w:szCs w:val="24"/>
        </w:rPr>
        <w:t>, UAB „Suskystintos dujos“, UAB „AVVA“, UAB „</w:t>
      </w:r>
      <w:proofErr w:type="spellStart"/>
      <w:r w:rsidR="005123E2" w:rsidRPr="000C2B74">
        <w:rPr>
          <w:bCs/>
          <w:sz w:val="24"/>
          <w:szCs w:val="24"/>
        </w:rPr>
        <w:t>Horda</w:t>
      </w:r>
      <w:proofErr w:type="spellEnd"/>
      <w:r w:rsidR="005123E2" w:rsidRPr="000C2B74">
        <w:rPr>
          <w:bCs/>
          <w:sz w:val="24"/>
          <w:szCs w:val="24"/>
        </w:rPr>
        <w:t>“, UAB „Kauno liftai“), daugiabučių namų bendrijo</w:t>
      </w:r>
      <w:r w:rsidR="002F284E" w:rsidRPr="000C2B74">
        <w:rPr>
          <w:bCs/>
          <w:sz w:val="24"/>
          <w:szCs w:val="24"/>
        </w:rPr>
        <w:t>mis</w:t>
      </w:r>
      <w:r w:rsidR="00A3387D">
        <w:rPr>
          <w:bCs/>
          <w:sz w:val="24"/>
          <w:szCs w:val="24"/>
        </w:rPr>
        <w:t>, j</w:t>
      </w:r>
      <w:r w:rsidR="005123E2" w:rsidRPr="000C2B74">
        <w:rPr>
          <w:bCs/>
          <w:sz w:val="24"/>
          <w:szCs w:val="24"/>
        </w:rPr>
        <w:t>ų pavedimu spausdinamos bei pateikiamos sąskaitos mokėtojams, renkamos įmokos bendrovės kasose arba internetu bei banko pavedimais, suvedamos įmokos, keliems paslaugų teikėjams pagal sutartį atliekama jų paslaugų apskaita, dirbama su šių paslaugų teikėjų skolininkais, atstovaujant jų interesus teismuose ir pan. Įmokos kasose priimamos ir už švietimo įstaigų, meno mokyklos, kūno kultūros ir sporto centro,</w:t>
      </w:r>
      <w:r w:rsidR="00664C53">
        <w:rPr>
          <w:bCs/>
          <w:sz w:val="24"/>
          <w:szCs w:val="24"/>
        </w:rPr>
        <w:t xml:space="preserve"> bendrijos „Jonavos viltis“, </w:t>
      </w:r>
      <w:r w:rsidR="005123E2" w:rsidRPr="000C2B74">
        <w:rPr>
          <w:bCs/>
          <w:sz w:val="24"/>
          <w:szCs w:val="24"/>
        </w:rPr>
        <w:t xml:space="preserve"> rajono seniūnijų teikiamas paslaugas.</w:t>
      </w:r>
      <w:r w:rsidR="00E421E3">
        <w:rPr>
          <w:bCs/>
          <w:sz w:val="24"/>
          <w:szCs w:val="24"/>
        </w:rPr>
        <w:t xml:space="preserve"> </w:t>
      </w:r>
    </w:p>
    <w:p w14:paraId="1CA297E1" w14:textId="45ED30E3" w:rsidR="005123E2" w:rsidRDefault="002F284E" w:rsidP="005123E2">
      <w:pPr>
        <w:spacing w:before="240" w:line="276" w:lineRule="auto"/>
        <w:ind w:firstLine="567"/>
        <w:jc w:val="both"/>
        <w:rPr>
          <w:bCs/>
          <w:sz w:val="24"/>
          <w:szCs w:val="24"/>
        </w:rPr>
      </w:pPr>
      <w:r w:rsidRPr="000C2B74">
        <w:rPr>
          <w:bCs/>
          <w:sz w:val="24"/>
          <w:szCs w:val="24"/>
        </w:rPr>
        <w:t>20</w:t>
      </w:r>
      <w:r w:rsidR="00025E55">
        <w:rPr>
          <w:bCs/>
          <w:sz w:val="24"/>
          <w:szCs w:val="24"/>
        </w:rPr>
        <w:t>20</w:t>
      </w:r>
      <w:r w:rsidRPr="000C2B74">
        <w:rPr>
          <w:bCs/>
          <w:sz w:val="24"/>
          <w:szCs w:val="24"/>
        </w:rPr>
        <w:t xml:space="preserve"> metų pabaigai Bendrovei priklausė šešios mokėjimo paslaugų teikimo vietos. Patogiam Mokėtojų atsiskaitymui už paslaugas kasos įsteigtos trijuose Jonavos miesto mikrorajonuose, </w:t>
      </w:r>
      <w:r w:rsidR="00FD77B8" w:rsidRPr="000C2B74">
        <w:rPr>
          <w:bCs/>
          <w:sz w:val="24"/>
          <w:szCs w:val="24"/>
        </w:rPr>
        <w:t xml:space="preserve">po vieną Rukloje, Žeimiuose ir </w:t>
      </w:r>
      <w:proofErr w:type="spellStart"/>
      <w:r w:rsidR="00FD77B8" w:rsidRPr="000C2B74">
        <w:rPr>
          <w:bCs/>
          <w:sz w:val="24"/>
          <w:szCs w:val="24"/>
        </w:rPr>
        <w:t>Upninkuose</w:t>
      </w:r>
      <w:proofErr w:type="spellEnd"/>
      <w:r w:rsidR="00FD77B8" w:rsidRPr="000C2B74">
        <w:rPr>
          <w:bCs/>
          <w:sz w:val="24"/>
          <w:szCs w:val="24"/>
        </w:rPr>
        <w:t>.</w:t>
      </w:r>
      <w:r w:rsidRPr="000C2B74">
        <w:rPr>
          <w:bCs/>
          <w:sz w:val="24"/>
          <w:szCs w:val="24"/>
        </w:rPr>
        <w:t xml:space="preserve"> </w:t>
      </w:r>
      <w:r w:rsidR="005123E2" w:rsidRPr="000C2B74">
        <w:rPr>
          <w:bCs/>
          <w:sz w:val="24"/>
          <w:szCs w:val="24"/>
        </w:rPr>
        <w:t xml:space="preserve">Kasose  įmokos priimamos tiek grynaisiais pinigais, tiek ir </w:t>
      </w:r>
      <w:r w:rsidRPr="000C2B74">
        <w:rPr>
          <w:bCs/>
          <w:sz w:val="24"/>
          <w:szCs w:val="24"/>
        </w:rPr>
        <w:t>mokėjimo</w:t>
      </w:r>
      <w:r w:rsidR="005123E2" w:rsidRPr="000C2B74">
        <w:rPr>
          <w:bCs/>
          <w:sz w:val="24"/>
          <w:szCs w:val="24"/>
        </w:rPr>
        <w:t xml:space="preserve"> kortelėmis.  Bankinėmis kortelėmis gyventojai 20</w:t>
      </w:r>
      <w:r w:rsidR="00025E55">
        <w:rPr>
          <w:bCs/>
          <w:sz w:val="24"/>
          <w:szCs w:val="24"/>
        </w:rPr>
        <w:t>20</w:t>
      </w:r>
      <w:r w:rsidR="005123E2" w:rsidRPr="000C2B74">
        <w:rPr>
          <w:bCs/>
          <w:sz w:val="24"/>
          <w:szCs w:val="24"/>
        </w:rPr>
        <w:t xml:space="preserve"> m. mokėjo apie </w:t>
      </w:r>
      <w:r w:rsidR="008256C8" w:rsidRPr="00044AB1">
        <w:rPr>
          <w:bCs/>
          <w:sz w:val="24"/>
          <w:szCs w:val="24"/>
        </w:rPr>
        <w:t>3</w:t>
      </w:r>
      <w:r w:rsidR="00044AB1" w:rsidRPr="00044AB1">
        <w:rPr>
          <w:bCs/>
          <w:sz w:val="24"/>
          <w:szCs w:val="24"/>
        </w:rPr>
        <w:t>8</w:t>
      </w:r>
      <w:r w:rsidR="008256C8" w:rsidRPr="00044AB1">
        <w:rPr>
          <w:bCs/>
          <w:sz w:val="24"/>
          <w:szCs w:val="24"/>
        </w:rPr>
        <w:t>,</w:t>
      </w:r>
      <w:r w:rsidR="00044AB1" w:rsidRPr="00044AB1">
        <w:rPr>
          <w:bCs/>
          <w:sz w:val="24"/>
          <w:szCs w:val="24"/>
        </w:rPr>
        <w:t>8</w:t>
      </w:r>
      <w:r w:rsidR="005123E2" w:rsidRPr="000C2B74">
        <w:rPr>
          <w:bCs/>
          <w:sz w:val="24"/>
          <w:szCs w:val="24"/>
        </w:rPr>
        <w:t xml:space="preserve"> </w:t>
      </w:r>
      <w:proofErr w:type="spellStart"/>
      <w:r w:rsidR="005123E2" w:rsidRPr="000C2B74">
        <w:rPr>
          <w:bCs/>
          <w:sz w:val="24"/>
          <w:szCs w:val="24"/>
        </w:rPr>
        <w:t>proc.visų</w:t>
      </w:r>
      <w:proofErr w:type="spellEnd"/>
      <w:r w:rsidR="005123E2" w:rsidRPr="000C2B74">
        <w:rPr>
          <w:bCs/>
          <w:sz w:val="24"/>
          <w:szCs w:val="24"/>
        </w:rPr>
        <w:t xml:space="preserve">  kasų įplaukų (</w:t>
      </w:r>
      <w:r w:rsidR="00025E55">
        <w:rPr>
          <w:bCs/>
          <w:sz w:val="24"/>
          <w:szCs w:val="24"/>
        </w:rPr>
        <w:t xml:space="preserve">2019 m – 33,6 </w:t>
      </w:r>
      <w:proofErr w:type="spellStart"/>
      <w:r w:rsidR="00025E55">
        <w:rPr>
          <w:bCs/>
          <w:sz w:val="24"/>
          <w:szCs w:val="24"/>
        </w:rPr>
        <w:t>proc</w:t>
      </w:r>
      <w:proofErr w:type="spellEnd"/>
      <w:r w:rsidR="00025E55">
        <w:rPr>
          <w:bCs/>
          <w:sz w:val="24"/>
          <w:szCs w:val="24"/>
        </w:rPr>
        <w:t xml:space="preserve">, </w:t>
      </w:r>
      <w:r w:rsidR="00664C53">
        <w:rPr>
          <w:bCs/>
          <w:sz w:val="24"/>
          <w:szCs w:val="24"/>
        </w:rPr>
        <w:t xml:space="preserve">2018 m- 29,3 </w:t>
      </w:r>
      <w:proofErr w:type="spellStart"/>
      <w:r w:rsidR="00664C53">
        <w:rPr>
          <w:bCs/>
          <w:sz w:val="24"/>
          <w:szCs w:val="24"/>
        </w:rPr>
        <w:t>proc</w:t>
      </w:r>
      <w:proofErr w:type="spellEnd"/>
      <w:r w:rsidR="00664C53">
        <w:rPr>
          <w:bCs/>
          <w:sz w:val="24"/>
          <w:szCs w:val="24"/>
        </w:rPr>
        <w:t xml:space="preserve">, </w:t>
      </w:r>
      <w:r w:rsidR="005123E2" w:rsidRPr="000C2B74">
        <w:rPr>
          <w:bCs/>
          <w:sz w:val="24"/>
          <w:szCs w:val="24"/>
        </w:rPr>
        <w:t xml:space="preserve">2017 m – 25 </w:t>
      </w:r>
      <w:proofErr w:type="spellStart"/>
      <w:r w:rsidR="005123E2" w:rsidRPr="000C2B74">
        <w:rPr>
          <w:bCs/>
          <w:sz w:val="24"/>
          <w:szCs w:val="24"/>
        </w:rPr>
        <w:t>proc</w:t>
      </w:r>
      <w:proofErr w:type="spellEnd"/>
      <w:r w:rsidR="005123E2" w:rsidRPr="000C2B74">
        <w:rPr>
          <w:bCs/>
          <w:sz w:val="24"/>
          <w:szCs w:val="24"/>
        </w:rPr>
        <w:t xml:space="preserve">, 2016 m – apie 16 proc.). </w:t>
      </w:r>
    </w:p>
    <w:p w14:paraId="37795B31" w14:textId="0A1EB8B4" w:rsidR="002835D3" w:rsidRPr="000C2B74" w:rsidRDefault="002835D3" w:rsidP="005123E2">
      <w:pPr>
        <w:spacing w:before="240" w:line="276" w:lineRule="auto"/>
        <w:ind w:firstLine="567"/>
        <w:jc w:val="both"/>
        <w:rPr>
          <w:bCs/>
          <w:sz w:val="24"/>
          <w:szCs w:val="24"/>
        </w:rPr>
      </w:pPr>
      <w:r>
        <w:rPr>
          <w:bCs/>
          <w:sz w:val="24"/>
          <w:szCs w:val="24"/>
        </w:rPr>
        <w:t>2020 metais</w:t>
      </w:r>
      <w:r w:rsidR="00AB77C9">
        <w:rPr>
          <w:bCs/>
          <w:sz w:val="24"/>
          <w:szCs w:val="24"/>
        </w:rPr>
        <w:t xml:space="preserve"> įdiegtas dar vienas atsiskaitymo būdas -</w:t>
      </w:r>
      <w:r>
        <w:rPr>
          <w:bCs/>
          <w:sz w:val="24"/>
          <w:szCs w:val="24"/>
        </w:rPr>
        <w:t xml:space="preserve"> mokėtojams sudaryta galimybė </w:t>
      </w:r>
      <w:r w:rsidR="006366F8">
        <w:rPr>
          <w:bCs/>
          <w:sz w:val="24"/>
          <w:szCs w:val="24"/>
        </w:rPr>
        <w:t xml:space="preserve">atsiskaityti </w:t>
      </w:r>
      <w:r>
        <w:rPr>
          <w:bCs/>
          <w:sz w:val="24"/>
          <w:szCs w:val="24"/>
        </w:rPr>
        <w:t>už paslaugas</w:t>
      </w:r>
      <w:r w:rsidR="006366F8">
        <w:rPr>
          <w:bCs/>
          <w:sz w:val="24"/>
          <w:szCs w:val="24"/>
        </w:rPr>
        <w:t>,</w:t>
      </w:r>
      <w:r>
        <w:rPr>
          <w:bCs/>
          <w:sz w:val="24"/>
          <w:szCs w:val="24"/>
        </w:rPr>
        <w:t xml:space="preserve"> naudojantis UAB „Jonavos paslaugos“ savitarna. </w:t>
      </w:r>
    </w:p>
    <w:p w14:paraId="24A94CF6" w14:textId="77777777" w:rsidR="005123E2" w:rsidRDefault="005123E2" w:rsidP="005123E2">
      <w:pPr>
        <w:spacing w:before="240" w:line="276" w:lineRule="auto"/>
        <w:ind w:firstLine="567"/>
        <w:jc w:val="both"/>
        <w:rPr>
          <w:bCs/>
          <w:sz w:val="24"/>
          <w:szCs w:val="24"/>
        </w:rPr>
      </w:pPr>
      <w:r w:rsidRPr="000C2B74">
        <w:rPr>
          <w:bCs/>
          <w:sz w:val="24"/>
          <w:szCs w:val="24"/>
        </w:rPr>
        <w:t xml:space="preserve">Nors gyventojams sudaryta galimybė atsiskaityti internetu daugumoje bankų, kredito unijose, pašte, terminale Perlas, per Vieną sąskaitą, dauguma įmokų už UAB „Jonavos paslaugos“ teikiamas  </w:t>
      </w:r>
      <w:r w:rsidRPr="00D12A82">
        <w:rPr>
          <w:bCs/>
          <w:sz w:val="24"/>
          <w:szCs w:val="24"/>
        </w:rPr>
        <w:t>paslaugas (</w:t>
      </w:r>
      <w:r w:rsidR="00D12A82" w:rsidRPr="00D12A82">
        <w:rPr>
          <w:bCs/>
          <w:sz w:val="24"/>
          <w:szCs w:val="24"/>
        </w:rPr>
        <w:t>74,8</w:t>
      </w:r>
      <w:r w:rsidRPr="00D12A82">
        <w:rPr>
          <w:bCs/>
          <w:sz w:val="24"/>
          <w:szCs w:val="24"/>
        </w:rPr>
        <w:t xml:space="preserve"> </w:t>
      </w:r>
      <w:proofErr w:type="spellStart"/>
      <w:r w:rsidRPr="00D12A82">
        <w:rPr>
          <w:bCs/>
          <w:sz w:val="24"/>
          <w:szCs w:val="24"/>
        </w:rPr>
        <w:t>proc</w:t>
      </w:r>
      <w:proofErr w:type="spellEnd"/>
      <w:r w:rsidRPr="00D12A82">
        <w:rPr>
          <w:bCs/>
          <w:sz w:val="24"/>
          <w:szCs w:val="24"/>
        </w:rPr>
        <w:t>) gaunama</w:t>
      </w:r>
      <w:r w:rsidRPr="000C2B74">
        <w:rPr>
          <w:bCs/>
          <w:sz w:val="24"/>
          <w:szCs w:val="24"/>
        </w:rPr>
        <w:t xml:space="preserve"> per </w:t>
      </w:r>
      <w:r w:rsidR="00FD77B8" w:rsidRPr="000C2B74">
        <w:rPr>
          <w:bCs/>
          <w:sz w:val="24"/>
          <w:szCs w:val="24"/>
        </w:rPr>
        <w:t>B</w:t>
      </w:r>
      <w:r w:rsidRPr="000C2B74">
        <w:rPr>
          <w:bCs/>
          <w:sz w:val="24"/>
          <w:szCs w:val="24"/>
        </w:rPr>
        <w:t>endrovės kasas.</w:t>
      </w:r>
    </w:p>
    <w:p w14:paraId="0DFA3204" w14:textId="77777777" w:rsidR="00D12A82" w:rsidRDefault="00D12A82" w:rsidP="000702D6">
      <w:pPr>
        <w:spacing w:before="240" w:line="276" w:lineRule="auto"/>
        <w:ind w:firstLine="567"/>
        <w:jc w:val="center"/>
        <w:rPr>
          <w:bCs/>
          <w:sz w:val="24"/>
          <w:szCs w:val="24"/>
        </w:rPr>
      </w:pPr>
      <w:r>
        <w:rPr>
          <w:noProof/>
          <w:lang w:eastAsia="lt-LT"/>
        </w:rPr>
        <w:drawing>
          <wp:inline distT="0" distB="0" distL="0" distR="0" wp14:anchorId="183085E3" wp14:editId="2C3D1434">
            <wp:extent cx="4572000" cy="2743200"/>
            <wp:effectExtent l="0" t="0" r="0" b="0"/>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25D8337" w14:textId="3C068D6E" w:rsidR="00025E55" w:rsidRDefault="00CE163F" w:rsidP="00CE163F">
      <w:pPr>
        <w:spacing w:line="276" w:lineRule="auto"/>
        <w:ind w:firstLine="567"/>
        <w:jc w:val="both"/>
        <w:rPr>
          <w:bCs/>
          <w:sz w:val="24"/>
          <w:szCs w:val="24"/>
        </w:rPr>
      </w:pPr>
      <w:r>
        <w:rPr>
          <w:b/>
          <w:bCs/>
          <w:sz w:val="24"/>
          <w:szCs w:val="24"/>
        </w:rPr>
        <w:tab/>
      </w:r>
      <w:r w:rsidR="00A3387D" w:rsidRPr="00A3387D">
        <w:rPr>
          <w:b/>
          <w:bCs/>
          <w:i/>
          <w:sz w:val="24"/>
          <w:szCs w:val="24"/>
        </w:rPr>
        <w:t>Rangos darbai pagal sutartis ir užsakymus</w:t>
      </w:r>
      <w:r w:rsidR="00A3387D">
        <w:rPr>
          <w:b/>
          <w:bCs/>
          <w:i/>
          <w:sz w:val="24"/>
          <w:szCs w:val="24"/>
        </w:rPr>
        <w:t xml:space="preserve"> –</w:t>
      </w:r>
      <w:r w:rsidR="00A3387D">
        <w:rPr>
          <w:bCs/>
          <w:sz w:val="24"/>
          <w:szCs w:val="24"/>
        </w:rPr>
        <w:t xml:space="preserve"> transporto nuoma</w:t>
      </w:r>
      <w:r w:rsidR="000511DE">
        <w:rPr>
          <w:bCs/>
          <w:sz w:val="24"/>
          <w:szCs w:val="24"/>
        </w:rPr>
        <w:t xml:space="preserve"> Jonavos ir kitų rajonų įmonėms</w:t>
      </w:r>
      <w:r w:rsidR="00A3387D">
        <w:rPr>
          <w:bCs/>
          <w:sz w:val="24"/>
          <w:szCs w:val="24"/>
        </w:rPr>
        <w:t>, santechniniai, statybiniai bei elektros darbai rajono gyventojams, įmonėms ir įstaigoms, šildymo sistemų praplovimo darbai, medžių</w:t>
      </w:r>
      <w:r w:rsidR="00637BA2">
        <w:rPr>
          <w:bCs/>
          <w:sz w:val="24"/>
          <w:szCs w:val="24"/>
        </w:rPr>
        <w:t>, krūmų</w:t>
      </w:r>
      <w:r w:rsidR="00A3387D">
        <w:rPr>
          <w:bCs/>
          <w:sz w:val="24"/>
          <w:szCs w:val="24"/>
        </w:rPr>
        <w:t xml:space="preserve"> gen</w:t>
      </w:r>
      <w:r w:rsidR="00637BA2">
        <w:rPr>
          <w:bCs/>
          <w:sz w:val="24"/>
          <w:szCs w:val="24"/>
        </w:rPr>
        <w:t xml:space="preserve">ėjimo bei išpjovimo darbai,  </w:t>
      </w:r>
      <w:r w:rsidR="001F59CC">
        <w:rPr>
          <w:bCs/>
          <w:sz w:val="24"/>
          <w:szCs w:val="24"/>
        </w:rPr>
        <w:t xml:space="preserve">asfaltavimo ir kiti kelio dangos remonto darbai, mechanizuotas aikštelių valymas nuo sniego, </w:t>
      </w:r>
      <w:r w:rsidR="00540762">
        <w:rPr>
          <w:bCs/>
          <w:sz w:val="24"/>
          <w:szCs w:val="24"/>
        </w:rPr>
        <w:t xml:space="preserve">gatvių apšvietimo remonto darbai, </w:t>
      </w:r>
      <w:r w:rsidR="001F59CC">
        <w:rPr>
          <w:bCs/>
          <w:sz w:val="24"/>
          <w:szCs w:val="24"/>
        </w:rPr>
        <w:t>želdinių šienavimas ir kiti.</w:t>
      </w:r>
    </w:p>
    <w:p w14:paraId="687FC4EC" w14:textId="77777777" w:rsidR="001F59CC" w:rsidRPr="00A607DB" w:rsidRDefault="001F59CC" w:rsidP="001F59CC">
      <w:pPr>
        <w:spacing w:before="240" w:line="276" w:lineRule="auto"/>
        <w:ind w:firstLine="720"/>
        <w:jc w:val="both"/>
        <w:rPr>
          <w:bCs/>
          <w:sz w:val="24"/>
          <w:szCs w:val="24"/>
        </w:rPr>
      </w:pPr>
      <w:r>
        <w:rPr>
          <w:rFonts w:ascii="Times New Roman" w:hAnsi="Times New Roman" w:cs="Times New Roman"/>
          <w:sz w:val="24"/>
          <w:szCs w:val="24"/>
        </w:rPr>
        <w:t>2020 m pirtis veikė tik n</w:t>
      </w:r>
      <w:r w:rsidRPr="00137B88">
        <w:rPr>
          <w:rFonts w:ascii="Times New Roman" w:hAnsi="Times New Roman" w:cs="Times New Roman"/>
          <w:sz w:val="24"/>
          <w:szCs w:val="24"/>
        </w:rPr>
        <w:t xml:space="preserve">uo sausio 01 d. iki kovo 16 d. </w:t>
      </w:r>
      <w:r>
        <w:rPr>
          <w:rFonts w:ascii="Times New Roman" w:hAnsi="Times New Roman" w:cs="Times New Roman"/>
          <w:sz w:val="24"/>
          <w:szCs w:val="24"/>
        </w:rPr>
        <w:t>P</w:t>
      </w:r>
      <w:r w:rsidRPr="00137B88">
        <w:rPr>
          <w:rFonts w:ascii="Times New Roman" w:hAnsi="Times New Roman" w:cs="Times New Roman"/>
          <w:sz w:val="24"/>
          <w:szCs w:val="24"/>
        </w:rPr>
        <w:t>irties paslau</w:t>
      </w:r>
      <w:r w:rsidR="00540762">
        <w:rPr>
          <w:rFonts w:ascii="Times New Roman" w:hAnsi="Times New Roman" w:cs="Times New Roman"/>
          <w:sz w:val="24"/>
          <w:szCs w:val="24"/>
        </w:rPr>
        <w:t>gomis pasinaudojo 1244 klientai.</w:t>
      </w:r>
      <w:r w:rsidRPr="00137B88">
        <w:rPr>
          <w:rFonts w:ascii="Times New Roman" w:hAnsi="Times New Roman" w:cs="Times New Roman"/>
          <w:sz w:val="24"/>
          <w:szCs w:val="24"/>
        </w:rPr>
        <w:t xml:space="preserve"> </w:t>
      </w:r>
      <w:r w:rsidRPr="006A541F">
        <w:rPr>
          <w:bCs/>
          <w:sz w:val="24"/>
          <w:szCs w:val="24"/>
        </w:rPr>
        <w:t>Kad pirties paslaugomis galėtų pasinaudoti  socialiai remtini žmonės, pensininkai bei neįgalieji (jie sudaro  67 % visų lankytojų), pirtis subsidijuojama iš rajono savivaldybės biudžeto. 20</w:t>
      </w:r>
      <w:r>
        <w:rPr>
          <w:bCs/>
          <w:sz w:val="24"/>
          <w:szCs w:val="24"/>
        </w:rPr>
        <w:t>20</w:t>
      </w:r>
      <w:r w:rsidRPr="006A541F">
        <w:rPr>
          <w:bCs/>
          <w:sz w:val="24"/>
          <w:szCs w:val="24"/>
        </w:rPr>
        <w:t xml:space="preserve"> m. skirtos subsidijos pirties nuostoliams padengti – </w:t>
      </w:r>
      <w:r>
        <w:rPr>
          <w:bCs/>
          <w:sz w:val="24"/>
          <w:szCs w:val="24"/>
        </w:rPr>
        <w:t>3 328</w:t>
      </w:r>
      <w:r w:rsidRPr="006A541F">
        <w:rPr>
          <w:bCs/>
          <w:sz w:val="24"/>
          <w:szCs w:val="24"/>
        </w:rPr>
        <w:t xml:space="preserve">  € (201</w:t>
      </w:r>
      <w:r>
        <w:rPr>
          <w:bCs/>
          <w:sz w:val="24"/>
          <w:szCs w:val="24"/>
        </w:rPr>
        <w:t>9</w:t>
      </w:r>
      <w:r w:rsidRPr="006A541F">
        <w:rPr>
          <w:bCs/>
          <w:sz w:val="24"/>
          <w:szCs w:val="24"/>
        </w:rPr>
        <w:t xml:space="preserve"> m. subsidijų suma siekė </w:t>
      </w:r>
      <w:r>
        <w:rPr>
          <w:bCs/>
          <w:sz w:val="24"/>
          <w:szCs w:val="24"/>
        </w:rPr>
        <w:t>8 132</w:t>
      </w:r>
      <w:r w:rsidRPr="006A541F">
        <w:rPr>
          <w:bCs/>
          <w:sz w:val="24"/>
          <w:szCs w:val="24"/>
        </w:rPr>
        <w:t xml:space="preserve"> €).</w:t>
      </w:r>
    </w:p>
    <w:p w14:paraId="08B279D0" w14:textId="77777777" w:rsidR="001F59CC" w:rsidRPr="006A541F" w:rsidRDefault="001F59CC" w:rsidP="001F59CC">
      <w:pPr>
        <w:spacing w:line="276" w:lineRule="auto"/>
        <w:jc w:val="both"/>
        <w:rPr>
          <w:bCs/>
          <w:sz w:val="24"/>
          <w:szCs w:val="24"/>
        </w:rPr>
      </w:pPr>
      <w:r>
        <w:rPr>
          <w:rFonts w:ascii="Times New Roman" w:hAnsi="Times New Roman" w:cs="Times New Roman"/>
          <w:sz w:val="24"/>
          <w:szCs w:val="24"/>
        </w:rPr>
        <w:tab/>
      </w:r>
      <w:r w:rsidRPr="006A541F">
        <w:rPr>
          <w:bCs/>
          <w:sz w:val="24"/>
          <w:szCs w:val="24"/>
        </w:rPr>
        <w:t xml:space="preserve">Miesto viešojo tualeto </w:t>
      </w:r>
      <w:r w:rsidR="00540762">
        <w:rPr>
          <w:bCs/>
          <w:sz w:val="24"/>
          <w:szCs w:val="24"/>
        </w:rPr>
        <w:t>pas</w:t>
      </w:r>
      <w:r w:rsidRPr="006A541F">
        <w:rPr>
          <w:bCs/>
          <w:sz w:val="24"/>
          <w:szCs w:val="24"/>
        </w:rPr>
        <w:t>laugomis pasinaudojo 1</w:t>
      </w:r>
      <w:r>
        <w:rPr>
          <w:bCs/>
          <w:sz w:val="24"/>
          <w:szCs w:val="24"/>
        </w:rPr>
        <w:t>1</w:t>
      </w:r>
      <w:r w:rsidRPr="006A541F">
        <w:rPr>
          <w:bCs/>
          <w:sz w:val="24"/>
          <w:szCs w:val="24"/>
        </w:rPr>
        <w:t xml:space="preserve"> </w:t>
      </w:r>
      <w:r>
        <w:rPr>
          <w:bCs/>
          <w:sz w:val="24"/>
          <w:szCs w:val="24"/>
        </w:rPr>
        <w:t>905</w:t>
      </w:r>
      <w:r w:rsidRPr="006A541F">
        <w:rPr>
          <w:bCs/>
          <w:sz w:val="24"/>
          <w:szCs w:val="24"/>
        </w:rPr>
        <w:t xml:space="preserve"> žmonės. Patirti miesto viešojo tualeto veiklos nuostoliai yra subsidijuojami, 20</w:t>
      </w:r>
      <w:r>
        <w:rPr>
          <w:bCs/>
          <w:sz w:val="24"/>
          <w:szCs w:val="24"/>
        </w:rPr>
        <w:t>20</w:t>
      </w:r>
      <w:r w:rsidRPr="006A541F">
        <w:rPr>
          <w:bCs/>
          <w:sz w:val="24"/>
          <w:szCs w:val="24"/>
        </w:rPr>
        <w:t xml:space="preserve"> m. gauta iš rajono biudžeto </w:t>
      </w:r>
      <w:r w:rsidRPr="00EA27B6">
        <w:rPr>
          <w:bCs/>
          <w:sz w:val="24"/>
          <w:szCs w:val="24"/>
        </w:rPr>
        <w:t>25 </w:t>
      </w:r>
      <w:r>
        <w:rPr>
          <w:bCs/>
          <w:sz w:val="24"/>
          <w:szCs w:val="24"/>
        </w:rPr>
        <w:t>934</w:t>
      </w:r>
      <w:r w:rsidRPr="006A541F">
        <w:rPr>
          <w:bCs/>
          <w:sz w:val="24"/>
          <w:szCs w:val="24"/>
        </w:rPr>
        <w:t xml:space="preserve"> € lėšų subsidijoms (201</w:t>
      </w:r>
      <w:r>
        <w:rPr>
          <w:bCs/>
          <w:sz w:val="24"/>
          <w:szCs w:val="24"/>
        </w:rPr>
        <w:t>9</w:t>
      </w:r>
      <w:r w:rsidRPr="006A541F">
        <w:rPr>
          <w:bCs/>
          <w:sz w:val="24"/>
          <w:szCs w:val="24"/>
        </w:rPr>
        <w:t xml:space="preserve"> m. subsidijų gauta 21 </w:t>
      </w:r>
      <w:r>
        <w:rPr>
          <w:bCs/>
          <w:sz w:val="24"/>
          <w:szCs w:val="24"/>
        </w:rPr>
        <w:t>763</w:t>
      </w:r>
      <w:r w:rsidRPr="006A541F">
        <w:rPr>
          <w:bCs/>
          <w:sz w:val="24"/>
          <w:szCs w:val="24"/>
        </w:rPr>
        <w:t xml:space="preserve"> €).</w:t>
      </w:r>
    </w:p>
    <w:p w14:paraId="41F7DF81" w14:textId="470168B2" w:rsidR="00540762" w:rsidRPr="00044AB1" w:rsidRDefault="00540762" w:rsidP="00540762">
      <w:pPr>
        <w:pStyle w:val="NormalTimesNewRoman"/>
        <w:spacing w:line="276" w:lineRule="auto"/>
        <w:ind w:firstLine="567"/>
        <w:jc w:val="both"/>
        <w:rPr>
          <w:bCs w:val="0"/>
          <w:sz w:val="24"/>
          <w:szCs w:val="24"/>
        </w:rPr>
      </w:pPr>
      <w:r w:rsidRPr="00044AB1">
        <w:rPr>
          <w:bCs w:val="0"/>
          <w:sz w:val="24"/>
          <w:szCs w:val="24"/>
        </w:rPr>
        <w:t>Kitos palūkanų ir panašios pajamos per 2020 m. 21 90</w:t>
      </w:r>
      <w:r w:rsidR="006366F8">
        <w:rPr>
          <w:bCs w:val="0"/>
          <w:sz w:val="24"/>
          <w:szCs w:val="24"/>
        </w:rPr>
        <w:t>2</w:t>
      </w:r>
      <w:r w:rsidRPr="00044AB1">
        <w:rPr>
          <w:bCs w:val="0"/>
          <w:sz w:val="24"/>
          <w:szCs w:val="24"/>
        </w:rPr>
        <w:t xml:space="preserve"> € (delspinigiai ir kitos netesybos).</w:t>
      </w:r>
    </w:p>
    <w:p w14:paraId="5D462184" w14:textId="77777777" w:rsidR="00540762" w:rsidRDefault="00540762" w:rsidP="00540762">
      <w:pPr>
        <w:spacing w:line="276" w:lineRule="auto"/>
        <w:ind w:firstLine="567"/>
        <w:jc w:val="both"/>
        <w:rPr>
          <w:bCs/>
          <w:sz w:val="24"/>
          <w:szCs w:val="24"/>
        </w:rPr>
      </w:pPr>
      <w:r w:rsidRPr="00044AB1">
        <w:rPr>
          <w:b/>
          <w:bCs/>
          <w:sz w:val="24"/>
          <w:szCs w:val="24"/>
        </w:rPr>
        <w:t>Kitos netipinės veiklos pajamos</w:t>
      </w:r>
      <w:r w:rsidRPr="00044AB1">
        <w:rPr>
          <w:bCs/>
          <w:sz w:val="24"/>
          <w:szCs w:val="24"/>
        </w:rPr>
        <w:t xml:space="preserve">- </w:t>
      </w:r>
      <w:r w:rsidRPr="00540762">
        <w:rPr>
          <w:b/>
          <w:bCs/>
          <w:sz w:val="24"/>
          <w:szCs w:val="24"/>
        </w:rPr>
        <w:t>8 364 €</w:t>
      </w:r>
      <w:r w:rsidRPr="00044AB1">
        <w:rPr>
          <w:bCs/>
          <w:sz w:val="24"/>
          <w:szCs w:val="24"/>
        </w:rPr>
        <w:t xml:space="preserve"> .</w:t>
      </w:r>
    </w:p>
    <w:p w14:paraId="000A99E5" w14:textId="77777777" w:rsidR="00DA6943" w:rsidRPr="00044AB1" w:rsidRDefault="00DA6943" w:rsidP="00540762">
      <w:pPr>
        <w:spacing w:line="276" w:lineRule="auto"/>
        <w:ind w:firstLine="567"/>
        <w:jc w:val="both"/>
        <w:rPr>
          <w:bCs/>
          <w:color w:val="000000" w:themeColor="text1"/>
          <w:sz w:val="24"/>
          <w:szCs w:val="24"/>
        </w:rPr>
      </w:pPr>
    </w:p>
    <w:p w14:paraId="6680B3FF" w14:textId="77777777" w:rsidR="005123E2" w:rsidRPr="00812CBA" w:rsidRDefault="005123E2" w:rsidP="00067575">
      <w:pPr>
        <w:pStyle w:val="Iskirtacitata"/>
        <w:outlineLvl w:val="0"/>
        <w:rPr>
          <w:rFonts w:asciiTheme="minorHAnsi" w:hAnsiTheme="minorHAnsi" w:cs="Times New Roman"/>
          <w:b/>
          <w:bCs/>
          <w:color w:val="2E74B5" w:themeColor="accent1" w:themeShade="BF"/>
        </w:rPr>
      </w:pPr>
      <w:bookmarkStart w:id="16" w:name="_Toc33770612"/>
      <w:bookmarkStart w:id="17" w:name="_Toc33770817"/>
      <w:bookmarkStart w:id="18" w:name="_Toc66792959"/>
      <w:r w:rsidRPr="00812CBA">
        <w:rPr>
          <w:rFonts w:asciiTheme="minorHAnsi" w:hAnsiTheme="minorHAnsi" w:cs="Times New Roman"/>
          <w:b/>
          <w:bCs/>
          <w:color w:val="2E74B5" w:themeColor="accent1" w:themeShade="BF"/>
        </w:rPr>
        <w:t>SKOLŲ IŠIEŠKOJIMO VEIKLA</w:t>
      </w:r>
      <w:bookmarkEnd w:id="16"/>
      <w:bookmarkEnd w:id="17"/>
      <w:bookmarkEnd w:id="18"/>
    </w:p>
    <w:p w14:paraId="72861ED1" w14:textId="77777777" w:rsidR="00A54603" w:rsidRPr="00044AB1" w:rsidRDefault="00A54603" w:rsidP="00A54603">
      <w:pPr>
        <w:pStyle w:val="NormalTimesNewRoman"/>
        <w:spacing w:line="276" w:lineRule="auto"/>
        <w:ind w:firstLine="567"/>
        <w:jc w:val="both"/>
        <w:rPr>
          <w:b w:val="0"/>
          <w:sz w:val="24"/>
          <w:szCs w:val="24"/>
        </w:rPr>
      </w:pPr>
      <w:r w:rsidRPr="00044AB1">
        <w:rPr>
          <w:b w:val="0"/>
          <w:sz w:val="24"/>
          <w:szCs w:val="24"/>
        </w:rPr>
        <w:t xml:space="preserve">Fizinių asmenų skolos už komunalines ir kitas paslaugas bei darbus 2020-12-31 duomenimis sudarė 921 901 Eur (2019 m. - 935 979 Eur). Juridinių asmenų skolos už komunalinių atliekų išvežimą bei kitas suteiktas paslaugas 2020 metais sudarė 56 029 Eur (2019 m. – 59 491  Eur). Viso skolos 2020-12-31 sudarė 977 930 Eur (2019 m. -  995 470  Eur). </w:t>
      </w:r>
    </w:p>
    <w:p w14:paraId="1E592852" w14:textId="73B60E90" w:rsidR="00A54603" w:rsidRDefault="00A54603" w:rsidP="00A54603">
      <w:pPr>
        <w:pStyle w:val="NormalTimesNewRoman"/>
        <w:spacing w:line="276" w:lineRule="auto"/>
        <w:ind w:firstLine="567"/>
        <w:jc w:val="both"/>
        <w:rPr>
          <w:b w:val="0"/>
          <w:sz w:val="24"/>
          <w:szCs w:val="24"/>
        </w:rPr>
      </w:pPr>
      <w:r w:rsidRPr="00044AB1">
        <w:rPr>
          <w:b w:val="0"/>
          <w:sz w:val="24"/>
          <w:szCs w:val="24"/>
        </w:rPr>
        <w:t xml:space="preserve">Skolų pokytis pavaizduotas žemiau </w:t>
      </w:r>
      <w:r w:rsidRPr="00AB6C03">
        <w:rPr>
          <w:b w:val="0"/>
          <w:sz w:val="24"/>
          <w:szCs w:val="24"/>
        </w:rPr>
        <w:t xml:space="preserve">esančioje </w:t>
      </w:r>
      <w:r w:rsidR="00044AB1" w:rsidRPr="00AB6C03">
        <w:rPr>
          <w:b w:val="0"/>
          <w:sz w:val="24"/>
          <w:szCs w:val="24"/>
        </w:rPr>
        <w:t>1</w:t>
      </w:r>
      <w:r w:rsidR="000702D6" w:rsidRPr="00AB6C03">
        <w:rPr>
          <w:b w:val="0"/>
          <w:sz w:val="24"/>
          <w:szCs w:val="24"/>
        </w:rPr>
        <w:t>8</w:t>
      </w:r>
      <w:r w:rsidR="00044AB1" w:rsidRPr="00AB6C03">
        <w:rPr>
          <w:b w:val="0"/>
          <w:sz w:val="24"/>
          <w:szCs w:val="24"/>
        </w:rPr>
        <w:t xml:space="preserve"> </w:t>
      </w:r>
      <w:r w:rsidR="00125039" w:rsidRPr="00AB6C03">
        <w:rPr>
          <w:b w:val="0"/>
          <w:sz w:val="24"/>
          <w:szCs w:val="24"/>
        </w:rPr>
        <w:t>pav.</w:t>
      </w:r>
      <w:r w:rsidRPr="00AB6C03">
        <w:rPr>
          <w:b w:val="0"/>
          <w:sz w:val="24"/>
          <w:szCs w:val="24"/>
        </w:rPr>
        <w:t>:</w:t>
      </w:r>
    </w:p>
    <w:p w14:paraId="4A5447F4" w14:textId="17D35973" w:rsidR="002043FF" w:rsidRDefault="002043FF" w:rsidP="00CC0A5C">
      <w:pPr>
        <w:pStyle w:val="NormalTimesNewRoman"/>
        <w:spacing w:line="276" w:lineRule="auto"/>
        <w:ind w:firstLine="567"/>
        <w:rPr>
          <w:b w:val="0"/>
          <w:sz w:val="24"/>
          <w:szCs w:val="24"/>
        </w:rPr>
      </w:pPr>
      <w:r>
        <w:rPr>
          <w:noProof/>
          <w:lang w:eastAsia="lt-LT"/>
        </w:rPr>
        <w:drawing>
          <wp:inline distT="0" distB="0" distL="0" distR="0" wp14:anchorId="221B4E4C" wp14:editId="3729B5CE">
            <wp:extent cx="4523873" cy="2037013"/>
            <wp:effectExtent l="0" t="0" r="10160" b="1905"/>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9E7B4DB" w14:textId="77777777" w:rsidR="00A54603" w:rsidRPr="00044AB1" w:rsidRDefault="00A54603" w:rsidP="00A54603">
      <w:pPr>
        <w:spacing w:after="0"/>
        <w:ind w:firstLine="720"/>
        <w:jc w:val="both"/>
        <w:rPr>
          <w:b/>
          <w:sz w:val="24"/>
          <w:szCs w:val="24"/>
        </w:rPr>
      </w:pPr>
      <w:r w:rsidRPr="00044AB1">
        <w:rPr>
          <w:sz w:val="24"/>
          <w:szCs w:val="24"/>
        </w:rPr>
        <w:t>Bendrovėje su skolininkais dirbama 2 etapais: atliekant ikiteisminį skolos išieškojimą (taikant prevencines priemones, susitariant su skolininku ir pasirašant ikiteisminę taikos sutartį) ir teisminį skolų išieškojimą</w:t>
      </w:r>
      <w:r w:rsidRPr="00044AB1">
        <w:rPr>
          <w:i/>
          <w:sz w:val="24"/>
          <w:szCs w:val="24"/>
        </w:rPr>
        <w:t>.</w:t>
      </w:r>
      <w:r w:rsidRPr="00044AB1">
        <w:rPr>
          <w:b/>
          <w:sz w:val="24"/>
          <w:szCs w:val="24"/>
        </w:rPr>
        <w:t xml:space="preserve">  </w:t>
      </w:r>
    </w:p>
    <w:p w14:paraId="39120176" w14:textId="77777777" w:rsidR="00A54603" w:rsidRPr="00044AB1" w:rsidRDefault="00A54603" w:rsidP="00A54603">
      <w:pPr>
        <w:ind w:firstLine="720"/>
        <w:jc w:val="both"/>
        <w:rPr>
          <w:sz w:val="24"/>
          <w:szCs w:val="24"/>
        </w:rPr>
      </w:pPr>
      <w:r w:rsidRPr="00044AB1">
        <w:rPr>
          <w:i/>
          <w:sz w:val="24"/>
          <w:szCs w:val="24"/>
        </w:rPr>
        <w:t>Ikiteisminis skolų išieškojimas.</w:t>
      </w:r>
      <w:r w:rsidRPr="00044AB1">
        <w:rPr>
          <w:b/>
          <w:sz w:val="24"/>
          <w:szCs w:val="24"/>
        </w:rPr>
        <w:t xml:space="preserve"> </w:t>
      </w:r>
      <w:r w:rsidRPr="00044AB1">
        <w:rPr>
          <w:sz w:val="24"/>
          <w:szCs w:val="24"/>
        </w:rPr>
        <w:t xml:space="preserve">2020 metais fiziniams ir juridiniams asmenims buvo išsiųstas 1741 įspėjimas, 456 raginimai. Taip pat, skolininkams buvo pradėti siųsti SMS pranešimai apie susidariusius įsiskolinimus. 2020 metais buvo išsiųsta 617 SMS pranešimų. </w:t>
      </w:r>
    </w:p>
    <w:p w14:paraId="02CEE5C9" w14:textId="77777777" w:rsidR="00A54603" w:rsidRPr="00044AB1" w:rsidRDefault="00A54603" w:rsidP="00A54603">
      <w:pPr>
        <w:ind w:firstLine="720"/>
        <w:jc w:val="both"/>
        <w:rPr>
          <w:sz w:val="24"/>
          <w:szCs w:val="24"/>
        </w:rPr>
      </w:pPr>
      <w:r w:rsidRPr="00044AB1">
        <w:rPr>
          <w:noProof/>
          <w:sz w:val="24"/>
          <w:szCs w:val="24"/>
          <w:lang w:eastAsia="lt-LT"/>
        </w:rPr>
        <w:drawing>
          <wp:inline distT="0" distB="0" distL="0" distR="0" wp14:anchorId="337BF7C2" wp14:editId="608D8B65">
            <wp:extent cx="4920916" cy="2217053"/>
            <wp:effectExtent l="0" t="0" r="13335" b="12065"/>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0AA7C10" w14:textId="77777777" w:rsidR="00125039" w:rsidRPr="00125039" w:rsidRDefault="00125039" w:rsidP="00125039">
      <w:pPr>
        <w:ind w:firstLine="720"/>
        <w:jc w:val="both"/>
        <w:rPr>
          <w:iCs/>
          <w:sz w:val="24"/>
          <w:szCs w:val="24"/>
        </w:rPr>
      </w:pPr>
      <w:r w:rsidRPr="00125039">
        <w:rPr>
          <w:iCs/>
          <w:sz w:val="24"/>
          <w:szCs w:val="24"/>
        </w:rPr>
        <w:t xml:space="preserve">2020 metais buvo aktyviai vykdoma skolų prevencija, bendrauta su skolininkais gyvai, telefonu bei susirašinėjama el. paštu (547 skambučiai, 354 gyvi pokalbiai, 151 el. laiškas). </w:t>
      </w:r>
    </w:p>
    <w:p w14:paraId="67663BEA" w14:textId="77777777" w:rsidR="00125039" w:rsidRDefault="00125039" w:rsidP="00125039">
      <w:pPr>
        <w:ind w:firstLine="720"/>
        <w:jc w:val="both"/>
        <w:rPr>
          <w:sz w:val="24"/>
          <w:szCs w:val="24"/>
        </w:rPr>
      </w:pPr>
      <w:r w:rsidRPr="00125039">
        <w:rPr>
          <w:i/>
          <w:sz w:val="24"/>
          <w:szCs w:val="24"/>
        </w:rPr>
        <w:t>Teisminis skolų išieškojimas.</w:t>
      </w:r>
      <w:r w:rsidRPr="00125039">
        <w:rPr>
          <w:b/>
          <w:sz w:val="24"/>
          <w:szCs w:val="24"/>
        </w:rPr>
        <w:t xml:space="preserve"> </w:t>
      </w:r>
      <w:r w:rsidRPr="00125039">
        <w:rPr>
          <w:sz w:val="24"/>
          <w:szCs w:val="24"/>
        </w:rPr>
        <w:t xml:space="preserve">Teismui pateikta 341 vnt. pareiškimų ir ieškinių dėl skolų už komunalines paslaugas priteisimo (2019 m. – 218 vnt.), kurių bendra suma 301391,71 Eur, sumokėta žyminio mokesčio 3864 Eur. Antstoliams vykdymui pateikti 226 vykdomieji raštai, kurių bendra skolų suma 241282,06 Eur.  Per 2020 metus antstolių išieškota suma 197617,45 Eur (2019 m. -  250982,85 Eur). Atkreiptinas dėmesys, kad įtakos skolų išieškojimo iš antstolių kontorų mažėjimui turi ir pasikeitę įstatymai dėl papildomų vykdymo išlaidų atsisakymo. Įsigaliojus minėtiems teisės aktų pakeitimams antstolių kontoros atlieka tik minimalius veiksmus vykdomosiose bylose. </w:t>
      </w:r>
    </w:p>
    <w:p w14:paraId="0A755F07" w14:textId="77777777" w:rsidR="00125039" w:rsidRPr="00125039" w:rsidRDefault="00125039" w:rsidP="00125039">
      <w:pPr>
        <w:ind w:firstLine="720"/>
        <w:jc w:val="both"/>
        <w:rPr>
          <w:sz w:val="24"/>
          <w:szCs w:val="24"/>
        </w:rPr>
      </w:pPr>
    </w:p>
    <w:p w14:paraId="5815727F" w14:textId="5155143E" w:rsidR="00125039" w:rsidRPr="00125039" w:rsidRDefault="00125039" w:rsidP="00125039">
      <w:pPr>
        <w:ind w:firstLine="720"/>
        <w:jc w:val="both"/>
        <w:rPr>
          <w:sz w:val="24"/>
          <w:szCs w:val="24"/>
        </w:rPr>
      </w:pPr>
      <w:r w:rsidRPr="00125039">
        <w:rPr>
          <w:noProof/>
          <w:sz w:val="24"/>
          <w:szCs w:val="24"/>
          <w:lang w:eastAsia="lt-LT"/>
        </w:rPr>
        <w:drawing>
          <wp:anchor distT="0" distB="0" distL="114300" distR="114300" simplePos="0" relativeHeight="251686912" behindDoc="0" locked="0" layoutInCell="1" allowOverlap="1" wp14:anchorId="1A8382DD" wp14:editId="6F958504">
            <wp:simplePos x="0" y="0"/>
            <wp:positionH relativeFrom="margin">
              <wp:posOffset>146184</wp:posOffset>
            </wp:positionH>
            <wp:positionV relativeFrom="paragraph">
              <wp:posOffset>75132</wp:posOffset>
            </wp:positionV>
            <wp:extent cx="2608346" cy="1860550"/>
            <wp:effectExtent l="0" t="0" r="1905" b="6350"/>
            <wp:wrapNone/>
            <wp:docPr id="22" name="Diagra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sidRPr="00125039">
        <w:rPr>
          <w:noProof/>
          <w:sz w:val="24"/>
          <w:szCs w:val="24"/>
          <w:lang w:eastAsia="lt-LT"/>
        </w:rPr>
        <w:drawing>
          <wp:anchor distT="0" distB="0" distL="114300" distR="114300" simplePos="0" relativeHeight="251687936" behindDoc="0" locked="0" layoutInCell="1" allowOverlap="1" wp14:anchorId="3082AD52" wp14:editId="5981B692">
            <wp:simplePos x="0" y="0"/>
            <wp:positionH relativeFrom="column">
              <wp:posOffset>2825215</wp:posOffset>
            </wp:positionH>
            <wp:positionV relativeFrom="paragraph">
              <wp:posOffset>75132</wp:posOffset>
            </wp:positionV>
            <wp:extent cx="3228975" cy="1860884"/>
            <wp:effectExtent l="0" t="0" r="9525" b="6350"/>
            <wp:wrapNone/>
            <wp:docPr id="23" name="Diagra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14:paraId="49D660F5" w14:textId="77777777" w:rsidR="00125039" w:rsidRDefault="00125039" w:rsidP="00125039">
      <w:pPr>
        <w:ind w:firstLine="720"/>
        <w:jc w:val="both"/>
        <w:rPr>
          <w:rFonts w:ascii="Calibri Light" w:hAnsi="Calibri Light"/>
          <w:sz w:val="24"/>
          <w:szCs w:val="24"/>
        </w:rPr>
      </w:pPr>
    </w:p>
    <w:p w14:paraId="40526348" w14:textId="77777777" w:rsidR="00125039" w:rsidRDefault="00125039" w:rsidP="00125039">
      <w:pPr>
        <w:ind w:firstLine="720"/>
        <w:jc w:val="both"/>
        <w:rPr>
          <w:rFonts w:ascii="Calibri Light" w:hAnsi="Calibri Light"/>
          <w:sz w:val="24"/>
          <w:szCs w:val="24"/>
        </w:rPr>
      </w:pPr>
    </w:p>
    <w:p w14:paraId="33B7978D" w14:textId="77777777" w:rsidR="00125039" w:rsidRDefault="00125039" w:rsidP="00125039">
      <w:pPr>
        <w:ind w:firstLine="720"/>
        <w:jc w:val="both"/>
        <w:rPr>
          <w:rFonts w:ascii="Calibri Light" w:hAnsi="Calibri Light"/>
          <w:sz w:val="24"/>
          <w:szCs w:val="24"/>
        </w:rPr>
      </w:pPr>
    </w:p>
    <w:p w14:paraId="253DC042" w14:textId="77777777" w:rsidR="00125039" w:rsidRDefault="00125039" w:rsidP="00125039">
      <w:pPr>
        <w:ind w:firstLine="720"/>
        <w:jc w:val="both"/>
        <w:rPr>
          <w:rFonts w:ascii="Calibri Light" w:hAnsi="Calibri Light"/>
          <w:sz w:val="24"/>
          <w:szCs w:val="24"/>
        </w:rPr>
      </w:pPr>
    </w:p>
    <w:p w14:paraId="4D057B1E" w14:textId="77777777" w:rsidR="00125039" w:rsidRDefault="00125039" w:rsidP="00125039">
      <w:pPr>
        <w:ind w:firstLine="720"/>
        <w:jc w:val="both"/>
        <w:rPr>
          <w:rFonts w:ascii="Calibri Light" w:hAnsi="Calibri Light"/>
          <w:sz w:val="24"/>
          <w:szCs w:val="24"/>
        </w:rPr>
      </w:pPr>
    </w:p>
    <w:p w14:paraId="66511140" w14:textId="77777777" w:rsidR="00125039" w:rsidRPr="00EA0DF6" w:rsidRDefault="00125039" w:rsidP="00125039">
      <w:pPr>
        <w:jc w:val="both"/>
        <w:rPr>
          <w:rFonts w:ascii="Calibri Light" w:hAnsi="Calibri Light"/>
          <w:sz w:val="24"/>
          <w:szCs w:val="24"/>
        </w:rPr>
      </w:pPr>
    </w:p>
    <w:p w14:paraId="4F0FBEE8" w14:textId="77777777" w:rsidR="00125039" w:rsidRPr="00125039" w:rsidRDefault="00125039" w:rsidP="00125039">
      <w:pPr>
        <w:spacing w:after="0"/>
        <w:jc w:val="both"/>
        <w:rPr>
          <w:sz w:val="24"/>
          <w:szCs w:val="24"/>
        </w:rPr>
      </w:pPr>
      <w:r w:rsidRPr="00EA0DF6">
        <w:rPr>
          <w:rFonts w:ascii="Times New Roman" w:hAnsi="Times New Roman"/>
          <w:noProof/>
          <w:sz w:val="24"/>
          <w:szCs w:val="24"/>
        </w:rPr>
        <w:t xml:space="preserve">   </w:t>
      </w:r>
      <w:r w:rsidRPr="00EA0DF6">
        <w:rPr>
          <w:rFonts w:ascii="Times New Roman" w:hAnsi="Times New Roman"/>
          <w:noProof/>
          <w:sz w:val="24"/>
          <w:szCs w:val="24"/>
        </w:rPr>
        <w:tab/>
      </w:r>
      <w:r w:rsidRPr="00125039">
        <w:rPr>
          <w:i/>
          <w:sz w:val="24"/>
          <w:szCs w:val="24"/>
        </w:rPr>
        <w:t>Kiti teisiniai klausimai.</w:t>
      </w:r>
      <w:r w:rsidRPr="00125039">
        <w:rPr>
          <w:b/>
          <w:sz w:val="24"/>
          <w:szCs w:val="24"/>
        </w:rPr>
        <w:t xml:space="preserve"> </w:t>
      </w:r>
      <w:r w:rsidRPr="00125039">
        <w:rPr>
          <w:sz w:val="24"/>
          <w:szCs w:val="24"/>
        </w:rPr>
        <w:t xml:space="preserve">Kartu su Jonavos rajono savivaldybe kreiptasi į Teismą dėl 21 iškeldinimo iš socialinio būsto (2019 m. – 36). 4 bylos dėl iškeldinimo buvo nutrauktos, nes skolininkai pilnai padengė skolas, 9 bylose skola priteista, 8 bylos vis dar nagrinėjamos. </w:t>
      </w:r>
    </w:p>
    <w:p w14:paraId="2A1BB162" w14:textId="77777777" w:rsidR="00125039" w:rsidRPr="00125039" w:rsidRDefault="00125039" w:rsidP="00125039">
      <w:pPr>
        <w:spacing w:after="0"/>
        <w:jc w:val="both"/>
        <w:rPr>
          <w:sz w:val="24"/>
          <w:szCs w:val="24"/>
        </w:rPr>
      </w:pPr>
    </w:p>
    <w:p w14:paraId="41A7A2EE" w14:textId="7DDEB7B8" w:rsidR="00A54603" w:rsidRPr="00044AB1" w:rsidRDefault="00125039" w:rsidP="00DA6943">
      <w:pPr>
        <w:ind w:firstLine="720"/>
        <w:jc w:val="both"/>
        <w:rPr>
          <w:sz w:val="24"/>
          <w:szCs w:val="24"/>
        </w:rPr>
      </w:pPr>
      <w:r w:rsidRPr="00125039">
        <w:rPr>
          <w:sz w:val="24"/>
          <w:szCs w:val="24"/>
        </w:rPr>
        <w:t xml:space="preserve">Dėl 2020 m. šalyje įvesto karantino </w:t>
      </w:r>
      <w:proofErr w:type="spellStart"/>
      <w:r w:rsidRPr="00125039">
        <w:rPr>
          <w:sz w:val="24"/>
          <w:szCs w:val="24"/>
        </w:rPr>
        <w:t>koronaviruso</w:t>
      </w:r>
      <w:proofErr w:type="spellEnd"/>
      <w:r w:rsidRPr="00125039">
        <w:rPr>
          <w:sz w:val="24"/>
          <w:szCs w:val="24"/>
        </w:rPr>
        <w:t xml:space="preserve"> pandemijos metu tiek ikiteisminis skolų išieškojimas, tiek išieškojimas teisminiu būdu buvo laikinai pristabdyti</w:t>
      </w:r>
      <w:r w:rsidRPr="00AB6C03">
        <w:rPr>
          <w:sz w:val="24"/>
          <w:szCs w:val="24"/>
        </w:rPr>
        <w:t>.  Jonavos rajono savivaldybės tarybos sprendimu karantino Lietuvos Respublikos teritorijoje metu ir 60 dienų po karantino pabaigos buvo netaikomos teisminio išieškojimo iš skolininkų procedūros.</w:t>
      </w:r>
      <w:r w:rsidRPr="00125039">
        <w:rPr>
          <w:sz w:val="24"/>
          <w:szCs w:val="24"/>
        </w:rPr>
        <w:t xml:space="preserve"> </w:t>
      </w:r>
      <w:r w:rsidR="00A54603" w:rsidRPr="00044AB1">
        <w:rPr>
          <w:noProof/>
          <w:sz w:val="24"/>
          <w:szCs w:val="24"/>
        </w:rPr>
        <w:t xml:space="preserve"> </w:t>
      </w:r>
    </w:p>
    <w:p w14:paraId="5BB98AF4" w14:textId="797E09BB" w:rsidR="005123E2" w:rsidRPr="00044AB1" w:rsidRDefault="005123E2" w:rsidP="00067575">
      <w:pPr>
        <w:pStyle w:val="Iskirtacitata"/>
        <w:outlineLvl w:val="0"/>
        <w:rPr>
          <w:rFonts w:asciiTheme="minorHAnsi" w:hAnsiTheme="minorHAnsi" w:cs="Times New Roman"/>
          <w:b/>
          <w:bCs/>
          <w:color w:val="2E74B5" w:themeColor="accent1" w:themeShade="BF"/>
        </w:rPr>
      </w:pPr>
      <w:bookmarkStart w:id="19" w:name="_Toc33770613"/>
      <w:bookmarkStart w:id="20" w:name="_Toc33770818"/>
      <w:bookmarkStart w:id="21" w:name="_Toc66792960"/>
      <w:r w:rsidRPr="00044AB1">
        <w:rPr>
          <w:rFonts w:asciiTheme="minorHAnsi" w:hAnsiTheme="minorHAnsi" w:cs="Times New Roman"/>
          <w:b/>
          <w:bCs/>
          <w:color w:val="2E74B5" w:themeColor="accent1" w:themeShade="BF"/>
        </w:rPr>
        <w:t>VEIKLOS VIEŠINIMAS</w:t>
      </w:r>
      <w:bookmarkEnd w:id="19"/>
      <w:bookmarkEnd w:id="20"/>
      <w:bookmarkEnd w:id="21"/>
    </w:p>
    <w:p w14:paraId="7814A833" w14:textId="77777777" w:rsidR="00A54603" w:rsidRPr="00044AB1" w:rsidRDefault="00A54603" w:rsidP="00A54603">
      <w:pPr>
        <w:ind w:firstLine="720"/>
        <w:jc w:val="both"/>
        <w:rPr>
          <w:sz w:val="24"/>
          <w:szCs w:val="24"/>
        </w:rPr>
      </w:pPr>
      <w:r w:rsidRPr="00044AB1">
        <w:rPr>
          <w:sz w:val="24"/>
          <w:szCs w:val="24"/>
        </w:rPr>
        <w:t>Siekdami glaudesnio ryšio ir efektyvesnio problemų bei klausimų sprendimo bendrovė yra įkūrusi puslapį elektroninėje erdvėje. Šiame puslapyje galima rasti kontaktinę informaciją pagal paslaugas, susipažinti su naujienomis, pasinaudoti savitarnos skiltimi. Bendrovės puslapis nuolat atnaujinamas pagal Savivaldybės valdomoms įmonėms keliamus reikalavimus.</w:t>
      </w:r>
    </w:p>
    <w:p w14:paraId="4B85AC81" w14:textId="77777777" w:rsidR="00A54603" w:rsidRPr="00044AB1" w:rsidRDefault="00A54603" w:rsidP="00A54603">
      <w:pPr>
        <w:ind w:firstLine="720"/>
        <w:jc w:val="both"/>
        <w:rPr>
          <w:sz w:val="24"/>
          <w:szCs w:val="24"/>
        </w:rPr>
      </w:pPr>
      <w:r w:rsidRPr="00044AB1">
        <w:rPr>
          <w:sz w:val="24"/>
          <w:szCs w:val="24"/>
        </w:rPr>
        <w:t>Per 2020 metus bendrovės internetiniame tinklapyje buvo atliktos 3 apklausos („Kodėl nedalyvaujate namo administratoriaus organizuojamuose ataskaitiniuose susirinkimuose?“, „Kaip vertinate gėlynus Jonavos mieste?“, „Kaip vertinate UAB „Jonavos paslaugos“ veiklą?“).</w:t>
      </w:r>
    </w:p>
    <w:p w14:paraId="6237B3FE" w14:textId="77777777" w:rsidR="00A54603" w:rsidRPr="00044AB1" w:rsidRDefault="00A54603" w:rsidP="00A54603">
      <w:pPr>
        <w:ind w:firstLine="720"/>
        <w:jc w:val="both"/>
        <w:rPr>
          <w:sz w:val="24"/>
          <w:szCs w:val="24"/>
          <w:highlight w:val="yellow"/>
        </w:rPr>
      </w:pPr>
      <w:r w:rsidRPr="00044AB1">
        <w:rPr>
          <w:sz w:val="24"/>
          <w:szCs w:val="24"/>
        </w:rPr>
        <w:t xml:space="preserve">Siekdami neatsilikti nuo išmaniųjų technologijų turime UAB „Jonavos paslaugos“ FB paskyrą.  Paskyroje sulaukiame gyventojų klausimų, pastebėjimų, į kuriuos stengiamės atsakyti kuo operatyviau, taip sutaupant mūsų darbuotojų ir gyventojų laiką. Dalinamės įmonės švenčių, įsimintinų datų, renginių ir jubiliejų fotonuotraukomis. Per 2020 metus FB paskyrą sekti pradėjo 290 naujų sekėjų, pamėgo - 268 nauji lankytojai. Iš viso 2020-12-31 FB paskyroje buvo 1560 (2019 m. – 1270) sekėjai, paskyrą mėgo 1524 (2019 m. – 1256) asmenys. </w:t>
      </w:r>
    </w:p>
    <w:p w14:paraId="0E00FD08" w14:textId="77777777" w:rsidR="005123E2" w:rsidRPr="00812CBA" w:rsidRDefault="005123E2" w:rsidP="00067575">
      <w:pPr>
        <w:pStyle w:val="Iskirtacitata"/>
        <w:outlineLvl w:val="0"/>
        <w:rPr>
          <w:rFonts w:asciiTheme="minorHAnsi" w:hAnsiTheme="minorHAnsi" w:cs="Times New Roman"/>
          <w:b/>
          <w:bCs/>
          <w:color w:val="2E74B5" w:themeColor="accent1" w:themeShade="BF"/>
        </w:rPr>
      </w:pPr>
      <w:bookmarkStart w:id="22" w:name="_Toc33770614"/>
      <w:bookmarkStart w:id="23" w:name="_Toc66792961"/>
      <w:r w:rsidRPr="00812CBA">
        <w:rPr>
          <w:rFonts w:asciiTheme="minorHAnsi" w:hAnsiTheme="minorHAnsi" w:cs="Times New Roman"/>
          <w:b/>
          <w:bCs/>
          <w:color w:val="2E74B5" w:themeColor="accent1" w:themeShade="BF"/>
        </w:rPr>
        <w:t>PAGRINDINIAI FINANSINIAI RODIKLIAI IR VIDAUS KONTROLĖ</w:t>
      </w:r>
      <w:bookmarkEnd w:id="22"/>
      <w:bookmarkEnd w:id="23"/>
    </w:p>
    <w:p w14:paraId="56F7C2A5" w14:textId="77777777" w:rsidR="005123E2" w:rsidRPr="000C2B74" w:rsidRDefault="005123E2" w:rsidP="005123E2">
      <w:pPr>
        <w:spacing w:before="240" w:line="276" w:lineRule="auto"/>
        <w:ind w:firstLine="567"/>
        <w:jc w:val="both"/>
        <w:rPr>
          <w:bCs/>
          <w:sz w:val="24"/>
          <w:szCs w:val="24"/>
        </w:rPr>
      </w:pPr>
      <w:r w:rsidRPr="000C2B74">
        <w:rPr>
          <w:bCs/>
          <w:iCs/>
          <w:sz w:val="24"/>
          <w:szCs w:val="24"/>
        </w:rPr>
        <w:t>20</w:t>
      </w:r>
      <w:r w:rsidR="00A54603">
        <w:rPr>
          <w:bCs/>
          <w:iCs/>
          <w:sz w:val="24"/>
          <w:szCs w:val="24"/>
        </w:rPr>
        <w:t>20</w:t>
      </w:r>
      <w:r w:rsidRPr="000C2B74">
        <w:rPr>
          <w:bCs/>
          <w:iCs/>
          <w:sz w:val="24"/>
          <w:szCs w:val="24"/>
        </w:rPr>
        <w:t xml:space="preserve"> metais išlaikytas svarbiausių įmonės finansinių įsipareigojimų tęstinumas. Bendrovės finansinės veiklos ataskaitose pateikta informacija leidžia vertinti bei </w:t>
      </w:r>
      <w:r w:rsidRPr="000C2B74">
        <w:rPr>
          <w:bCs/>
          <w:sz w:val="24"/>
          <w:szCs w:val="24"/>
        </w:rPr>
        <w:t>kontroliuoti įmonės finansinę padėtį bei laiku priimti racionalius valdymo sprendimus.</w:t>
      </w:r>
    </w:p>
    <w:p w14:paraId="79F30A41" w14:textId="0C851BFE" w:rsidR="005123E2" w:rsidRPr="000C2B74" w:rsidRDefault="005123E2" w:rsidP="005123E2">
      <w:pPr>
        <w:spacing w:before="240" w:line="276" w:lineRule="auto"/>
        <w:ind w:firstLine="567"/>
        <w:jc w:val="both"/>
        <w:rPr>
          <w:bCs/>
          <w:sz w:val="24"/>
          <w:szCs w:val="24"/>
        </w:rPr>
      </w:pPr>
      <w:r w:rsidRPr="000C2B74">
        <w:rPr>
          <w:bCs/>
          <w:sz w:val="24"/>
          <w:szCs w:val="24"/>
        </w:rPr>
        <w:t>20</w:t>
      </w:r>
      <w:r w:rsidR="00A54603">
        <w:rPr>
          <w:bCs/>
          <w:sz w:val="24"/>
          <w:szCs w:val="24"/>
        </w:rPr>
        <w:t>20</w:t>
      </w:r>
      <w:r w:rsidRPr="000C2B74">
        <w:rPr>
          <w:bCs/>
          <w:sz w:val="24"/>
          <w:szCs w:val="24"/>
        </w:rPr>
        <w:t xml:space="preserve"> m. skirtas pakankamas dėmesys kainodaros klausimams, analizuojami kiekvienos iš teikiamų paslaugų kainynai, atsižvelgiant į patiriamas sąnaudas bei rinkos sąlygas. Perskaičiuoti </w:t>
      </w:r>
      <w:r w:rsidR="00A54603">
        <w:rPr>
          <w:bCs/>
          <w:sz w:val="24"/>
          <w:szCs w:val="24"/>
        </w:rPr>
        <w:t>komunalinių atliekų surinkimo ir sutvarkymo</w:t>
      </w:r>
      <w:r w:rsidR="008256C8">
        <w:rPr>
          <w:bCs/>
          <w:sz w:val="24"/>
          <w:szCs w:val="24"/>
        </w:rPr>
        <w:t xml:space="preserve"> įkainiai</w:t>
      </w:r>
      <w:r w:rsidRPr="000C2B74">
        <w:rPr>
          <w:bCs/>
          <w:sz w:val="24"/>
          <w:szCs w:val="24"/>
        </w:rPr>
        <w:t>,</w:t>
      </w:r>
      <w:r w:rsidR="008256C8">
        <w:rPr>
          <w:bCs/>
          <w:sz w:val="24"/>
          <w:szCs w:val="24"/>
        </w:rPr>
        <w:t xml:space="preserve"> </w:t>
      </w:r>
      <w:r w:rsidR="00A54603">
        <w:rPr>
          <w:bCs/>
          <w:sz w:val="24"/>
          <w:szCs w:val="24"/>
        </w:rPr>
        <w:t xml:space="preserve">miesto tvarkymo darbų įkainiai, </w:t>
      </w:r>
      <w:r w:rsidRPr="000C2B74">
        <w:rPr>
          <w:bCs/>
          <w:sz w:val="24"/>
          <w:szCs w:val="24"/>
        </w:rPr>
        <w:t xml:space="preserve">peržiūrėti mechanizmų nuomos bei papildomai atliekamų darbų įkainiai. Subalansuota kainodara skatina ūkiškumą, nuostolingų veiklų mažinimą, kiekvieno padalinio atsakingumą už gaunamus finansinius </w:t>
      </w:r>
      <w:r w:rsidRPr="00AB6C03">
        <w:rPr>
          <w:bCs/>
          <w:sz w:val="24"/>
          <w:szCs w:val="24"/>
        </w:rPr>
        <w:t>rezultatus</w:t>
      </w:r>
      <w:r w:rsidR="00DA6943" w:rsidRPr="00AB6C03">
        <w:rPr>
          <w:bCs/>
          <w:sz w:val="24"/>
          <w:szCs w:val="24"/>
        </w:rPr>
        <w:t>, todėl 2021 m planuojama atli</w:t>
      </w:r>
      <w:r w:rsidR="00AB6C03">
        <w:rPr>
          <w:bCs/>
          <w:sz w:val="24"/>
          <w:szCs w:val="24"/>
        </w:rPr>
        <w:t>kti bendrovės kainodaros auditą</w:t>
      </w:r>
      <w:r w:rsidR="00DA6943" w:rsidRPr="00AB6C03">
        <w:rPr>
          <w:bCs/>
          <w:sz w:val="24"/>
          <w:szCs w:val="24"/>
        </w:rPr>
        <w:t>.</w:t>
      </w:r>
    </w:p>
    <w:p w14:paraId="7BDD6967" w14:textId="00DF009F" w:rsidR="002B7847" w:rsidRDefault="005123E2" w:rsidP="005123E2">
      <w:pPr>
        <w:spacing w:before="240" w:line="276" w:lineRule="auto"/>
        <w:ind w:firstLine="567"/>
        <w:jc w:val="both"/>
        <w:rPr>
          <w:bCs/>
          <w:sz w:val="24"/>
          <w:szCs w:val="24"/>
        </w:rPr>
      </w:pPr>
      <w:r w:rsidRPr="000C2B74">
        <w:rPr>
          <w:bCs/>
          <w:sz w:val="24"/>
          <w:szCs w:val="24"/>
        </w:rPr>
        <w:t>Už vidaus kontrolės sistemos efektyvumą, klaidų ir apgaulės išaiškinimą atsakingi įmonės</w:t>
      </w:r>
      <w:r w:rsidR="00142838">
        <w:rPr>
          <w:bCs/>
          <w:sz w:val="24"/>
          <w:szCs w:val="24"/>
        </w:rPr>
        <w:t xml:space="preserve"> vadovai. S</w:t>
      </w:r>
      <w:r w:rsidRPr="000C2B74">
        <w:rPr>
          <w:bCs/>
          <w:sz w:val="24"/>
          <w:szCs w:val="24"/>
        </w:rPr>
        <w:t>uk</w:t>
      </w:r>
      <w:r w:rsidR="008256C8">
        <w:rPr>
          <w:bCs/>
          <w:sz w:val="24"/>
          <w:szCs w:val="24"/>
        </w:rPr>
        <w:t xml:space="preserve">urta vidaus kontrolės sistema, </w:t>
      </w:r>
      <w:r w:rsidR="00142838">
        <w:rPr>
          <w:bCs/>
          <w:sz w:val="24"/>
          <w:szCs w:val="24"/>
        </w:rPr>
        <w:t>kuria siekiama užtikrinti įmonės veiklos teisėtumą, ekonomiškumą, efektyvumą, rezultatyvumą, skaidrumą, strateginių planų įgyvendinimą, turto apsa</w:t>
      </w:r>
      <w:r w:rsidR="007C72F5">
        <w:rPr>
          <w:bCs/>
          <w:sz w:val="24"/>
          <w:szCs w:val="24"/>
        </w:rPr>
        <w:t>u</w:t>
      </w:r>
      <w:r w:rsidR="00142838">
        <w:rPr>
          <w:bCs/>
          <w:sz w:val="24"/>
          <w:szCs w:val="24"/>
        </w:rPr>
        <w:t xml:space="preserve">gą, informacijos ir ataskaitų patikimumą ir išsamumą, sutartinių ir kitų įsipareigojimų </w:t>
      </w:r>
      <w:r w:rsidR="007C72F5">
        <w:rPr>
          <w:bCs/>
          <w:sz w:val="24"/>
          <w:szCs w:val="24"/>
        </w:rPr>
        <w:t>tretiesie</w:t>
      </w:r>
      <w:r w:rsidR="00744F17">
        <w:rPr>
          <w:bCs/>
          <w:sz w:val="24"/>
          <w:szCs w:val="24"/>
        </w:rPr>
        <w:t>m</w:t>
      </w:r>
      <w:r w:rsidR="007C72F5">
        <w:rPr>
          <w:bCs/>
          <w:sz w:val="24"/>
          <w:szCs w:val="24"/>
        </w:rPr>
        <w:t>s asmenims laikymąsi ir su tuo susijusių rizikos veiksnių valdymą</w:t>
      </w:r>
      <w:r w:rsidR="007C72F5" w:rsidRPr="00F40BBF">
        <w:rPr>
          <w:bCs/>
          <w:sz w:val="24"/>
          <w:szCs w:val="24"/>
        </w:rPr>
        <w:t xml:space="preserve">. </w:t>
      </w:r>
    </w:p>
    <w:p w14:paraId="7821961E" w14:textId="77777777" w:rsidR="00F40BBF" w:rsidRDefault="005123E2" w:rsidP="005123E2">
      <w:pPr>
        <w:spacing w:before="240" w:line="276" w:lineRule="auto"/>
        <w:ind w:firstLine="567"/>
        <w:jc w:val="both"/>
        <w:rPr>
          <w:b/>
          <w:bCs/>
          <w:sz w:val="24"/>
          <w:szCs w:val="24"/>
        </w:rPr>
      </w:pPr>
      <w:r w:rsidRPr="000C2B74">
        <w:rPr>
          <w:b/>
          <w:bCs/>
          <w:sz w:val="24"/>
          <w:szCs w:val="24"/>
        </w:rPr>
        <w:t>Santykinių finansinių rodiklių analizė:</w:t>
      </w:r>
      <w:r w:rsidR="00B45984">
        <w:rPr>
          <w:b/>
          <w:bCs/>
          <w:sz w:val="24"/>
          <w:szCs w:val="24"/>
        </w:rPr>
        <w:t xml:space="preserve"> </w:t>
      </w:r>
    </w:p>
    <w:p w14:paraId="3B88E6EC" w14:textId="77777777" w:rsidR="005123E2" w:rsidRPr="00EC1643" w:rsidRDefault="005123E2" w:rsidP="00252754">
      <w:pPr>
        <w:numPr>
          <w:ilvl w:val="0"/>
          <w:numId w:val="2"/>
        </w:numPr>
        <w:spacing w:line="276" w:lineRule="auto"/>
        <w:ind w:left="924" w:hanging="357"/>
        <w:jc w:val="both"/>
        <w:rPr>
          <w:b/>
          <w:bCs/>
          <w:color w:val="000000" w:themeColor="text1"/>
          <w:sz w:val="24"/>
          <w:szCs w:val="24"/>
        </w:rPr>
      </w:pPr>
      <w:r w:rsidRPr="00EC1643">
        <w:rPr>
          <w:b/>
          <w:bCs/>
          <w:color w:val="000000" w:themeColor="text1"/>
          <w:sz w:val="24"/>
          <w:szCs w:val="24"/>
        </w:rPr>
        <w:t>Pelningumo rodiklių analizė</w:t>
      </w:r>
    </w:p>
    <w:p w14:paraId="0E0FC67A" w14:textId="32C8D609" w:rsidR="005123E2" w:rsidRDefault="005123E2" w:rsidP="00252754">
      <w:pPr>
        <w:spacing w:line="276" w:lineRule="auto"/>
        <w:ind w:firstLine="567"/>
        <w:jc w:val="both"/>
        <w:rPr>
          <w:bCs/>
          <w:color w:val="000000" w:themeColor="text1"/>
          <w:sz w:val="24"/>
          <w:szCs w:val="24"/>
        </w:rPr>
      </w:pPr>
      <w:r w:rsidRPr="000C2B74">
        <w:rPr>
          <w:bCs/>
          <w:color w:val="000000" w:themeColor="text1"/>
          <w:sz w:val="24"/>
          <w:szCs w:val="24"/>
        </w:rPr>
        <w:t>Atlikus finansinę Bendrovės analizę, ma</w:t>
      </w:r>
      <w:r w:rsidR="00CC233B">
        <w:rPr>
          <w:bCs/>
          <w:color w:val="000000" w:themeColor="text1"/>
          <w:sz w:val="24"/>
          <w:szCs w:val="24"/>
        </w:rPr>
        <w:t>tomas pajamų ir sąnaudų augimas.</w:t>
      </w:r>
      <w:r w:rsidRPr="000C2B74">
        <w:rPr>
          <w:bCs/>
          <w:color w:val="000000" w:themeColor="text1"/>
          <w:sz w:val="24"/>
          <w:szCs w:val="24"/>
        </w:rPr>
        <w:t xml:space="preserve"> 20</w:t>
      </w:r>
      <w:r w:rsidR="005011ED">
        <w:rPr>
          <w:bCs/>
          <w:color w:val="000000" w:themeColor="text1"/>
          <w:sz w:val="24"/>
          <w:szCs w:val="24"/>
        </w:rPr>
        <w:t>20</w:t>
      </w:r>
      <w:r w:rsidR="00375233" w:rsidRPr="000C2B74">
        <w:rPr>
          <w:bCs/>
          <w:color w:val="000000" w:themeColor="text1"/>
          <w:sz w:val="24"/>
          <w:szCs w:val="24"/>
        </w:rPr>
        <w:t>-201</w:t>
      </w:r>
      <w:r w:rsidR="005011ED">
        <w:rPr>
          <w:bCs/>
          <w:color w:val="000000" w:themeColor="text1"/>
          <w:sz w:val="24"/>
          <w:szCs w:val="24"/>
        </w:rPr>
        <w:t>9</w:t>
      </w:r>
      <w:r w:rsidRPr="000C2B74">
        <w:rPr>
          <w:bCs/>
          <w:color w:val="000000" w:themeColor="text1"/>
          <w:sz w:val="24"/>
          <w:szCs w:val="24"/>
        </w:rPr>
        <w:t xml:space="preserve"> m laikotarpiu </w:t>
      </w:r>
      <w:r w:rsidR="005011ED">
        <w:rPr>
          <w:bCs/>
          <w:color w:val="000000" w:themeColor="text1"/>
          <w:sz w:val="24"/>
          <w:szCs w:val="24"/>
        </w:rPr>
        <w:t>m</w:t>
      </w:r>
      <w:r w:rsidR="00CC233B">
        <w:rPr>
          <w:bCs/>
          <w:color w:val="000000" w:themeColor="text1"/>
          <w:sz w:val="24"/>
          <w:szCs w:val="24"/>
        </w:rPr>
        <w:t xml:space="preserve">etinis pokytis </w:t>
      </w:r>
      <w:r w:rsidR="00A4027F">
        <w:rPr>
          <w:bCs/>
          <w:color w:val="000000" w:themeColor="text1"/>
          <w:sz w:val="24"/>
          <w:szCs w:val="24"/>
        </w:rPr>
        <w:t>pardavimo pajamų +</w:t>
      </w:r>
      <w:r w:rsidR="005011ED">
        <w:rPr>
          <w:bCs/>
          <w:color w:val="000000" w:themeColor="text1"/>
          <w:sz w:val="24"/>
          <w:szCs w:val="24"/>
        </w:rPr>
        <w:t>12</w:t>
      </w:r>
      <w:r w:rsidR="00A4027F">
        <w:rPr>
          <w:bCs/>
          <w:color w:val="000000" w:themeColor="text1"/>
          <w:sz w:val="24"/>
          <w:szCs w:val="24"/>
        </w:rPr>
        <w:t>,</w:t>
      </w:r>
      <w:r w:rsidR="005011ED">
        <w:rPr>
          <w:bCs/>
          <w:color w:val="000000" w:themeColor="text1"/>
          <w:sz w:val="24"/>
          <w:szCs w:val="24"/>
        </w:rPr>
        <w:t>8</w:t>
      </w:r>
      <w:r w:rsidR="00A4027F">
        <w:rPr>
          <w:bCs/>
          <w:color w:val="000000" w:themeColor="text1"/>
          <w:sz w:val="24"/>
          <w:szCs w:val="24"/>
        </w:rPr>
        <w:t xml:space="preserve"> </w:t>
      </w:r>
      <w:r w:rsidR="00A4027F" w:rsidRPr="00A94FBF">
        <w:rPr>
          <w:bCs/>
          <w:color w:val="000000" w:themeColor="text1"/>
          <w:sz w:val="24"/>
          <w:szCs w:val="24"/>
        </w:rPr>
        <w:t>%; pardavimo s</w:t>
      </w:r>
      <w:r w:rsidR="00A4027F">
        <w:rPr>
          <w:bCs/>
          <w:color w:val="000000" w:themeColor="text1"/>
          <w:sz w:val="24"/>
          <w:szCs w:val="24"/>
        </w:rPr>
        <w:t>ą</w:t>
      </w:r>
      <w:r w:rsidR="00A4027F" w:rsidRPr="00A94FBF">
        <w:rPr>
          <w:bCs/>
          <w:color w:val="000000" w:themeColor="text1"/>
          <w:sz w:val="24"/>
          <w:szCs w:val="24"/>
        </w:rPr>
        <w:t>naudų</w:t>
      </w:r>
      <w:r w:rsidR="00E421E3" w:rsidRPr="00A94FBF">
        <w:rPr>
          <w:bCs/>
          <w:color w:val="000000" w:themeColor="text1"/>
          <w:sz w:val="24"/>
          <w:szCs w:val="24"/>
        </w:rPr>
        <w:t xml:space="preserve"> + </w:t>
      </w:r>
      <w:r w:rsidR="005011ED" w:rsidRPr="00A94FBF">
        <w:rPr>
          <w:bCs/>
          <w:color w:val="000000" w:themeColor="text1"/>
          <w:sz w:val="24"/>
          <w:szCs w:val="24"/>
        </w:rPr>
        <w:t>6</w:t>
      </w:r>
      <w:r w:rsidR="00E421E3" w:rsidRPr="00A94FBF">
        <w:rPr>
          <w:bCs/>
          <w:color w:val="000000" w:themeColor="text1"/>
          <w:sz w:val="24"/>
          <w:szCs w:val="24"/>
        </w:rPr>
        <w:t>,</w:t>
      </w:r>
      <w:r w:rsidR="005011ED" w:rsidRPr="00A94FBF">
        <w:rPr>
          <w:bCs/>
          <w:color w:val="000000" w:themeColor="text1"/>
          <w:sz w:val="24"/>
          <w:szCs w:val="24"/>
        </w:rPr>
        <w:t>7</w:t>
      </w:r>
      <w:r w:rsidR="00E421E3" w:rsidRPr="00A94FBF">
        <w:rPr>
          <w:bCs/>
          <w:color w:val="000000" w:themeColor="text1"/>
          <w:sz w:val="24"/>
          <w:szCs w:val="24"/>
        </w:rPr>
        <w:t xml:space="preserve"> %.</w:t>
      </w:r>
      <w:r w:rsidRPr="000C2B74">
        <w:rPr>
          <w:bCs/>
          <w:sz w:val="24"/>
          <w:szCs w:val="24"/>
        </w:rPr>
        <w:t xml:space="preserve"> </w:t>
      </w:r>
      <w:r w:rsidRPr="000C2B74">
        <w:rPr>
          <w:bCs/>
          <w:color w:val="000000" w:themeColor="text1"/>
          <w:sz w:val="24"/>
          <w:szCs w:val="24"/>
        </w:rPr>
        <w:t xml:space="preserve">Toks pasikeitimas darė įtaką ir bendrojo pelningumo rodikliui, kurio pokytis minėtuoju laikotarpiu parodytas </w:t>
      </w:r>
      <w:r w:rsidR="000702D6">
        <w:rPr>
          <w:bCs/>
          <w:color w:val="000000" w:themeColor="text1"/>
          <w:sz w:val="24"/>
          <w:szCs w:val="24"/>
        </w:rPr>
        <w:t>2</w:t>
      </w:r>
      <w:r w:rsidRPr="000C2B74">
        <w:rPr>
          <w:bCs/>
          <w:color w:val="000000" w:themeColor="text1"/>
          <w:sz w:val="24"/>
          <w:szCs w:val="24"/>
        </w:rPr>
        <w:t xml:space="preserve"> lentelėje.</w:t>
      </w:r>
    </w:p>
    <w:tbl>
      <w:tblPr>
        <w:tblW w:w="44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1453"/>
        <w:gridCol w:w="1451"/>
        <w:gridCol w:w="1451"/>
        <w:gridCol w:w="1734"/>
      </w:tblGrid>
      <w:tr w:rsidR="00A54603" w:rsidRPr="000C2B74" w14:paraId="386FDA9E" w14:textId="77777777" w:rsidTr="00A54603">
        <w:trPr>
          <w:trHeight w:val="522"/>
          <w:jc w:val="center"/>
        </w:trPr>
        <w:tc>
          <w:tcPr>
            <w:tcW w:w="1710" w:type="pct"/>
            <w:shd w:val="clear" w:color="auto" w:fill="auto"/>
          </w:tcPr>
          <w:p w14:paraId="780E2AFA" w14:textId="77777777" w:rsidR="00A54603" w:rsidRPr="000C2B74" w:rsidRDefault="00A54603" w:rsidP="00895522">
            <w:pPr>
              <w:jc w:val="center"/>
              <w:rPr>
                <w:b/>
                <w:sz w:val="24"/>
                <w:szCs w:val="24"/>
              </w:rPr>
            </w:pPr>
            <w:r w:rsidRPr="000C2B74">
              <w:rPr>
                <w:b/>
                <w:sz w:val="24"/>
                <w:szCs w:val="24"/>
              </w:rPr>
              <w:t>Rodikliai</w:t>
            </w:r>
          </w:p>
        </w:tc>
        <w:tc>
          <w:tcPr>
            <w:tcW w:w="785" w:type="pct"/>
          </w:tcPr>
          <w:p w14:paraId="5293B1E7" w14:textId="77777777" w:rsidR="00A54603" w:rsidRPr="000C2B74" w:rsidRDefault="00A54603" w:rsidP="00895522">
            <w:pPr>
              <w:jc w:val="center"/>
              <w:rPr>
                <w:b/>
                <w:sz w:val="24"/>
                <w:szCs w:val="24"/>
              </w:rPr>
            </w:pPr>
            <w:r>
              <w:rPr>
                <w:b/>
                <w:sz w:val="24"/>
                <w:szCs w:val="24"/>
              </w:rPr>
              <w:t>2020 m.</w:t>
            </w:r>
          </w:p>
        </w:tc>
        <w:tc>
          <w:tcPr>
            <w:tcW w:w="784" w:type="pct"/>
          </w:tcPr>
          <w:p w14:paraId="071CD924" w14:textId="77777777" w:rsidR="00A54603" w:rsidRPr="000C2B74" w:rsidRDefault="00A54603" w:rsidP="00895522">
            <w:pPr>
              <w:jc w:val="center"/>
              <w:rPr>
                <w:b/>
                <w:sz w:val="24"/>
                <w:szCs w:val="24"/>
              </w:rPr>
            </w:pPr>
            <w:r w:rsidRPr="000C2B74">
              <w:rPr>
                <w:b/>
                <w:sz w:val="24"/>
                <w:szCs w:val="24"/>
              </w:rPr>
              <w:t>2019 m</w:t>
            </w:r>
            <w:r>
              <w:rPr>
                <w:b/>
                <w:sz w:val="24"/>
                <w:szCs w:val="24"/>
              </w:rPr>
              <w:t>.</w:t>
            </w:r>
          </w:p>
        </w:tc>
        <w:tc>
          <w:tcPr>
            <w:tcW w:w="784" w:type="pct"/>
          </w:tcPr>
          <w:p w14:paraId="78C2F4F8" w14:textId="77777777" w:rsidR="00A54603" w:rsidRPr="000C2B74" w:rsidRDefault="00A54603" w:rsidP="00895522">
            <w:pPr>
              <w:jc w:val="center"/>
              <w:rPr>
                <w:b/>
                <w:sz w:val="24"/>
                <w:szCs w:val="24"/>
              </w:rPr>
            </w:pPr>
            <w:r w:rsidRPr="000C2B74">
              <w:rPr>
                <w:b/>
                <w:sz w:val="24"/>
                <w:szCs w:val="24"/>
              </w:rPr>
              <w:t>2018 m</w:t>
            </w:r>
            <w:r>
              <w:rPr>
                <w:b/>
                <w:sz w:val="24"/>
                <w:szCs w:val="24"/>
              </w:rPr>
              <w:t>.</w:t>
            </w:r>
          </w:p>
        </w:tc>
        <w:tc>
          <w:tcPr>
            <w:tcW w:w="937" w:type="pct"/>
            <w:shd w:val="clear" w:color="auto" w:fill="auto"/>
          </w:tcPr>
          <w:p w14:paraId="6A3CC574" w14:textId="77777777" w:rsidR="00A54603" w:rsidRPr="00EC1643" w:rsidRDefault="00A54603" w:rsidP="00A54603">
            <w:pPr>
              <w:jc w:val="center"/>
              <w:rPr>
                <w:b/>
                <w:sz w:val="24"/>
                <w:szCs w:val="24"/>
              </w:rPr>
            </w:pPr>
            <w:r>
              <w:rPr>
                <w:b/>
                <w:sz w:val="24"/>
                <w:szCs w:val="24"/>
              </w:rPr>
              <w:t>2020m / 2019 m  pokytis,</w:t>
            </w:r>
            <w:r w:rsidRPr="00EC1643">
              <w:rPr>
                <w:b/>
                <w:sz w:val="24"/>
                <w:szCs w:val="24"/>
              </w:rPr>
              <w:t xml:space="preserve"> %</w:t>
            </w:r>
          </w:p>
        </w:tc>
      </w:tr>
      <w:tr w:rsidR="005011ED" w:rsidRPr="000C2B74" w14:paraId="64FE6CA6" w14:textId="77777777" w:rsidTr="005011ED">
        <w:trPr>
          <w:trHeight w:val="272"/>
          <w:jc w:val="center"/>
        </w:trPr>
        <w:tc>
          <w:tcPr>
            <w:tcW w:w="1710" w:type="pct"/>
            <w:shd w:val="clear" w:color="auto" w:fill="auto"/>
            <w:hideMark/>
          </w:tcPr>
          <w:p w14:paraId="3622B352" w14:textId="77777777" w:rsidR="005011ED" w:rsidRPr="000C2B74" w:rsidRDefault="005011ED" w:rsidP="005011ED">
            <w:pPr>
              <w:jc w:val="both"/>
              <w:rPr>
                <w:sz w:val="24"/>
                <w:szCs w:val="24"/>
              </w:rPr>
            </w:pPr>
            <w:r w:rsidRPr="000C2B74">
              <w:rPr>
                <w:sz w:val="24"/>
                <w:szCs w:val="24"/>
              </w:rPr>
              <w:t>Bendrasis pelningumas</w:t>
            </w:r>
          </w:p>
        </w:tc>
        <w:tc>
          <w:tcPr>
            <w:tcW w:w="785" w:type="pct"/>
          </w:tcPr>
          <w:p w14:paraId="6C46150C" w14:textId="77777777" w:rsidR="005011ED" w:rsidRPr="000C2B74" w:rsidRDefault="005011ED" w:rsidP="005011ED">
            <w:pPr>
              <w:jc w:val="right"/>
              <w:rPr>
                <w:sz w:val="24"/>
                <w:szCs w:val="24"/>
              </w:rPr>
            </w:pPr>
            <w:r>
              <w:rPr>
                <w:sz w:val="24"/>
                <w:szCs w:val="24"/>
              </w:rPr>
              <w:t>18,0</w:t>
            </w:r>
          </w:p>
        </w:tc>
        <w:tc>
          <w:tcPr>
            <w:tcW w:w="784" w:type="pct"/>
            <w:vAlign w:val="bottom"/>
          </w:tcPr>
          <w:p w14:paraId="57A25968" w14:textId="77777777" w:rsidR="005011ED" w:rsidRPr="000C2B74" w:rsidRDefault="005011ED" w:rsidP="005011ED">
            <w:pPr>
              <w:jc w:val="right"/>
              <w:rPr>
                <w:sz w:val="24"/>
                <w:szCs w:val="24"/>
              </w:rPr>
            </w:pPr>
            <w:r w:rsidRPr="000C2B74">
              <w:rPr>
                <w:sz w:val="24"/>
                <w:szCs w:val="24"/>
              </w:rPr>
              <w:t>13,3</w:t>
            </w:r>
            <w:r>
              <w:rPr>
                <w:sz w:val="24"/>
                <w:szCs w:val="24"/>
              </w:rPr>
              <w:t>9</w:t>
            </w:r>
          </w:p>
        </w:tc>
        <w:tc>
          <w:tcPr>
            <w:tcW w:w="784" w:type="pct"/>
            <w:vAlign w:val="bottom"/>
          </w:tcPr>
          <w:p w14:paraId="0A4CC1ED" w14:textId="77777777" w:rsidR="005011ED" w:rsidRPr="000C2B74" w:rsidRDefault="005011ED" w:rsidP="005011ED">
            <w:pPr>
              <w:jc w:val="right"/>
              <w:rPr>
                <w:sz w:val="24"/>
                <w:szCs w:val="24"/>
              </w:rPr>
            </w:pPr>
            <w:r w:rsidRPr="000C2B74">
              <w:rPr>
                <w:sz w:val="24"/>
                <w:szCs w:val="24"/>
              </w:rPr>
              <w:t>13,66</w:t>
            </w:r>
          </w:p>
        </w:tc>
        <w:tc>
          <w:tcPr>
            <w:tcW w:w="937" w:type="pct"/>
            <w:tcBorders>
              <w:top w:val="single" w:sz="4" w:space="0" w:color="auto"/>
              <w:left w:val="single" w:sz="4" w:space="0" w:color="auto"/>
              <w:bottom w:val="single" w:sz="4" w:space="0" w:color="auto"/>
              <w:right w:val="single" w:sz="4" w:space="0" w:color="auto"/>
            </w:tcBorders>
            <w:shd w:val="clear" w:color="auto" w:fill="auto"/>
            <w:vAlign w:val="bottom"/>
          </w:tcPr>
          <w:p w14:paraId="3DB85E17" w14:textId="77777777" w:rsidR="005011ED" w:rsidRDefault="005011ED" w:rsidP="005011ED">
            <w:pPr>
              <w:jc w:val="right"/>
              <w:rPr>
                <w:rFonts w:ascii="Calibri" w:hAnsi="Calibri"/>
                <w:color w:val="000000"/>
                <w:sz w:val="22"/>
                <w:szCs w:val="22"/>
              </w:rPr>
            </w:pPr>
            <w:r>
              <w:rPr>
                <w:rFonts w:ascii="Calibri" w:hAnsi="Calibri"/>
                <w:color w:val="000000"/>
                <w:sz w:val="22"/>
                <w:szCs w:val="22"/>
              </w:rPr>
              <w:t>34,6%</w:t>
            </w:r>
          </w:p>
        </w:tc>
      </w:tr>
      <w:tr w:rsidR="005011ED" w:rsidRPr="000C2B74" w14:paraId="5D6F43B2" w14:textId="77777777" w:rsidTr="005011ED">
        <w:trPr>
          <w:trHeight w:val="272"/>
          <w:jc w:val="center"/>
        </w:trPr>
        <w:tc>
          <w:tcPr>
            <w:tcW w:w="1710" w:type="pct"/>
            <w:shd w:val="clear" w:color="auto" w:fill="auto"/>
            <w:hideMark/>
          </w:tcPr>
          <w:p w14:paraId="0F9B0369" w14:textId="77777777" w:rsidR="005011ED" w:rsidRPr="000C2B74" w:rsidRDefault="005011ED" w:rsidP="005011ED">
            <w:pPr>
              <w:jc w:val="both"/>
              <w:rPr>
                <w:sz w:val="24"/>
                <w:szCs w:val="24"/>
              </w:rPr>
            </w:pPr>
            <w:r w:rsidRPr="000C2B74">
              <w:rPr>
                <w:sz w:val="24"/>
                <w:szCs w:val="24"/>
              </w:rPr>
              <w:t>Grynasis pelningumas</w:t>
            </w:r>
          </w:p>
        </w:tc>
        <w:tc>
          <w:tcPr>
            <w:tcW w:w="785" w:type="pct"/>
          </w:tcPr>
          <w:p w14:paraId="48DE8439" w14:textId="77777777" w:rsidR="005011ED" w:rsidRPr="000C2B74" w:rsidRDefault="005011ED" w:rsidP="005011ED">
            <w:pPr>
              <w:jc w:val="right"/>
              <w:rPr>
                <w:sz w:val="24"/>
                <w:szCs w:val="24"/>
              </w:rPr>
            </w:pPr>
            <w:r>
              <w:rPr>
                <w:sz w:val="24"/>
                <w:szCs w:val="24"/>
              </w:rPr>
              <w:t>5,78</w:t>
            </w:r>
          </w:p>
        </w:tc>
        <w:tc>
          <w:tcPr>
            <w:tcW w:w="784" w:type="pct"/>
            <w:vAlign w:val="bottom"/>
          </w:tcPr>
          <w:p w14:paraId="1B835793" w14:textId="77777777" w:rsidR="005011ED" w:rsidRPr="000C2B74" w:rsidRDefault="005011ED" w:rsidP="005011ED">
            <w:pPr>
              <w:jc w:val="right"/>
              <w:rPr>
                <w:sz w:val="24"/>
                <w:szCs w:val="24"/>
              </w:rPr>
            </w:pPr>
            <w:r w:rsidRPr="000C2B74">
              <w:rPr>
                <w:sz w:val="24"/>
                <w:szCs w:val="24"/>
              </w:rPr>
              <w:t>3,0</w:t>
            </w:r>
            <w:r>
              <w:rPr>
                <w:sz w:val="24"/>
                <w:szCs w:val="24"/>
              </w:rPr>
              <w:t>6</w:t>
            </w:r>
          </w:p>
        </w:tc>
        <w:tc>
          <w:tcPr>
            <w:tcW w:w="784" w:type="pct"/>
            <w:vAlign w:val="bottom"/>
          </w:tcPr>
          <w:p w14:paraId="18C36637" w14:textId="77777777" w:rsidR="005011ED" w:rsidRPr="000C2B74" w:rsidRDefault="005011ED" w:rsidP="005011ED">
            <w:pPr>
              <w:jc w:val="right"/>
              <w:rPr>
                <w:sz w:val="24"/>
                <w:szCs w:val="24"/>
              </w:rPr>
            </w:pPr>
            <w:r w:rsidRPr="000C2B74">
              <w:rPr>
                <w:sz w:val="24"/>
                <w:szCs w:val="24"/>
              </w:rPr>
              <w:t>3,28</w:t>
            </w:r>
          </w:p>
        </w:tc>
        <w:tc>
          <w:tcPr>
            <w:tcW w:w="937" w:type="pct"/>
            <w:tcBorders>
              <w:top w:val="nil"/>
              <w:left w:val="single" w:sz="4" w:space="0" w:color="auto"/>
              <w:bottom w:val="single" w:sz="4" w:space="0" w:color="auto"/>
              <w:right w:val="single" w:sz="4" w:space="0" w:color="auto"/>
            </w:tcBorders>
            <w:shd w:val="clear" w:color="auto" w:fill="auto"/>
            <w:vAlign w:val="bottom"/>
          </w:tcPr>
          <w:p w14:paraId="1B350E38" w14:textId="77777777" w:rsidR="005011ED" w:rsidRDefault="005011ED" w:rsidP="005011ED">
            <w:pPr>
              <w:jc w:val="right"/>
              <w:rPr>
                <w:rFonts w:ascii="Calibri" w:hAnsi="Calibri"/>
                <w:color w:val="000000"/>
                <w:sz w:val="22"/>
                <w:szCs w:val="22"/>
              </w:rPr>
            </w:pPr>
            <w:r>
              <w:rPr>
                <w:rFonts w:ascii="Calibri" w:hAnsi="Calibri"/>
                <w:color w:val="000000"/>
                <w:sz w:val="22"/>
                <w:szCs w:val="22"/>
              </w:rPr>
              <w:t>88,8%</w:t>
            </w:r>
          </w:p>
        </w:tc>
      </w:tr>
    </w:tbl>
    <w:p w14:paraId="1084FD33" w14:textId="59E6F770" w:rsidR="005123E2" w:rsidRDefault="000702D6" w:rsidP="00EC1643">
      <w:pPr>
        <w:keepNext/>
        <w:keepLines/>
        <w:spacing w:after="0"/>
        <w:jc w:val="right"/>
        <w:outlineLvl w:val="3"/>
        <w:rPr>
          <w:rFonts w:eastAsia="SimSun"/>
          <w:sz w:val="24"/>
          <w:szCs w:val="24"/>
          <w:lang w:eastAsia="x-none"/>
        </w:rPr>
      </w:pPr>
      <w:bookmarkStart w:id="24" w:name="_Toc461130617"/>
      <w:bookmarkStart w:id="25" w:name="_Toc465872592"/>
      <w:r>
        <w:rPr>
          <w:rFonts w:eastAsia="SimSun"/>
          <w:sz w:val="20"/>
          <w:szCs w:val="20"/>
          <w:lang w:eastAsia="x-none"/>
        </w:rPr>
        <w:t>2</w:t>
      </w:r>
      <w:r w:rsidR="005123E2" w:rsidRPr="00DA6943">
        <w:rPr>
          <w:rFonts w:eastAsia="SimSun"/>
          <w:sz w:val="20"/>
          <w:szCs w:val="20"/>
          <w:lang w:eastAsia="x-none"/>
        </w:rPr>
        <w:t xml:space="preserve"> lentelė</w:t>
      </w:r>
    </w:p>
    <w:p w14:paraId="053A69A7" w14:textId="4152D6CE" w:rsidR="00A520CD" w:rsidRPr="00AB6C03" w:rsidRDefault="00CC0A5C" w:rsidP="00337CC1">
      <w:pPr>
        <w:keepNext/>
        <w:keepLines/>
        <w:spacing w:after="0"/>
        <w:jc w:val="both"/>
        <w:outlineLvl w:val="3"/>
        <w:rPr>
          <w:rFonts w:eastAsia="SimSun"/>
          <w:sz w:val="24"/>
          <w:szCs w:val="24"/>
          <w:lang w:eastAsia="x-none"/>
        </w:rPr>
      </w:pPr>
      <w:r>
        <w:rPr>
          <w:rFonts w:eastAsia="SimSun"/>
          <w:sz w:val="24"/>
          <w:szCs w:val="24"/>
          <w:lang w:eastAsia="x-none"/>
        </w:rPr>
        <w:tab/>
      </w:r>
      <w:r w:rsidRPr="00AB6C03">
        <w:rPr>
          <w:rFonts w:eastAsia="SimSun"/>
          <w:sz w:val="24"/>
          <w:szCs w:val="24"/>
          <w:lang w:eastAsia="x-none"/>
        </w:rPr>
        <w:t>Pelningumo rodikliai ženkliai pa</w:t>
      </w:r>
      <w:r w:rsidR="00A520CD" w:rsidRPr="00AB6C03">
        <w:rPr>
          <w:rFonts w:eastAsia="SimSun"/>
          <w:sz w:val="24"/>
          <w:szCs w:val="24"/>
          <w:lang w:eastAsia="x-none"/>
        </w:rPr>
        <w:t xml:space="preserve">didėjo dėl darbo efektyvumo </w:t>
      </w:r>
      <w:r w:rsidR="00DA6943" w:rsidRPr="00AB6C03">
        <w:rPr>
          <w:rFonts w:eastAsia="SimSun"/>
          <w:sz w:val="24"/>
          <w:szCs w:val="24"/>
          <w:lang w:eastAsia="x-none"/>
        </w:rPr>
        <w:t>pa</w:t>
      </w:r>
      <w:r w:rsidR="00A520CD" w:rsidRPr="00AB6C03">
        <w:rPr>
          <w:rFonts w:eastAsia="SimSun"/>
          <w:sz w:val="24"/>
          <w:szCs w:val="24"/>
          <w:lang w:eastAsia="x-none"/>
        </w:rPr>
        <w:t>gerėjimo</w:t>
      </w:r>
      <w:r w:rsidRPr="00AB6C03">
        <w:rPr>
          <w:rFonts w:eastAsia="SimSun"/>
          <w:sz w:val="24"/>
          <w:szCs w:val="24"/>
          <w:lang w:eastAsia="x-none"/>
        </w:rPr>
        <w:t>- įdiegti tūrio davikliai konteineriuose leidžia optimizuoti maršrutus, reisų skaičių, tuo pačiu leido sumažinti darbuotojų skaičių. Pardavim</w:t>
      </w:r>
      <w:r w:rsidR="00337CC1" w:rsidRPr="00AB6C03">
        <w:rPr>
          <w:rFonts w:eastAsia="SimSun"/>
          <w:sz w:val="24"/>
          <w:szCs w:val="24"/>
          <w:lang w:eastAsia="x-none"/>
        </w:rPr>
        <w:t>ų</w:t>
      </w:r>
      <w:r w:rsidRPr="00AB6C03">
        <w:rPr>
          <w:rFonts w:eastAsia="SimSun"/>
          <w:sz w:val="24"/>
          <w:szCs w:val="24"/>
          <w:lang w:eastAsia="x-none"/>
        </w:rPr>
        <w:t xml:space="preserve">, tenkančių vienam darbuotojui, </w:t>
      </w:r>
      <w:r w:rsidR="00337CC1" w:rsidRPr="00AB6C03">
        <w:rPr>
          <w:rFonts w:eastAsia="SimSun"/>
          <w:sz w:val="24"/>
          <w:szCs w:val="24"/>
          <w:lang w:eastAsia="x-none"/>
        </w:rPr>
        <w:t xml:space="preserve">rodiklio dinamika 2018-2020m pavaizduota </w:t>
      </w:r>
      <w:r w:rsidR="000702D6" w:rsidRPr="00AB6C03">
        <w:rPr>
          <w:rFonts w:eastAsia="SimSun"/>
          <w:sz w:val="24"/>
          <w:szCs w:val="24"/>
          <w:lang w:eastAsia="x-none"/>
        </w:rPr>
        <w:t>3</w:t>
      </w:r>
      <w:r w:rsidR="00A520CD" w:rsidRPr="00AB6C03">
        <w:rPr>
          <w:rFonts w:eastAsia="SimSun"/>
          <w:sz w:val="24"/>
          <w:szCs w:val="24"/>
          <w:lang w:eastAsia="x-none"/>
        </w:rPr>
        <w:t xml:space="preserve"> lentelėje:</w:t>
      </w:r>
    </w:p>
    <w:tbl>
      <w:tblPr>
        <w:tblW w:w="44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1593"/>
        <w:gridCol w:w="1305"/>
        <w:gridCol w:w="1294"/>
        <w:gridCol w:w="1734"/>
      </w:tblGrid>
      <w:tr w:rsidR="00A520CD" w:rsidRPr="00AB6C03" w14:paraId="492D23A7" w14:textId="77777777" w:rsidTr="00DA6943">
        <w:trPr>
          <w:trHeight w:val="522"/>
          <w:jc w:val="center"/>
        </w:trPr>
        <w:tc>
          <w:tcPr>
            <w:tcW w:w="1798" w:type="pct"/>
            <w:shd w:val="clear" w:color="auto" w:fill="auto"/>
          </w:tcPr>
          <w:p w14:paraId="704F390D" w14:textId="77777777" w:rsidR="00A520CD" w:rsidRPr="00AB6C03" w:rsidRDefault="00A520CD" w:rsidP="001938B5">
            <w:pPr>
              <w:jc w:val="center"/>
              <w:rPr>
                <w:b/>
                <w:sz w:val="24"/>
                <w:szCs w:val="24"/>
              </w:rPr>
            </w:pPr>
            <w:r w:rsidRPr="00AB6C03">
              <w:rPr>
                <w:b/>
                <w:sz w:val="24"/>
                <w:szCs w:val="24"/>
              </w:rPr>
              <w:t>Rodikliai</w:t>
            </w:r>
          </w:p>
        </w:tc>
        <w:tc>
          <w:tcPr>
            <w:tcW w:w="860" w:type="pct"/>
          </w:tcPr>
          <w:p w14:paraId="2A4CA6CD" w14:textId="77777777" w:rsidR="00A520CD" w:rsidRPr="00AB6C03" w:rsidRDefault="00A520CD" w:rsidP="001938B5">
            <w:pPr>
              <w:jc w:val="center"/>
              <w:rPr>
                <w:b/>
                <w:sz w:val="24"/>
                <w:szCs w:val="24"/>
              </w:rPr>
            </w:pPr>
            <w:r w:rsidRPr="00AB6C03">
              <w:rPr>
                <w:b/>
                <w:sz w:val="24"/>
                <w:szCs w:val="24"/>
              </w:rPr>
              <w:t>2020 m.</w:t>
            </w:r>
          </w:p>
        </w:tc>
        <w:tc>
          <w:tcPr>
            <w:tcW w:w="705" w:type="pct"/>
          </w:tcPr>
          <w:p w14:paraId="59A7E2B5" w14:textId="77777777" w:rsidR="00A520CD" w:rsidRPr="00AB6C03" w:rsidRDefault="00A520CD" w:rsidP="001938B5">
            <w:pPr>
              <w:jc w:val="center"/>
              <w:rPr>
                <w:b/>
                <w:sz w:val="24"/>
                <w:szCs w:val="24"/>
              </w:rPr>
            </w:pPr>
            <w:r w:rsidRPr="00AB6C03">
              <w:rPr>
                <w:b/>
                <w:sz w:val="24"/>
                <w:szCs w:val="24"/>
              </w:rPr>
              <w:t>2019 m.</w:t>
            </w:r>
          </w:p>
        </w:tc>
        <w:tc>
          <w:tcPr>
            <w:tcW w:w="699" w:type="pct"/>
          </w:tcPr>
          <w:p w14:paraId="18B12A99" w14:textId="77777777" w:rsidR="00A520CD" w:rsidRPr="00AB6C03" w:rsidRDefault="00A520CD" w:rsidP="001938B5">
            <w:pPr>
              <w:jc w:val="center"/>
              <w:rPr>
                <w:b/>
                <w:sz w:val="24"/>
                <w:szCs w:val="24"/>
              </w:rPr>
            </w:pPr>
            <w:r w:rsidRPr="00AB6C03">
              <w:rPr>
                <w:b/>
                <w:sz w:val="24"/>
                <w:szCs w:val="24"/>
              </w:rPr>
              <w:t>2018 m.</w:t>
            </w:r>
          </w:p>
        </w:tc>
        <w:tc>
          <w:tcPr>
            <w:tcW w:w="937" w:type="pct"/>
            <w:shd w:val="clear" w:color="auto" w:fill="auto"/>
          </w:tcPr>
          <w:p w14:paraId="5FBBF830" w14:textId="77777777" w:rsidR="00A520CD" w:rsidRPr="00AB6C03" w:rsidRDefault="00A520CD" w:rsidP="001938B5">
            <w:pPr>
              <w:jc w:val="center"/>
              <w:rPr>
                <w:b/>
                <w:sz w:val="24"/>
                <w:szCs w:val="24"/>
              </w:rPr>
            </w:pPr>
            <w:r w:rsidRPr="00AB6C03">
              <w:rPr>
                <w:b/>
                <w:sz w:val="24"/>
                <w:szCs w:val="24"/>
              </w:rPr>
              <w:t>2020m / 2019 m  pokytis, %</w:t>
            </w:r>
          </w:p>
        </w:tc>
      </w:tr>
      <w:tr w:rsidR="00A520CD" w14:paraId="3B7934B7" w14:textId="77777777" w:rsidTr="00DA6943">
        <w:trPr>
          <w:trHeight w:val="272"/>
          <w:jc w:val="center"/>
        </w:trPr>
        <w:tc>
          <w:tcPr>
            <w:tcW w:w="1798" w:type="pct"/>
            <w:shd w:val="clear" w:color="auto" w:fill="auto"/>
            <w:hideMark/>
          </w:tcPr>
          <w:p w14:paraId="63BD8BD1" w14:textId="699E80A3" w:rsidR="00A520CD" w:rsidRPr="00AB6C03" w:rsidRDefault="00A520CD" w:rsidP="001938B5">
            <w:pPr>
              <w:jc w:val="both"/>
              <w:rPr>
                <w:sz w:val="24"/>
                <w:szCs w:val="24"/>
              </w:rPr>
            </w:pPr>
            <w:r w:rsidRPr="00AB6C03">
              <w:rPr>
                <w:sz w:val="24"/>
                <w:szCs w:val="24"/>
              </w:rPr>
              <w:t>Pardavimai, tenkantys vienam darbuotojui, Eur/ metus</w:t>
            </w:r>
          </w:p>
        </w:tc>
        <w:tc>
          <w:tcPr>
            <w:tcW w:w="860" w:type="pct"/>
            <w:vAlign w:val="bottom"/>
          </w:tcPr>
          <w:p w14:paraId="79A9BC12" w14:textId="7346E80C" w:rsidR="00A520CD" w:rsidRPr="00AB6C03" w:rsidRDefault="00A520CD" w:rsidP="001938B5">
            <w:pPr>
              <w:jc w:val="right"/>
              <w:rPr>
                <w:sz w:val="24"/>
                <w:szCs w:val="24"/>
              </w:rPr>
            </w:pPr>
            <w:r w:rsidRPr="00AB6C03">
              <w:rPr>
                <w:sz w:val="24"/>
                <w:szCs w:val="24"/>
              </w:rPr>
              <w:t>20536</w:t>
            </w:r>
          </w:p>
        </w:tc>
        <w:tc>
          <w:tcPr>
            <w:tcW w:w="705" w:type="pct"/>
            <w:vAlign w:val="bottom"/>
          </w:tcPr>
          <w:p w14:paraId="7FA0F4FF" w14:textId="13744FFC" w:rsidR="00A520CD" w:rsidRPr="00AB6C03" w:rsidRDefault="00A520CD" w:rsidP="001938B5">
            <w:pPr>
              <w:jc w:val="right"/>
              <w:rPr>
                <w:sz w:val="24"/>
                <w:szCs w:val="24"/>
              </w:rPr>
            </w:pPr>
            <w:r w:rsidRPr="00AB6C03">
              <w:rPr>
                <w:sz w:val="24"/>
                <w:szCs w:val="24"/>
              </w:rPr>
              <w:t>18029</w:t>
            </w:r>
          </w:p>
        </w:tc>
        <w:tc>
          <w:tcPr>
            <w:tcW w:w="699" w:type="pct"/>
            <w:vAlign w:val="bottom"/>
          </w:tcPr>
          <w:p w14:paraId="5CE3E195" w14:textId="10056D1B" w:rsidR="00A520CD" w:rsidRPr="00AB6C03" w:rsidRDefault="00A520CD" w:rsidP="001938B5">
            <w:pPr>
              <w:jc w:val="right"/>
              <w:rPr>
                <w:sz w:val="24"/>
                <w:szCs w:val="24"/>
              </w:rPr>
            </w:pPr>
            <w:r w:rsidRPr="00AB6C03">
              <w:rPr>
                <w:sz w:val="24"/>
                <w:szCs w:val="24"/>
              </w:rPr>
              <w:t>17999</w:t>
            </w:r>
          </w:p>
        </w:tc>
        <w:tc>
          <w:tcPr>
            <w:tcW w:w="937" w:type="pct"/>
            <w:tcBorders>
              <w:top w:val="single" w:sz="4" w:space="0" w:color="auto"/>
              <w:left w:val="single" w:sz="4" w:space="0" w:color="auto"/>
              <w:bottom w:val="single" w:sz="4" w:space="0" w:color="auto"/>
              <w:right w:val="single" w:sz="4" w:space="0" w:color="auto"/>
            </w:tcBorders>
            <w:shd w:val="clear" w:color="auto" w:fill="auto"/>
            <w:vAlign w:val="bottom"/>
          </w:tcPr>
          <w:p w14:paraId="2D51F037" w14:textId="252CBF89" w:rsidR="00A520CD" w:rsidRPr="00AB6C03" w:rsidRDefault="00A520CD" w:rsidP="00A520CD">
            <w:pPr>
              <w:jc w:val="right"/>
              <w:rPr>
                <w:rFonts w:ascii="Calibri" w:hAnsi="Calibri"/>
                <w:color w:val="000000"/>
                <w:sz w:val="22"/>
                <w:szCs w:val="22"/>
              </w:rPr>
            </w:pPr>
            <w:r w:rsidRPr="00AB6C03">
              <w:rPr>
                <w:rFonts w:ascii="Calibri" w:hAnsi="Calibri"/>
                <w:color w:val="000000"/>
                <w:sz w:val="22"/>
                <w:szCs w:val="22"/>
              </w:rPr>
              <w:t>13,9%</w:t>
            </w:r>
          </w:p>
        </w:tc>
      </w:tr>
    </w:tbl>
    <w:p w14:paraId="352F80E3" w14:textId="152F67B3" w:rsidR="00CC0A5C" w:rsidRPr="00DA6943" w:rsidRDefault="00CC0A5C" w:rsidP="00A520CD">
      <w:pPr>
        <w:keepNext/>
        <w:keepLines/>
        <w:spacing w:after="0"/>
        <w:jc w:val="right"/>
        <w:outlineLvl w:val="3"/>
        <w:rPr>
          <w:rFonts w:eastAsia="SimSun"/>
          <w:sz w:val="20"/>
          <w:szCs w:val="20"/>
          <w:lang w:eastAsia="x-none"/>
        </w:rPr>
      </w:pPr>
      <w:r>
        <w:rPr>
          <w:rFonts w:eastAsia="SimSun"/>
          <w:sz w:val="24"/>
          <w:szCs w:val="24"/>
          <w:lang w:eastAsia="x-none"/>
        </w:rPr>
        <w:t xml:space="preserve"> </w:t>
      </w:r>
      <w:r w:rsidR="000702D6">
        <w:rPr>
          <w:rFonts w:eastAsia="SimSun"/>
          <w:sz w:val="24"/>
          <w:szCs w:val="24"/>
          <w:lang w:eastAsia="x-none"/>
        </w:rPr>
        <w:t>3</w:t>
      </w:r>
      <w:r w:rsidR="00A520CD" w:rsidRPr="00DA6943">
        <w:rPr>
          <w:rFonts w:eastAsia="SimSun"/>
          <w:sz w:val="20"/>
          <w:szCs w:val="20"/>
          <w:lang w:eastAsia="x-none"/>
        </w:rPr>
        <w:t xml:space="preserve"> lentelė</w:t>
      </w:r>
    </w:p>
    <w:p w14:paraId="58F258D4" w14:textId="77777777" w:rsidR="005123E2" w:rsidRPr="000C2B74" w:rsidRDefault="005123E2" w:rsidP="00E63BF0">
      <w:pPr>
        <w:keepNext/>
        <w:keepLines/>
        <w:numPr>
          <w:ilvl w:val="0"/>
          <w:numId w:val="2"/>
        </w:numPr>
        <w:outlineLvl w:val="3"/>
        <w:rPr>
          <w:rFonts w:eastAsia="SimSun"/>
          <w:b/>
          <w:color w:val="000000" w:themeColor="text1"/>
          <w:sz w:val="24"/>
          <w:szCs w:val="24"/>
          <w:lang w:eastAsia="x-none"/>
        </w:rPr>
      </w:pPr>
      <w:r w:rsidRPr="000C2B74">
        <w:rPr>
          <w:rFonts w:eastAsia="SimSun"/>
          <w:b/>
          <w:color w:val="000000" w:themeColor="text1"/>
          <w:sz w:val="24"/>
          <w:szCs w:val="24"/>
          <w:lang w:val="x-none" w:eastAsia="x-none"/>
        </w:rPr>
        <w:t>Turto valdymo rodiklių analizė</w:t>
      </w:r>
      <w:bookmarkEnd w:id="24"/>
      <w:bookmarkEnd w:id="25"/>
    </w:p>
    <w:p w14:paraId="6446ABE8" w14:textId="77777777" w:rsidR="005123E2" w:rsidRDefault="005123E2" w:rsidP="005123E2">
      <w:pPr>
        <w:spacing w:line="276" w:lineRule="auto"/>
        <w:ind w:firstLine="567"/>
        <w:jc w:val="both"/>
        <w:rPr>
          <w:color w:val="000000" w:themeColor="text1"/>
          <w:sz w:val="24"/>
          <w:szCs w:val="24"/>
          <w:lang w:val="en-US"/>
        </w:rPr>
      </w:pPr>
      <w:r w:rsidRPr="000C2B74">
        <w:rPr>
          <w:color w:val="000000" w:themeColor="text1"/>
          <w:sz w:val="24"/>
          <w:szCs w:val="24"/>
        </w:rPr>
        <w:t>Apyvartinis bendrovės kapitalas yra teigiamas,  įmonė geba savo išlaidas padengti trumpalaikiu turtu, turto pelningumo rodiklis rodo, kad turimas bendrovės turtas yra išnaudojam</w:t>
      </w:r>
      <w:r w:rsidR="008A6483" w:rsidRPr="000C2B74">
        <w:rPr>
          <w:color w:val="000000" w:themeColor="text1"/>
          <w:sz w:val="24"/>
          <w:szCs w:val="24"/>
        </w:rPr>
        <w:t>as efektyviai. Be</w:t>
      </w:r>
      <w:r w:rsidRPr="000C2B74">
        <w:rPr>
          <w:color w:val="000000" w:themeColor="text1"/>
          <w:sz w:val="24"/>
          <w:szCs w:val="24"/>
        </w:rPr>
        <w:t>ndrovės apyvartiniam kapitalui 20</w:t>
      </w:r>
      <w:r w:rsidR="005011ED">
        <w:rPr>
          <w:color w:val="000000" w:themeColor="text1"/>
          <w:sz w:val="24"/>
          <w:szCs w:val="24"/>
        </w:rPr>
        <w:t>20</w:t>
      </w:r>
      <w:r w:rsidRPr="000C2B74">
        <w:rPr>
          <w:color w:val="000000" w:themeColor="text1"/>
          <w:sz w:val="24"/>
          <w:szCs w:val="24"/>
        </w:rPr>
        <w:t xml:space="preserve"> – 201</w:t>
      </w:r>
      <w:r w:rsidR="005011ED">
        <w:rPr>
          <w:color w:val="000000" w:themeColor="text1"/>
          <w:sz w:val="24"/>
          <w:szCs w:val="24"/>
        </w:rPr>
        <w:t>9</w:t>
      </w:r>
      <w:r w:rsidRPr="000C2B74">
        <w:rPr>
          <w:color w:val="000000" w:themeColor="text1"/>
          <w:sz w:val="24"/>
          <w:szCs w:val="24"/>
        </w:rPr>
        <w:t xml:space="preserve"> m.</w:t>
      </w:r>
      <w:r w:rsidR="008A6483" w:rsidRPr="000C2B74">
        <w:rPr>
          <w:color w:val="000000" w:themeColor="text1"/>
          <w:sz w:val="24"/>
          <w:szCs w:val="24"/>
        </w:rPr>
        <w:t xml:space="preserve"> </w:t>
      </w:r>
      <w:r w:rsidR="00141E2B">
        <w:rPr>
          <w:color w:val="000000" w:themeColor="text1"/>
          <w:sz w:val="24"/>
          <w:szCs w:val="24"/>
        </w:rPr>
        <w:t xml:space="preserve">sumažėjus 32,4 </w:t>
      </w:r>
      <w:r w:rsidR="008A6483" w:rsidRPr="000C2B74">
        <w:rPr>
          <w:color w:val="000000" w:themeColor="text1"/>
          <w:sz w:val="24"/>
          <w:szCs w:val="24"/>
        </w:rPr>
        <w:t>%</w:t>
      </w:r>
      <w:r w:rsidR="00A4027F">
        <w:rPr>
          <w:color w:val="000000" w:themeColor="text1"/>
          <w:sz w:val="24"/>
          <w:szCs w:val="24"/>
        </w:rPr>
        <w:t xml:space="preserve"> per metus, turto pelningumo rodiklio metinis pokytis </w:t>
      </w:r>
      <w:r w:rsidR="008A6483" w:rsidRPr="000C2B74">
        <w:rPr>
          <w:color w:val="000000" w:themeColor="text1"/>
          <w:sz w:val="24"/>
          <w:szCs w:val="24"/>
        </w:rPr>
        <w:t xml:space="preserve"> </w:t>
      </w:r>
      <w:r w:rsidR="00141E2B">
        <w:rPr>
          <w:color w:val="000000" w:themeColor="text1"/>
          <w:sz w:val="24"/>
          <w:szCs w:val="24"/>
        </w:rPr>
        <w:t xml:space="preserve">72 </w:t>
      </w:r>
      <w:r w:rsidR="00141E2B">
        <w:rPr>
          <w:color w:val="000000" w:themeColor="text1"/>
          <w:sz w:val="24"/>
          <w:szCs w:val="24"/>
          <w:lang w:val="en-US"/>
        </w:rPr>
        <w:t>%</w:t>
      </w:r>
      <w:r w:rsidRPr="000C2B74">
        <w:rPr>
          <w:color w:val="000000" w:themeColor="text1"/>
          <w:sz w:val="24"/>
          <w:szCs w:val="24"/>
          <w:lang w:val="en-US"/>
        </w:rPr>
        <w:t xml:space="preserve">. </w:t>
      </w:r>
    </w:p>
    <w:tbl>
      <w:tblPr>
        <w:tblW w:w="46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1558"/>
        <w:gridCol w:w="1558"/>
        <w:gridCol w:w="1429"/>
        <w:gridCol w:w="1689"/>
      </w:tblGrid>
      <w:tr w:rsidR="000A1B03" w:rsidRPr="000C2B74" w14:paraId="4ED79F1C" w14:textId="77777777" w:rsidTr="00443304">
        <w:trPr>
          <w:trHeight w:val="20"/>
          <w:jc w:val="center"/>
        </w:trPr>
        <w:tc>
          <w:tcPr>
            <w:tcW w:w="1771" w:type="pct"/>
            <w:shd w:val="clear" w:color="auto" w:fill="auto"/>
          </w:tcPr>
          <w:p w14:paraId="063DDCE5" w14:textId="77777777" w:rsidR="000A1B03" w:rsidRPr="000C2B74" w:rsidRDefault="000A1B03" w:rsidP="000A1B03">
            <w:pPr>
              <w:jc w:val="center"/>
              <w:rPr>
                <w:color w:val="FFFFFF"/>
                <w:sz w:val="24"/>
                <w:szCs w:val="24"/>
              </w:rPr>
            </w:pPr>
            <w:r w:rsidRPr="000C2B74">
              <w:rPr>
                <w:b/>
                <w:sz w:val="24"/>
                <w:szCs w:val="24"/>
              </w:rPr>
              <w:t>Rodikliai</w:t>
            </w:r>
          </w:p>
        </w:tc>
        <w:tc>
          <w:tcPr>
            <w:tcW w:w="807" w:type="pct"/>
          </w:tcPr>
          <w:p w14:paraId="0E4FE91A" w14:textId="77777777" w:rsidR="000A1B03" w:rsidRPr="000C2B74" w:rsidRDefault="000A1B03" w:rsidP="000A1B03">
            <w:pPr>
              <w:jc w:val="center"/>
              <w:rPr>
                <w:b/>
                <w:sz w:val="24"/>
                <w:szCs w:val="24"/>
              </w:rPr>
            </w:pPr>
            <w:r w:rsidRPr="000C2B74">
              <w:rPr>
                <w:b/>
                <w:sz w:val="24"/>
                <w:szCs w:val="24"/>
              </w:rPr>
              <w:t>20</w:t>
            </w:r>
            <w:r>
              <w:rPr>
                <w:b/>
                <w:sz w:val="24"/>
                <w:szCs w:val="24"/>
              </w:rPr>
              <w:t>20</w:t>
            </w:r>
            <w:r w:rsidRPr="000C2B74">
              <w:rPr>
                <w:b/>
                <w:sz w:val="24"/>
                <w:szCs w:val="24"/>
              </w:rPr>
              <w:t xml:space="preserve"> m</w:t>
            </w:r>
            <w:r>
              <w:rPr>
                <w:b/>
                <w:sz w:val="24"/>
                <w:szCs w:val="24"/>
              </w:rPr>
              <w:t>.</w:t>
            </w:r>
          </w:p>
        </w:tc>
        <w:tc>
          <w:tcPr>
            <w:tcW w:w="807" w:type="pct"/>
          </w:tcPr>
          <w:p w14:paraId="2AAE4EDB" w14:textId="77777777" w:rsidR="000A1B03" w:rsidRPr="000C2B74" w:rsidRDefault="000A1B03" w:rsidP="000A1B03">
            <w:pPr>
              <w:jc w:val="center"/>
              <w:rPr>
                <w:b/>
                <w:sz w:val="24"/>
                <w:szCs w:val="24"/>
              </w:rPr>
            </w:pPr>
            <w:r w:rsidRPr="000C2B74">
              <w:rPr>
                <w:b/>
                <w:sz w:val="24"/>
                <w:szCs w:val="24"/>
              </w:rPr>
              <w:t>2019 m</w:t>
            </w:r>
            <w:r>
              <w:rPr>
                <w:b/>
                <w:sz w:val="24"/>
                <w:szCs w:val="24"/>
              </w:rPr>
              <w:t>.</w:t>
            </w:r>
          </w:p>
        </w:tc>
        <w:tc>
          <w:tcPr>
            <w:tcW w:w="740" w:type="pct"/>
          </w:tcPr>
          <w:p w14:paraId="7C13FB2D" w14:textId="77777777" w:rsidR="000A1B03" w:rsidRPr="000C2B74" w:rsidRDefault="000A1B03" w:rsidP="000A1B03">
            <w:pPr>
              <w:jc w:val="center"/>
              <w:rPr>
                <w:b/>
                <w:sz w:val="24"/>
                <w:szCs w:val="24"/>
              </w:rPr>
            </w:pPr>
            <w:r w:rsidRPr="000C2B74">
              <w:rPr>
                <w:b/>
                <w:sz w:val="24"/>
                <w:szCs w:val="24"/>
              </w:rPr>
              <w:t>2018 m</w:t>
            </w:r>
            <w:r>
              <w:rPr>
                <w:b/>
                <w:sz w:val="24"/>
                <w:szCs w:val="24"/>
              </w:rPr>
              <w:t>.</w:t>
            </w:r>
          </w:p>
        </w:tc>
        <w:tc>
          <w:tcPr>
            <w:tcW w:w="875" w:type="pct"/>
            <w:shd w:val="clear" w:color="auto" w:fill="auto"/>
          </w:tcPr>
          <w:p w14:paraId="2597E276" w14:textId="77777777" w:rsidR="000A1B03" w:rsidRPr="00EC1643" w:rsidRDefault="000A1B03" w:rsidP="000A1B03">
            <w:pPr>
              <w:jc w:val="center"/>
              <w:rPr>
                <w:b/>
                <w:sz w:val="24"/>
                <w:szCs w:val="24"/>
              </w:rPr>
            </w:pPr>
            <w:r>
              <w:rPr>
                <w:b/>
                <w:sz w:val="24"/>
                <w:szCs w:val="24"/>
              </w:rPr>
              <w:t>2020m / 2019 m  pokytis,</w:t>
            </w:r>
            <w:r w:rsidRPr="00EC1643">
              <w:rPr>
                <w:b/>
                <w:sz w:val="24"/>
                <w:szCs w:val="24"/>
              </w:rPr>
              <w:t xml:space="preserve"> %</w:t>
            </w:r>
          </w:p>
        </w:tc>
      </w:tr>
      <w:tr w:rsidR="000A1B03" w:rsidRPr="000C2B74" w14:paraId="4339F482" w14:textId="77777777" w:rsidTr="00443304">
        <w:trPr>
          <w:trHeight w:val="20"/>
          <w:jc w:val="center"/>
        </w:trPr>
        <w:tc>
          <w:tcPr>
            <w:tcW w:w="1771" w:type="pct"/>
            <w:shd w:val="clear" w:color="auto" w:fill="auto"/>
            <w:hideMark/>
          </w:tcPr>
          <w:p w14:paraId="40FFD1A2" w14:textId="77777777" w:rsidR="000A1B03" w:rsidRPr="000C2B74" w:rsidRDefault="000A1B03" w:rsidP="000A1B03">
            <w:pPr>
              <w:jc w:val="both"/>
              <w:rPr>
                <w:sz w:val="24"/>
                <w:szCs w:val="24"/>
              </w:rPr>
            </w:pPr>
            <w:r w:rsidRPr="000C2B74">
              <w:rPr>
                <w:sz w:val="24"/>
                <w:szCs w:val="24"/>
              </w:rPr>
              <w:t>Turto pelningumas, proc.</w:t>
            </w:r>
          </w:p>
        </w:tc>
        <w:tc>
          <w:tcPr>
            <w:tcW w:w="807" w:type="pct"/>
          </w:tcPr>
          <w:p w14:paraId="311A133D" w14:textId="77777777" w:rsidR="000A1B03" w:rsidRPr="000C2B74" w:rsidRDefault="005011ED" w:rsidP="000A1B03">
            <w:pPr>
              <w:jc w:val="right"/>
              <w:rPr>
                <w:bCs/>
                <w:sz w:val="24"/>
                <w:szCs w:val="24"/>
              </w:rPr>
            </w:pPr>
            <w:r>
              <w:rPr>
                <w:bCs/>
                <w:sz w:val="24"/>
                <w:szCs w:val="24"/>
              </w:rPr>
              <w:t>9,57</w:t>
            </w:r>
          </w:p>
        </w:tc>
        <w:tc>
          <w:tcPr>
            <w:tcW w:w="807" w:type="pct"/>
          </w:tcPr>
          <w:p w14:paraId="5060C767" w14:textId="77777777" w:rsidR="000A1B03" w:rsidRPr="000C2B74" w:rsidRDefault="000A1B03" w:rsidP="000A1B03">
            <w:pPr>
              <w:jc w:val="right"/>
              <w:rPr>
                <w:bCs/>
                <w:sz w:val="24"/>
                <w:szCs w:val="24"/>
              </w:rPr>
            </w:pPr>
            <w:r>
              <w:rPr>
                <w:bCs/>
                <w:sz w:val="24"/>
                <w:szCs w:val="24"/>
              </w:rPr>
              <w:t>5,57</w:t>
            </w:r>
          </w:p>
        </w:tc>
        <w:tc>
          <w:tcPr>
            <w:tcW w:w="740" w:type="pct"/>
          </w:tcPr>
          <w:p w14:paraId="2BCE95C2" w14:textId="77777777" w:rsidR="000A1B03" w:rsidRPr="000C2B74" w:rsidRDefault="000A1B03" w:rsidP="000A1B03">
            <w:pPr>
              <w:jc w:val="right"/>
              <w:rPr>
                <w:bCs/>
                <w:sz w:val="24"/>
                <w:szCs w:val="24"/>
              </w:rPr>
            </w:pPr>
            <w:r>
              <w:rPr>
                <w:bCs/>
                <w:sz w:val="24"/>
                <w:szCs w:val="24"/>
              </w:rPr>
              <w:t>6,23</w:t>
            </w:r>
          </w:p>
        </w:tc>
        <w:tc>
          <w:tcPr>
            <w:tcW w:w="875" w:type="pct"/>
            <w:shd w:val="clear" w:color="auto" w:fill="auto"/>
          </w:tcPr>
          <w:p w14:paraId="2F53F710" w14:textId="77777777" w:rsidR="000A1B03" w:rsidRPr="000C2B74" w:rsidRDefault="00141E2B" w:rsidP="000A1B03">
            <w:pPr>
              <w:jc w:val="right"/>
              <w:rPr>
                <w:sz w:val="24"/>
                <w:szCs w:val="24"/>
              </w:rPr>
            </w:pPr>
            <w:r>
              <w:rPr>
                <w:sz w:val="24"/>
                <w:szCs w:val="24"/>
              </w:rPr>
              <w:t>72,0</w:t>
            </w:r>
          </w:p>
        </w:tc>
      </w:tr>
      <w:tr w:rsidR="000A1B03" w:rsidRPr="000C2B74" w14:paraId="3841A5E4" w14:textId="77777777" w:rsidTr="00443304">
        <w:trPr>
          <w:trHeight w:val="20"/>
          <w:jc w:val="center"/>
        </w:trPr>
        <w:tc>
          <w:tcPr>
            <w:tcW w:w="1771" w:type="pct"/>
            <w:shd w:val="clear" w:color="auto" w:fill="auto"/>
            <w:hideMark/>
          </w:tcPr>
          <w:p w14:paraId="2165F4F2" w14:textId="77777777" w:rsidR="000A1B03" w:rsidRPr="000C2B74" w:rsidRDefault="000A1B03" w:rsidP="000A1B03">
            <w:pPr>
              <w:jc w:val="both"/>
              <w:rPr>
                <w:sz w:val="24"/>
                <w:szCs w:val="24"/>
              </w:rPr>
            </w:pPr>
            <w:r w:rsidRPr="000C2B74">
              <w:rPr>
                <w:sz w:val="24"/>
                <w:szCs w:val="24"/>
              </w:rPr>
              <w:t>Apyvartinis kapitalas, tūkst. €.</w:t>
            </w:r>
          </w:p>
        </w:tc>
        <w:tc>
          <w:tcPr>
            <w:tcW w:w="807" w:type="pct"/>
          </w:tcPr>
          <w:p w14:paraId="5F72B9F5" w14:textId="77777777" w:rsidR="000A1B03" w:rsidRPr="000C2B74" w:rsidRDefault="005011ED" w:rsidP="000A1B03">
            <w:pPr>
              <w:ind w:left="34" w:hanging="34"/>
              <w:jc w:val="right"/>
              <w:rPr>
                <w:sz w:val="24"/>
                <w:szCs w:val="24"/>
              </w:rPr>
            </w:pPr>
            <w:r>
              <w:rPr>
                <w:sz w:val="24"/>
                <w:szCs w:val="24"/>
              </w:rPr>
              <w:t>342,4</w:t>
            </w:r>
          </w:p>
        </w:tc>
        <w:tc>
          <w:tcPr>
            <w:tcW w:w="807" w:type="pct"/>
          </w:tcPr>
          <w:p w14:paraId="4F54E83C" w14:textId="77777777" w:rsidR="000A1B03" w:rsidRPr="000C2B74" w:rsidRDefault="000A1B03" w:rsidP="000A1B03">
            <w:pPr>
              <w:ind w:left="34" w:hanging="34"/>
              <w:jc w:val="right"/>
              <w:rPr>
                <w:sz w:val="24"/>
                <w:szCs w:val="24"/>
              </w:rPr>
            </w:pPr>
            <w:r w:rsidRPr="000C2B74">
              <w:rPr>
                <w:sz w:val="24"/>
                <w:szCs w:val="24"/>
              </w:rPr>
              <w:t>50</w:t>
            </w:r>
            <w:r>
              <w:rPr>
                <w:sz w:val="24"/>
                <w:szCs w:val="24"/>
              </w:rPr>
              <w:t>6</w:t>
            </w:r>
            <w:r w:rsidRPr="000C2B74">
              <w:rPr>
                <w:sz w:val="24"/>
                <w:szCs w:val="24"/>
              </w:rPr>
              <w:t>,</w:t>
            </w:r>
            <w:r>
              <w:rPr>
                <w:sz w:val="24"/>
                <w:szCs w:val="24"/>
              </w:rPr>
              <w:t>8</w:t>
            </w:r>
          </w:p>
        </w:tc>
        <w:tc>
          <w:tcPr>
            <w:tcW w:w="740" w:type="pct"/>
          </w:tcPr>
          <w:p w14:paraId="075E25C9" w14:textId="77777777" w:rsidR="000A1B03" w:rsidRPr="000C2B74" w:rsidRDefault="000A1B03" w:rsidP="000A1B03">
            <w:pPr>
              <w:ind w:left="34" w:hanging="34"/>
              <w:jc w:val="right"/>
              <w:rPr>
                <w:sz w:val="24"/>
                <w:szCs w:val="24"/>
              </w:rPr>
            </w:pPr>
            <w:r w:rsidRPr="000C2B74">
              <w:rPr>
                <w:sz w:val="24"/>
                <w:szCs w:val="24"/>
              </w:rPr>
              <w:t>463,1</w:t>
            </w:r>
          </w:p>
        </w:tc>
        <w:tc>
          <w:tcPr>
            <w:tcW w:w="875" w:type="pct"/>
            <w:shd w:val="clear" w:color="auto" w:fill="auto"/>
          </w:tcPr>
          <w:p w14:paraId="41DC3748" w14:textId="77777777" w:rsidR="000A1B03" w:rsidRPr="000C2B74" w:rsidRDefault="005011ED" w:rsidP="000A1B03">
            <w:pPr>
              <w:jc w:val="right"/>
              <w:rPr>
                <w:sz w:val="24"/>
                <w:szCs w:val="24"/>
              </w:rPr>
            </w:pPr>
            <w:r>
              <w:rPr>
                <w:sz w:val="24"/>
                <w:szCs w:val="24"/>
              </w:rPr>
              <w:t>-32,4</w:t>
            </w:r>
          </w:p>
        </w:tc>
      </w:tr>
    </w:tbl>
    <w:p w14:paraId="4985E269" w14:textId="549F25A0" w:rsidR="005123E2" w:rsidRPr="00DA6943" w:rsidRDefault="005123E2" w:rsidP="00EC1643">
      <w:pPr>
        <w:keepNext/>
        <w:keepLines/>
        <w:spacing w:after="0"/>
        <w:ind w:left="924"/>
        <w:jc w:val="right"/>
        <w:outlineLvl w:val="3"/>
        <w:rPr>
          <w:rFonts w:eastAsia="SimSun"/>
          <w:sz w:val="20"/>
          <w:szCs w:val="20"/>
          <w:lang w:eastAsia="x-none"/>
        </w:rPr>
      </w:pPr>
      <w:bookmarkStart w:id="26" w:name="_Toc461130618"/>
      <w:bookmarkStart w:id="27" w:name="_Toc465872593"/>
      <w:r w:rsidRPr="00DA6943">
        <w:rPr>
          <w:rFonts w:eastAsia="SimSun"/>
          <w:sz w:val="20"/>
          <w:szCs w:val="20"/>
          <w:lang w:eastAsia="x-none"/>
        </w:rPr>
        <w:t xml:space="preserve">                                                                                                                                         </w:t>
      </w:r>
      <w:r w:rsidR="000702D6">
        <w:rPr>
          <w:rFonts w:eastAsia="SimSun"/>
          <w:sz w:val="20"/>
          <w:szCs w:val="20"/>
          <w:lang w:eastAsia="x-none"/>
        </w:rPr>
        <w:t>4</w:t>
      </w:r>
      <w:r w:rsidRPr="00DA6943">
        <w:rPr>
          <w:rFonts w:eastAsia="SimSun"/>
          <w:sz w:val="20"/>
          <w:szCs w:val="20"/>
          <w:lang w:eastAsia="x-none"/>
        </w:rPr>
        <w:t xml:space="preserve"> lentelė</w:t>
      </w:r>
    </w:p>
    <w:p w14:paraId="304BB408" w14:textId="77777777" w:rsidR="005123E2" w:rsidRPr="000C2B74" w:rsidRDefault="005123E2" w:rsidP="00E63BF0">
      <w:pPr>
        <w:keepNext/>
        <w:keepLines/>
        <w:numPr>
          <w:ilvl w:val="0"/>
          <w:numId w:val="2"/>
        </w:numPr>
        <w:jc w:val="both"/>
        <w:outlineLvl w:val="3"/>
        <w:rPr>
          <w:rFonts w:eastAsia="SimSun"/>
          <w:b/>
          <w:sz w:val="24"/>
          <w:szCs w:val="24"/>
          <w:lang w:val="x-none" w:eastAsia="x-none"/>
        </w:rPr>
      </w:pPr>
      <w:r w:rsidRPr="000C2B74">
        <w:rPr>
          <w:rFonts w:eastAsia="SimSun"/>
          <w:b/>
          <w:sz w:val="24"/>
          <w:szCs w:val="24"/>
          <w:lang w:val="x-none" w:eastAsia="x-none"/>
        </w:rPr>
        <w:t>Likvidumo rodiklių analizė</w:t>
      </w:r>
      <w:bookmarkEnd w:id="26"/>
      <w:bookmarkEnd w:id="27"/>
    </w:p>
    <w:p w14:paraId="6346613C" w14:textId="77777777" w:rsidR="005123E2" w:rsidRPr="000C2B74" w:rsidRDefault="005123E2" w:rsidP="00F5086F">
      <w:pPr>
        <w:spacing w:line="276" w:lineRule="auto"/>
        <w:ind w:firstLine="567"/>
        <w:jc w:val="both"/>
        <w:rPr>
          <w:color w:val="000000" w:themeColor="text1"/>
          <w:sz w:val="24"/>
          <w:szCs w:val="24"/>
        </w:rPr>
      </w:pPr>
      <w:r w:rsidRPr="000C2B74">
        <w:rPr>
          <w:color w:val="000000" w:themeColor="text1"/>
          <w:sz w:val="24"/>
          <w:szCs w:val="24"/>
        </w:rPr>
        <w:t>Likvidumo rodikliai parodo įmonės galimybes padengti trumpalaikius įsipareigojimus. Šis rodiklis parodo, ar įmonė gali savo trumpalaikiu turtu padengti tru</w:t>
      </w:r>
      <w:r w:rsidR="008A6483" w:rsidRPr="000C2B74">
        <w:rPr>
          <w:color w:val="000000" w:themeColor="text1"/>
          <w:sz w:val="24"/>
          <w:szCs w:val="24"/>
        </w:rPr>
        <w:t>mpalaikius įsipareigojimus.  Kadangi</w:t>
      </w:r>
      <w:r w:rsidRPr="000C2B74">
        <w:rPr>
          <w:color w:val="000000" w:themeColor="text1"/>
          <w:sz w:val="24"/>
          <w:szCs w:val="24"/>
        </w:rPr>
        <w:t xml:space="preserve"> rodiklio reikšmė</w:t>
      </w:r>
      <w:r w:rsidR="008A6483" w:rsidRPr="000C2B74">
        <w:rPr>
          <w:color w:val="000000" w:themeColor="text1"/>
          <w:sz w:val="24"/>
          <w:szCs w:val="24"/>
        </w:rPr>
        <w:t>-</w:t>
      </w:r>
      <w:r w:rsidRPr="000C2B74">
        <w:rPr>
          <w:color w:val="000000" w:themeColor="text1"/>
          <w:sz w:val="24"/>
          <w:szCs w:val="24"/>
        </w:rPr>
        <w:t xml:space="preserve"> daugiau nei 1, tai įmonė yra pajėgi savo trumpalaikiu turtu padengti trumpalaikius įsipareigojimus. </w:t>
      </w:r>
    </w:p>
    <w:tbl>
      <w:tblPr>
        <w:tblW w:w="45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1"/>
        <w:gridCol w:w="1451"/>
        <w:gridCol w:w="1450"/>
        <w:gridCol w:w="1450"/>
        <w:gridCol w:w="1450"/>
      </w:tblGrid>
      <w:tr w:rsidR="000A1B03" w:rsidRPr="000C2B74" w14:paraId="490944D1" w14:textId="77777777" w:rsidTr="00434EED">
        <w:trPr>
          <w:trHeight w:val="206"/>
          <w:jc w:val="center"/>
        </w:trPr>
        <w:tc>
          <w:tcPr>
            <w:tcW w:w="1960" w:type="pct"/>
            <w:shd w:val="clear" w:color="auto" w:fill="auto"/>
            <w:noWrap/>
            <w:hideMark/>
          </w:tcPr>
          <w:p w14:paraId="1E0D1BD5" w14:textId="77777777" w:rsidR="000A1B03" w:rsidRPr="000C2B74" w:rsidRDefault="000A1B03" w:rsidP="000A1B03">
            <w:pPr>
              <w:jc w:val="both"/>
              <w:rPr>
                <w:color w:val="FFFFFF"/>
                <w:sz w:val="24"/>
                <w:szCs w:val="24"/>
              </w:rPr>
            </w:pPr>
            <w:r w:rsidRPr="000C2B74">
              <w:rPr>
                <w:sz w:val="24"/>
                <w:szCs w:val="24"/>
              </w:rPr>
              <w:tab/>
            </w:r>
            <w:r w:rsidRPr="000C2B74">
              <w:rPr>
                <w:b/>
                <w:sz w:val="24"/>
                <w:szCs w:val="24"/>
              </w:rPr>
              <w:t>Rodikliai</w:t>
            </w:r>
          </w:p>
        </w:tc>
        <w:tc>
          <w:tcPr>
            <w:tcW w:w="760" w:type="pct"/>
          </w:tcPr>
          <w:p w14:paraId="77F17678" w14:textId="77777777" w:rsidR="000A1B03" w:rsidRPr="000C2B74" w:rsidRDefault="000A1B03" w:rsidP="000A1B03">
            <w:pPr>
              <w:jc w:val="center"/>
              <w:rPr>
                <w:b/>
                <w:sz w:val="24"/>
                <w:szCs w:val="24"/>
              </w:rPr>
            </w:pPr>
            <w:r>
              <w:rPr>
                <w:b/>
                <w:sz w:val="24"/>
                <w:szCs w:val="24"/>
              </w:rPr>
              <w:t>2020</w:t>
            </w:r>
            <w:r w:rsidRPr="000C2B74">
              <w:rPr>
                <w:b/>
                <w:sz w:val="24"/>
                <w:szCs w:val="24"/>
              </w:rPr>
              <w:t xml:space="preserve"> m</w:t>
            </w:r>
            <w:r>
              <w:rPr>
                <w:b/>
                <w:sz w:val="24"/>
                <w:szCs w:val="24"/>
              </w:rPr>
              <w:t>.</w:t>
            </w:r>
          </w:p>
        </w:tc>
        <w:tc>
          <w:tcPr>
            <w:tcW w:w="760" w:type="pct"/>
          </w:tcPr>
          <w:p w14:paraId="055ACD5D" w14:textId="77777777" w:rsidR="000A1B03" w:rsidRPr="000C2B74" w:rsidRDefault="000A1B03" w:rsidP="000A1B03">
            <w:pPr>
              <w:jc w:val="center"/>
              <w:rPr>
                <w:b/>
                <w:sz w:val="24"/>
                <w:szCs w:val="24"/>
              </w:rPr>
            </w:pPr>
            <w:r w:rsidRPr="000C2B74">
              <w:rPr>
                <w:b/>
                <w:sz w:val="24"/>
                <w:szCs w:val="24"/>
              </w:rPr>
              <w:t>2019 m</w:t>
            </w:r>
            <w:r>
              <w:rPr>
                <w:b/>
                <w:sz w:val="24"/>
                <w:szCs w:val="24"/>
              </w:rPr>
              <w:t>.</w:t>
            </w:r>
          </w:p>
        </w:tc>
        <w:tc>
          <w:tcPr>
            <w:tcW w:w="760" w:type="pct"/>
          </w:tcPr>
          <w:p w14:paraId="07850E54" w14:textId="77777777" w:rsidR="000A1B03" w:rsidRPr="000C2B74" w:rsidRDefault="000A1B03" w:rsidP="000A1B03">
            <w:pPr>
              <w:jc w:val="center"/>
              <w:rPr>
                <w:b/>
                <w:sz w:val="24"/>
                <w:szCs w:val="24"/>
              </w:rPr>
            </w:pPr>
            <w:r w:rsidRPr="000C2B74">
              <w:rPr>
                <w:b/>
                <w:sz w:val="24"/>
                <w:szCs w:val="24"/>
              </w:rPr>
              <w:t>2018 m</w:t>
            </w:r>
            <w:r>
              <w:rPr>
                <w:b/>
                <w:sz w:val="24"/>
                <w:szCs w:val="24"/>
              </w:rPr>
              <w:t>.</w:t>
            </w:r>
          </w:p>
        </w:tc>
        <w:tc>
          <w:tcPr>
            <w:tcW w:w="760" w:type="pct"/>
            <w:shd w:val="clear" w:color="auto" w:fill="auto"/>
            <w:noWrap/>
          </w:tcPr>
          <w:p w14:paraId="16836012" w14:textId="77777777" w:rsidR="000A1B03" w:rsidRPr="000C2B74" w:rsidRDefault="000A1B03" w:rsidP="000A1B03">
            <w:pPr>
              <w:jc w:val="center"/>
              <w:rPr>
                <w:b/>
                <w:sz w:val="24"/>
                <w:szCs w:val="24"/>
              </w:rPr>
            </w:pPr>
            <w:r>
              <w:rPr>
                <w:b/>
                <w:sz w:val="24"/>
                <w:szCs w:val="24"/>
              </w:rPr>
              <w:t>2020m / 2019 m  pokytis,</w:t>
            </w:r>
            <w:r w:rsidRPr="00EC1643">
              <w:rPr>
                <w:b/>
                <w:sz w:val="24"/>
                <w:szCs w:val="24"/>
              </w:rPr>
              <w:t xml:space="preserve"> %</w:t>
            </w:r>
          </w:p>
        </w:tc>
      </w:tr>
      <w:tr w:rsidR="000A1B03" w:rsidRPr="000C2B74" w14:paraId="35661C2A" w14:textId="77777777" w:rsidTr="00434EED">
        <w:trPr>
          <w:trHeight w:val="206"/>
          <w:jc w:val="center"/>
        </w:trPr>
        <w:tc>
          <w:tcPr>
            <w:tcW w:w="1960" w:type="pct"/>
            <w:shd w:val="clear" w:color="auto" w:fill="auto"/>
            <w:noWrap/>
          </w:tcPr>
          <w:p w14:paraId="03A1DB33" w14:textId="77777777" w:rsidR="000A1B03" w:rsidRPr="000C2B74" w:rsidRDefault="000A1B03" w:rsidP="000A1B03">
            <w:pPr>
              <w:jc w:val="both"/>
              <w:rPr>
                <w:bCs/>
                <w:sz w:val="24"/>
                <w:szCs w:val="24"/>
              </w:rPr>
            </w:pPr>
            <w:r w:rsidRPr="000C2B74">
              <w:rPr>
                <w:bCs/>
                <w:sz w:val="24"/>
                <w:szCs w:val="24"/>
              </w:rPr>
              <w:t>Bendrasis likvidumas</w:t>
            </w:r>
          </w:p>
        </w:tc>
        <w:tc>
          <w:tcPr>
            <w:tcW w:w="760" w:type="pct"/>
          </w:tcPr>
          <w:p w14:paraId="7362DBC3" w14:textId="77777777" w:rsidR="000A1B03" w:rsidRPr="000C2B74" w:rsidRDefault="00141E2B" w:rsidP="000A1B03">
            <w:pPr>
              <w:jc w:val="right"/>
              <w:rPr>
                <w:bCs/>
                <w:sz w:val="24"/>
                <w:szCs w:val="24"/>
              </w:rPr>
            </w:pPr>
            <w:r>
              <w:rPr>
                <w:bCs/>
                <w:sz w:val="24"/>
                <w:szCs w:val="24"/>
              </w:rPr>
              <w:t>1,23</w:t>
            </w:r>
          </w:p>
        </w:tc>
        <w:tc>
          <w:tcPr>
            <w:tcW w:w="760" w:type="pct"/>
          </w:tcPr>
          <w:p w14:paraId="3295B66F" w14:textId="77777777" w:rsidR="000A1B03" w:rsidRPr="000C2B74" w:rsidRDefault="000A1B03" w:rsidP="000A1B03">
            <w:pPr>
              <w:jc w:val="right"/>
              <w:rPr>
                <w:bCs/>
                <w:sz w:val="24"/>
                <w:szCs w:val="24"/>
              </w:rPr>
            </w:pPr>
            <w:r w:rsidRPr="000C2B74">
              <w:rPr>
                <w:bCs/>
                <w:sz w:val="24"/>
                <w:szCs w:val="24"/>
              </w:rPr>
              <w:t>1,</w:t>
            </w:r>
            <w:r>
              <w:rPr>
                <w:bCs/>
                <w:sz w:val="24"/>
                <w:szCs w:val="24"/>
              </w:rPr>
              <w:t>45</w:t>
            </w:r>
          </w:p>
        </w:tc>
        <w:tc>
          <w:tcPr>
            <w:tcW w:w="760" w:type="pct"/>
          </w:tcPr>
          <w:p w14:paraId="34849E0F" w14:textId="77777777" w:rsidR="000A1B03" w:rsidRPr="000C2B74" w:rsidRDefault="000A1B03" w:rsidP="000A1B03">
            <w:pPr>
              <w:jc w:val="right"/>
              <w:rPr>
                <w:bCs/>
                <w:sz w:val="24"/>
                <w:szCs w:val="24"/>
              </w:rPr>
            </w:pPr>
            <w:r w:rsidRPr="000C2B74">
              <w:rPr>
                <w:bCs/>
                <w:sz w:val="24"/>
                <w:szCs w:val="24"/>
              </w:rPr>
              <w:t>1,</w:t>
            </w:r>
            <w:r>
              <w:rPr>
                <w:bCs/>
                <w:sz w:val="24"/>
                <w:szCs w:val="24"/>
              </w:rPr>
              <w:t>42</w:t>
            </w:r>
          </w:p>
        </w:tc>
        <w:tc>
          <w:tcPr>
            <w:tcW w:w="760" w:type="pct"/>
            <w:shd w:val="clear" w:color="auto" w:fill="auto"/>
            <w:noWrap/>
          </w:tcPr>
          <w:p w14:paraId="5EB08834" w14:textId="77777777" w:rsidR="000A1B03" w:rsidRPr="000C2B74" w:rsidRDefault="00141E2B" w:rsidP="000A1B03">
            <w:pPr>
              <w:jc w:val="right"/>
              <w:rPr>
                <w:sz w:val="24"/>
                <w:szCs w:val="24"/>
                <w:lang w:val="en-US"/>
              </w:rPr>
            </w:pPr>
            <w:r>
              <w:rPr>
                <w:sz w:val="24"/>
                <w:szCs w:val="24"/>
                <w:lang w:val="en-US"/>
              </w:rPr>
              <w:t>-15,3</w:t>
            </w:r>
          </w:p>
        </w:tc>
      </w:tr>
    </w:tbl>
    <w:p w14:paraId="295358F7" w14:textId="7851F319" w:rsidR="005123E2" w:rsidRPr="000C2B74" w:rsidRDefault="005123E2" w:rsidP="005F615A">
      <w:pPr>
        <w:keepNext/>
        <w:keepLines/>
        <w:ind w:left="927"/>
        <w:jc w:val="right"/>
        <w:outlineLvl w:val="3"/>
        <w:rPr>
          <w:rFonts w:eastAsia="SimSun"/>
          <w:sz w:val="24"/>
          <w:szCs w:val="24"/>
          <w:lang w:eastAsia="x-none"/>
        </w:rPr>
      </w:pPr>
      <w:bookmarkStart w:id="28" w:name="_Toc461130619"/>
      <w:bookmarkStart w:id="29" w:name="_Toc465872594"/>
      <w:r w:rsidRPr="000C2B74">
        <w:rPr>
          <w:rFonts w:eastAsia="SimSun"/>
          <w:sz w:val="24"/>
          <w:szCs w:val="24"/>
          <w:lang w:eastAsia="x-none"/>
        </w:rPr>
        <w:t xml:space="preserve">                                                                                                                                    </w:t>
      </w:r>
      <w:r w:rsidR="000702D6">
        <w:rPr>
          <w:rFonts w:eastAsia="SimSun"/>
          <w:sz w:val="24"/>
          <w:szCs w:val="24"/>
          <w:lang w:eastAsia="x-none"/>
        </w:rPr>
        <w:t>5</w:t>
      </w:r>
      <w:r w:rsidRPr="000C2B74">
        <w:rPr>
          <w:rFonts w:eastAsia="SimSun"/>
          <w:sz w:val="24"/>
          <w:szCs w:val="24"/>
          <w:lang w:eastAsia="x-none"/>
        </w:rPr>
        <w:t xml:space="preserve"> lentelė</w:t>
      </w:r>
    </w:p>
    <w:p w14:paraId="7D88D02C" w14:textId="1C112023" w:rsidR="005123E2" w:rsidRPr="000C2B74" w:rsidRDefault="005123E2" w:rsidP="00E63BF0">
      <w:pPr>
        <w:keepNext/>
        <w:keepLines/>
        <w:numPr>
          <w:ilvl w:val="0"/>
          <w:numId w:val="2"/>
        </w:numPr>
        <w:jc w:val="both"/>
        <w:outlineLvl w:val="3"/>
        <w:rPr>
          <w:rFonts w:eastAsia="SimSun"/>
          <w:b/>
          <w:color w:val="000000" w:themeColor="text1"/>
          <w:sz w:val="24"/>
          <w:szCs w:val="24"/>
          <w:lang w:val="x-none" w:eastAsia="x-none"/>
        </w:rPr>
      </w:pPr>
      <w:r w:rsidRPr="000C2B74">
        <w:rPr>
          <w:rFonts w:eastAsia="SimSun"/>
          <w:b/>
          <w:color w:val="000000" w:themeColor="text1"/>
          <w:sz w:val="24"/>
          <w:szCs w:val="24"/>
          <w:lang w:val="x-none" w:eastAsia="x-none"/>
        </w:rPr>
        <w:t>Skolų valdymo rodiklių analizė</w:t>
      </w:r>
      <w:bookmarkEnd w:id="28"/>
      <w:bookmarkEnd w:id="29"/>
    </w:p>
    <w:p w14:paraId="04A71D07" w14:textId="77777777" w:rsidR="005123E2" w:rsidRPr="000C2B74" w:rsidRDefault="005123E2" w:rsidP="005123E2">
      <w:pPr>
        <w:spacing w:line="276" w:lineRule="auto"/>
        <w:ind w:firstLine="567"/>
        <w:jc w:val="both"/>
        <w:rPr>
          <w:sz w:val="24"/>
          <w:szCs w:val="24"/>
        </w:rPr>
      </w:pPr>
      <w:r w:rsidRPr="000C2B74">
        <w:rPr>
          <w:sz w:val="24"/>
          <w:szCs w:val="24"/>
        </w:rPr>
        <w:t>20</w:t>
      </w:r>
      <w:r w:rsidR="00664D92">
        <w:rPr>
          <w:sz w:val="24"/>
          <w:szCs w:val="24"/>
        </w:rPr>
        <w:t>20</w:t>
      </w:r>
      <w:r w:rsidRPr="000C2B74">
        <w:rPr>
          <w:sz w:val="24"/>
          <w:szCs w:val="24"/>
        </w:rPr>
        <w:t xml:space="preserve"> – 201</w:t>
      </w:r>
      <w:r w:rsidR="00664D92">
        <w:rPr>
          <w:sz w:val="24"/>
          <w:szCs w:val="24"/>
        </w:rPr>
        <w:t>9</w:t>
      </w:r>
      <w:r w:rsidRPr="000C2B74">
        <w:rPr>
          <w:sz w:val="24"/>
          <w:szCs w:val="24"/>
        </w:rPr>
        <w:t xml:space="preserve">m. laikotarpiu bendrovės </w:t>
      </w:r>
      <w:r w:rsidR="00C702AF">
        <w:rPr>
          <w:sz w:val="24"/>
          <w:szCs w:val="24"/>
        </w:rPr>
        <w:t xml:space="preserve">metiniai </w:t>
      </w:r>
      <w:r w:rsidRPr="000C2B74">
        <w:rPr>
          <w:sz w:val="24"/>
          <w:szCs w:val="24"/>
        </w:rPr>
        <w:t xml:space="preserve">įsiskolinimai </w:t>
      </w:r>
      <w:r w:rsidR="00E457C9" w:rsidRPr="000C2B74">
        <w:rPr>
          <w:sz w:val="24"/>
          <w:szCs w:val="24"/>
        </w:rPr>
        <w:t xml:space="preserve">padidėjo </w:t>
      </w:r>
      <w:r w:rsidR="00664D92">
        <w:rPr>
          <w:sz w:val="24"/>
          <w:szCs w:val="24"/>
        </w:rPr>
        <w:t>32,6</w:t>
      </w:r>
      <w:r w:rsidR="00E457C9" w:rsidRPr="000C2B74">
        <w:rPr>
          <w:sz w:val="24"/>
          <w:szCs w:val="24"/>
        </w:rPr>
        <w:t xml:space="preserve"> </w:t>
      </w:r>
      <w:r w:rsidR="00E457C9" w:rsidRPr="000C2B74">
        <w:rPr>
          <w:sz w:val="24"/>
          <w:szCs w:val="24"/>
          <w:lang w:val="en-US"/>
        </w:rPr>
        <w:t xml:space="preserve">%, </w:t>
      </w:r>
      <w:r w:rsidR="00E457C9" w:rsidRPr="000C2B74">
        <w:rPr>
          <w:sz w:val="24"/>
          <w:szCs w:val="24"/>
        </w:rPr>
        <w:t xml:space="preserve">o nuosavas kapitalas padidėjo </w:t>
      </w:r>
      <w:r w:rsidR="00C702AF">
        <w:rPr>
          <w:sz w:val="24"/>
          <w:szCs w:val="24"/>
        </w:rPr>
        <w:t>1</w:t>
      </w:r>
      <w:r w:rsidR="00664D92">
        <w:rPr>
          <w:sz w:val="24"/>
          <w:szCs w:val="24"/>
        </w:rPr>
        <w:t>9</w:t>
      </w:r>
      <w:r w:rsidR="00C702AF">
        <w:rPr>
          <w:sz w:val="24"/>
          <w:szCs w:val="24"/>
        </w:rPr>
        <w:t>,</w:t>
      </w:r>
      <w:r w:rsidR="00664D92">
        <w:rPr>
          <w:sz w:val="24"/>
          <w:szCs w:val="24"/>
        </w:rPr>
        <w:t>1</w:t>
      </w:r>
      <w:r w:rsidR="00607991" w:rsidRPr="000C2B74">
        <w:rPr>
          <w:sz w:val="24"/>
          <w:szCs w:val="24"/>
        </w:rPr>
        <w:t xml:space="preserve"> </w:t>
      </w:r>
      <w:r w:rsidR="00607991" w:rsidRPr="000C2B74">
        <w:rPr>
          <w:sz w:val="24"/>
          <w:szCs w:val="24"/>
          <w:lang w:val="en-US"/>
        </w:rPr>
        <w:t>%</w:t>
      </w:r>
      <w:r w:rsidR="00C702AF">
        <w:rPr>
          <w:sz w:val="24"/>
          <w:szCs w:val="24"/>
          <w:lang w:val="en-US"/>
        </w:rPr>
        <w:t xml:space="preserve">, </w:t>
      </w:r>
      <w:proofErr w:type="spellStart"/>
      <w:r w:rsidR="00C702AF">
        <w:rPr>
          <w:sz w:val="24"/>
          <w:szCs w:val="24"/>
          <w:lang w:val="en-US"/>
        </w:rPr>
        <w:t>bendras</w:t>
      </w:r>
      <w:proofErr w:type="spellEnd"/>
      <w:r w:rsidR="00C702AF">
        <w:rPr>
          <w:sz w:val="24"/>
          <w:szCs w:val="24"/>
          <w:lang w:val="en-US"/>
        </w:rPr>
        <w:t xml:space="preserve"> </w:t>
      </w:r>
      <w:proofErr w:type="spellStart"/>
      <w:r w:rsidR="00C702AF">
        <w:rPr>
          <w:sz w:val="24"/>
          <w:szCs w:val="24"/>
          <w:lang w:val="en-US"/>
        </w:rPr>
        <w:t>skolos</w:t>
      </w:r>
      <w:proofErr w:type="spellEnd"/>
      <w:r w:rsidR="00C702AF">
        <w:rPr>
          <w:sz w:val="24"/>
          <w:szCs w:val="24"/>
          <w:lang w:val="en-US"/>
        </w:rPr>
        <w:t xml:space="preserve">- </w:t>
      </w:r>
      <w:proofErr w:type="spellStart"/>
      <w:r w:rsidR="00C702AF">
        <w:rPr>
          <w:sz w:val="24"/>
          <w:szCs w:val="24"/>
          <w:lang w:val="en-US"/>
        </w:rPr>
        <w:t>nuosavybės</w:t>
      </w:r>
      <w:proofErr w:type="spellEnd"/>
      <w:r w:rsidR="00C702AF">
        <w:rPr>
          <w:sz w:val="24"/>
          <w:szCs w:val="24"/>
          <w:lang w:val="en-US"/>
        </w:rPr>
        <w:t xml:space="preserve"> </w:t>
      </w:r>
      <w:proofErr w:type="spellStart"/>
      <w:r w:rsidR="00C702AF">
        <w:rPr>
          <w:sz w:val="24"/>
          <w:szCs w:val="24"/>
          <w:lang w:val="en-US"/>
        </w:rPr>
        <w:t>koeficientas</w:t>
      </w:r>
      <w:proofErr w:type="spellEnd"/>
      <w:r w:rsidR="00C702AF">
        <w:rPr>
          <w:sz w:val="24"/>
          <w:szCs w:val="24"/>
          <w:lang w:val="en-US"/>
        </w:rPr>
        <w:t xml:space="preserve"> </w:t>
      </w:r>
      <w:proofErr w:type="spellStart"/>
      <w:r w:rsidR="00664D92">
        <w:rPr>
          <w:sz w:val="24"/>
          <w:szCs w:val="24"/>
          <w:lang w:val="en-US"/>
        </w:rPr>
        <w:t>padidėjo</w:t>
      </w:r>
      <w:proofErr w:type="spellEnd"/>
      <w:r w:rsidR="00C702AF">
        <w:rPr>
          <w:sz w:val="24"/>
          <w:szCs w:val="24"/>
          <w:lang w:val="en-US"/>
        </w:rPr>
        <w:t xml:space="preserve"> </w:t>
      </w:r>
      <w:r w:rsidR="00664D92">
        <w:rPr>
          <w:sz w:val="24"/>
          <w:szCs w:val="24"/>
          <w:lang w:val="en-US"/>
        </w:rPr>
        <w:t>1</w:t>
      </w:r>
      <w:r w:rsidR="00C702AF">
        <w:rPr>
          <w:sz w:val="24"/>
          <w:szCs w:val="24"/>
          <w:lang w:val="en-US"/>
        </w:rPr>
        <w:t>1,</w:t>
      </w:r>
      <w:r w:rsidR="00664D92">
        <w:rPr>
          <w:sz w:val="24"/>
          <w:szCs w:val="24"/>
          <w:lang w:val="en-US"/>
        </w:rPr>
        <w:t>3</w:t>
      </w:r>
      <w:r w:rsidR="00C702AF">
        <w:rPr>
          <w:sz w:val="24"/>
          <w:szCs w:val="24"/>
          <w:lang w:val="en-US"/>
        </w:rPr>
        <w:t xml:space="preserve"> %</w:t>
      </w:r>
      <w:r w:rsidR="00C702AF">
        <w:rPr>
          <w:sz w:val="24"/>
          <w:szCs w:val="24"/>
        </w:rPr>
        <w:t>.</w:t>
      </w:r>
      <w:r w:rsidR="00B45984">
        <w:rPr>
          <w:sz w:val="24"/>
          <w:szCs w:val="24"/>
        </w:rPr>
        <w:t xml:space="preserve"> </w:t>
      </w:r>
    </w:p>
    <w:tbl>
      <w:tblPr>
        <w:tblW w:w="45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8"/>
        <w:gridCol w:w="1018"/>
        <w:gridCol w:w="1159"/>
        <w:gridCol w:w="1159"/>
        <w:gridCol w:w="2300"/>
      </w:tblGrid>
      <w:tr w:rsidR="000A1B03" w:rsidRPr="000C2B74" w14:paraId="7F75A3CE" w14:textId="77777777" w:rsidTr="00440B90">
        <w:trPr>
          <w:trHeight w:val="234"/>
          <w:jc w:val="center"/>
        </w:trPr>
        <w:tc>
          <w:tcPr>
            <w:tcW w:w="2000" w:type="pct"/>
            <w:shd w:val="clear" w:color="auto" w:fill="auto"/>
            <w:noWrap/>
          </w:tcPr>
          <w:p w14:paraId="1A113E88" w14:textId="77777777" w:rsidR="000A1B03" w:rsidRPr="000C2B74" w:rsidRDefault="000A1B03" w:rsidP="000A1B03">
            <w:pPr>
              <w:jc w:val="center"/>
              <w:rPr>
                <w:b/>
                <w:bCs/>
                <w:color w:val="FFFFFF"/>
                <w:sz w:val="24"/>
                <w:szCs w:val="24"/>
              </w:rPr>
            </w:pPr>
            <w:r w:rsidRPr="000C2B74">
              <w:rPr>
                <w:b/>
                <w:sz w:val="24"/>
                <w:szCs w:val="24"/>
              </w:rPr>
              <w:t>Rodikliai</w:t>
            </w:r>
          </w:p>
        </w:tc>
        <w:tc>
          <w:tcPr>
            <w:tcW w:w="542" w:type="pct"/>
          </w:tcPr>
          <w:p w14:paraId="2298A899" w14:textId="20111B1A" w:rsidR="000A1B03" w:rsidRPr="000C2B74" w:rsidRDefault="000A1B03" w:rsidP="00440B90">
            <w:pPr>
              <w:jc w:val="center"/>
              <w:rPr>
                <w:b/>
                <w:sz w:val="24"/>
                <w:szCs w:val="24"/>
              </w:rPr>
            </w:pPr>
            <w:r w:rsidRPr="000C2B74">
              <w:rPr>
                <w:b/>
                <w:sz w:val="24"/>
                <w:szCs w:val="24"/>
              </w:rPr>
              <w:t>20</w:t>
            </w:r>
            <w:r w:rsidR="00440B90">
              <w:rPr>
                <w:b/>
                <w:sz w:val="24"/>
                <w:szCs w:val="24"/>
              </w:rPr>
              <w:t>20</w:t>
            </w:r>
            <w:r w:rsidRPr="000C2B74">
              <w:rPr>
                <w:b/>
                <w:sz w:val="24"/>
                <w:szCs w:val="24"/>
              </w:rPr>
              <w:t>m</w:t>
            </w:r>
            <w:r>
              <w:rPr>
                <w:b/>
                <w:sz w:val="24"/>
                <w:szCs w:val="24"/>
              </w:rPr>
              <w:t>.</w:t>
            </w:r>
          </w:p>
        </w:tc>
        <w:tc>
          <w:tcPr>
            <w:tcW w:w="617" w:type="pct"/>
          </w:tcPr>
          <w:p w14:paraId="5588AA1B" w14:textId="77777777" w:rsidR="000A1B03" w:rsidRPr="000C2B74" w:rsidRDefault="000A1B03" w:rsidP="000A1B03">
            <w:pPr>
              <w:jc w:val="center"/>
              <w:rPr>
                <w:b/>
                <w:sz w:val="24"/>
                <w:szCs w:val="24"/>
              </w:rPr>
            </w:pPr>
            <w:r w:rsidRPr="000C2B74">
              <w:rPr>
                <w:b/>
                <w:sz w:val="24"/>
                <w:szCs w:val="24"/>
              </w:rPr>
              <w:t>2019 m</w:t>
            </w:r>
            <w:r>
              <w:rPr>
                <w:b/>
                <w:sz w:val="24"/>
                <w:szCs w:val="24"/>
              </w:rPr>
              <w:t>.</w:t>
            </w:r>
          </w:p>
        </w:tc>
        <w:tc>
          <w:tcPr>
            <w:tcW w:w="617" w:type="pct"/>
          </w:tcPr>
          <w:p w14:paraId="76F2B44F" w14:textId="77777777" w:rsidR="000A1B03" w:rsidRPr="000C2B74" w:rsidRDefault="000A1B03" w:rsidP="000A1B03">
            <w:pPr>
              <w:jc w:val="center"/>
              <w:rPr>
                <w:b/>
                <w:sz w:val="24"/>
                <w:szCs w:val="24"/>
              </w:rPr>
            </w:pPr>
            <w:r w:rsidRPr="000C2B74">
              <w:rPr>
                <w:b/>
                <w:sz w:val="24"/>
                <w:szCs w:val="24"/>
              </w:rPr>
              <w:t>2018 m</w:t>
            </w:r>
            <w:r>
              <w:rPr>
                <w:b/>
                <w:sz w:val="24"/>
                <w:szCs w:val="24"/>
              </w:rPr>
              <w:t>.</w:t>
            </w:r>
          </w:p>
        </w:tc>
        <w:tc>
          <w:tcPr>
            <w:tcW w:w="1224" w:type="pct"/>
            <w:shd w:val="clear" w:color="auto" w:fill="auto"/>
            <w:noWrap/>
          </w:tcPr>
          <w:p w14:paraId="57FC271F" w14:textId="77777777" w:rsidR="000A1B03" w:rsidRPr="000C2B74" w:rsidRDefault="000A1B03" w:rsidP="000A1B03">
            <w:pPr>
              <w:jc w:val="center"/>
              <w:rPr>
                <w:b/>
                <w:sz w:val="24"/>
                <w:szCs w:val="24"/>
              </w:rPr>
            </w:pPr>
            <w:r>
              <w:rPr>
                <w:b/>
                <w:sz w:val="24"/>
                <w:szCs w:val="24"/>
              </w:rPr>
              <w:t>2020m / 2019 m  pokytis,</w:t>
            </w:r>
            <w:r w:rsidRPr="00EC1643">
              <w:rPr>
                <w:b/>
                <w:sz w:val="24"/>
                <w:szCs w:val="24"/>
              </w:rPr>
              <w:t xml:space="preserve"> %</w:t>
            </w:r>
          </w:p>
        </w:tc>
      </w:tr>
      <w:tr w:rsidR="000A1B03" w:rsidRPr="000C2B74" w14:paraId="7A7A668C" w14:textId="77777777" w:rsidTr="00440B90">
        <w:trPr>
          <w:trHeight w:val="234"/>
          <w:jc w:val="center"/>
        </w:trPr>
        <w:tc>
          <w:tcPr>
            <w:tcW w:w="2000" w:type="pct"/>
            <w:shd w:val="clear" w:color="auto" w:fill="auto"/>
            <w:noWrap/>
            <w:hideMark/>
          </w:tcPr>
          <w:p w14:paraId="5F1A03FB" w14:textId="77777777" w:rsidR="000A1B03" w:rsidRPr="000C2B74" w:rsidRDefault="000A1B03" w:rsidP="000A1B03">
            <w:pPr>
              <w:jc w:val="both"/>
              <w:rPr>
                <w:bCs/>
                <w:sz w:val="24"/>
                <w:szCs w:val="24"/>
              </w:rPr>
            </w:pPr>
            <w:r w:rsidRPr="000C2B74">
              <w:rPr>
                <w:bCs/>
                <w:sz w:val="24"/>
                <w:szCs w:val="24"/>
              </w:rPr>
              <w:t>Skolos – nuosavybės koeficientas</w:t>
            </w:r>
          </w:p>
        </w:tc>
        <w:tc>
          <w:tcPr>
            <w:tcW w:w="542" w:type="pct"/>
          </w:tcPr>
          <w:p w14:paraId="04178EA0" w14:textId="77777777" w:rsidR="000A1B03" w:rsidRPr="000C2B74" w:rsidRDefault="00664D92" w:rsidP="000A1B03">
            <w:pPr>
              <w:tabs>
                <w:tab w:val="left" w:pos="1215"/>
              </w:tabs>
              <w:jc w:val="right"/>
              <w:rPr>
                <w:sz w:val="24"/>
                <w:szCs w:val="24"/>
              </w:rPr>
            </w:pPr>
            <w:r>
              <w:rPr>
                <w:sz w:val="24"/>
                <w:szCs w:val="24"/>
              </w:rPr>
              <w:t>0,67</w:t>
            </w:r>
          </w:p>
        </w:tc>
        <w:tc>
          <w:tcPr>
            <w:tcW w:w="617" w:type="pct"/>
          </w:tcPr>
          <w:p w14:paraId="16C74CD2" w14:textId="77777777" w:rsidR="000A1B03" w:rsidRPr="000C2B74" w:rsidRDefault="000A1B03" w:rsidP="000A1B03">
            <w:pPr>
              <w:tabs>
                <w:tab w:val="left" w:pos="1215"/>
              </w:tabs>
              <w:jc w:val="right"/>
              <w:rPr>
                <w:sz w:val="24"/>
                <w:szCs w:val="24"/>
              </w:rPr>
            </w:pPr>
            <w:r>
              <w:rPr>
                <w:sz w:val="24"/>
                <w:szCs w:val="24"/>
              </w:rPr>
              <w:t>0,60</w:t>
            </w:r>
          </w:p>
        </w:tc>
        <w:tc>
          <w:tcPr>
            <w:tcW w:w="617" w:type="pct"/>
          </w:tcPr>
          <w:p w14:paraId="76DACCB5" w14:textId="77777777" w:rsidR="000A1B03" w:rsidRPr="000C2B74" w:rsidRDefault="000A1B03" w:rsidP="000A1B03">
            <w:pPr>
              <w:jc w:val="right"/>
              <w:rPr>
                <w:sz w:val="24"/>
                <w:szCs w:val="24"/>
              </w:rPr>
            </w:pPr>
            <w:r>
              <w:rPr>
                <w:sz w:val="24"/>
                <w:szCs w:val="24"/>
              </w:rPr>
              <w:t>0</w:t>
            </w:r>
            <w:r w:rsidRPr="000C2B74">
              <w:rPr>
                <w:sz w:val="24"/>
                <w:szCs w:val="24"/>
              </w:rPr>
              <w:t>,6</w:t>
            </w:r>
            <w:r>
              <w:rPr>
                <w:sz w:val="24"/>
                <w:szCs w:val="24"/>
              </w:rPr>
              <w:t>6</w:t>
            </w:r>
          </w:p>
        </w:tc>
        <w:tc>
          <w:tcPr>
            <w:tcW w:w="1224" w:type="pct"/>
            <w:shd w:val="clear" w:color="auto" w:fill="auto"/>
            <w:noWrap/>
            <w:hideMark/>
          </w:tcPr>
          <w:p w14:paraId="42EC3357" w14:textId="77777777" w:rsidR="000A1B03" w:rsidRPr="000C2B74" w:rsidRDefault="00664D92" w:rsidP="00664D92">
            <w:pPr>
              <w:jc w:val="right"/>
              <w:rPr>
                <w:sz w:val="24"/>
                <w:szCs w:val="24"/>
              </w:rPr>
            </w:pPr>
            <w:r>
              <w:rPr>
                <w:sz w:val="24"/>
                <w:szCs w:val="24"/>
              </w:rPr>
              <w:t>1</w:t>
            </w:r>
            <w:r w:rsidR="000A1B03">
              <w:rPr>
                <w:sz w:val="24"/>
                <w:szCs w:val="24"/>
              </w:rPr>
              <w:t>1,</w:t>
            </w:r>
            <w:r>
              <w:rPr>
                <w:sz w:val="24"/>
                <w:szCs w:val="24"/>
              </w:rPr>
              <w:t>3</w:t>
            </w:r>
            <w:r w:rsidR="000A1B03" w:rsidRPr="000C2B74">
              <w:rPr>
                <w:sz w:val="24"/>
                <w:szCs w:val="24"/>
              </w:rPr>
              <w:t>%</w:t>
            </w:r>
          </w:p>
        </w:tc>
      </w:tr>
    </w:tbl>
    <w:p w14:paraId="44BCEFD0" w14:textId="328AED2A" w:rsidR="00A848F4" w:rsidRPr="000C2B74" w:rsidRDefault="005123E2" w:rsidP="005F615A">
      <w:pPr>
        <w:ind w:right="146" w:firstLine="567"/>
        <w:jc w:val="right"/>
        <w:rPr>
          <w:sz w:val="24"/>
          <w:szCs w:val="24"/>
        </w:rPr>
      </w:pPr>
      <w:r w:rsidRPr="000C2B74">
        <w:rPr>
          <w:sz w:val="24"/>
          <w:szCs w:val="24"/>
        </w:rPr>
        <w:t xml:space="preserve">                                                                                                                                           </w:t>
      </w:r>
      <w:r w:rsidR="000702D6">
        <w:rPr>
          <w:sz w:val="24"/>
          <w:szCs w:val="24"/>
        </w:rPr>
        <w:t>6</w:t>
      </w:r>
      <w:r w:rsidRPr="000C2B74">
        <w:rPr>
          <w:sz w:val="24"/>
          <w:szCs w:val="24"/>
        </w:rPr>
        <w:t xml:space="preserve"> lentelė</w:t>
      </w:r>
    </w:p>
    <w:p w14:paraId="1F48C838" w14:textId="77777777" w:rsidR="005123E2" w:rsidRDefault="005123E2" w:rsidP="005123E2">
      <w:pPr>
        <w:ind w:right="146" w:firstLine="567"/>
        <w:jc w:val="both"/>
        <w:rPr>
          <w:color w:val="000000" w:themeColor="text1"/>
          <w:sz w:val="24"/>
          <w:szCs w:val="24"/>
        </w:rPr>
      </w:pPr>
      <w:r w:rsidRPr="000C2B74">
        <w:rPr>
          <w:color w:val="000000" w:themeColor="text1"/>
          <w:sz w:val="24"/>
          <w:szCs w:val="24"/>
        </w:rPr>
        <w:t>Bendra bendrovės finansinė būklė 20</w:t>
      </w:r>
      <w:r w:rsidR="001229DB">
        <w:rPr>
          <w:color w:val="000000" w:themeColor="text1"/>
          <w:sz w:val="24"/>
          <w:szCs w:val="24"/>
        </w:rPr>
        <w:t>20</w:t>
      </w:r>
      <w:r w:rsidRPr="000C2B74">
        <w:rPr>
          <w:color w:val="000000" w:themeColor="text1"/>
          <w:sz w:val="24"/>
          <w:szCs w:val="24"/>
        </w:rPr>
        <w:t xml:space="preserve"> – 201</w:t>
      </w:r>
      <w:r w:rsidR="00541B0C">
        <w:rPr>
          <w:color w:val="000000" w:themeColor="text1"/>
          <w:sz w:val="24"/>
          <w:szCs w:val="24"/>
        </w:rPr>
        <w:t>8</w:t>
      </w:r>
      <w:r w:rsidRPr="000C2B74">
        <w:rPr>
          <w:color w:val="000000" w:themeColor="text1"/>
          <w:sz w:val="24"/>
          <w:szCs w:val="24"/>
        </w:rPr>
        <w:t xml:space="preserve"> m. laikotarpiu buvo stabili. </w:t>
      </w:r>
    </w:p>
    <w:tbl>
      <w:tblPr>
        <w:tblW w:w="45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1"/>
        <w:gridCol w:w="1444"/>
        <w:gridCol w:w="1443"/>
        <w:gridCol w:w="1443"/>
        <w:gridCol w:w="1443"/>
      </w:tblGrid>
      <w:tr w:rsidR="000A1B03" w:rsidRPr="000C2B74" w14:paraId="42F7CF8A" w14:textId="77777777" w:rsidTr="00440B90">
        <w:trPr>
          <w:trHeight w:val="261"/>
          <w:jc w:val="center"/>
        </w:trPr>
        <w:tc>
          <w:tcPr>
            <w:tcW w:w="1927" w:type="pct"/>
            <w:shd w:val="clear" w:color="auto" w:fill="auto"/>
            <w:noWrap/>
            <w:hideMark/>
          </w:tcPr>
          <w:p w14:paraId="1A3A285D" w14:textId="77777777" w:rsidR="000A1B03" w:rsidRPr="000C2B74" w:rsidRDefault="000A1B03" w:rsidP="000A1B03">
            <w:pPr>
              <w:jc w:val="center"/>
              <w:rPr>
                <w:color w:val="FFFFFF"/>
                <w:sz w:val="24"/>
                <w:szCs w:val="24"/>
              </w:rPr>
            </w:pPr>
            <w:r w:rsidRPr="000C2B74">
              <w:rPr>
                <w:b/>
                <w:sz w:val="24"/>
                <w:szCs w:val="24"/>
              </w:rPr>
              <w:t>Rodikliai</w:t>
            </w:r>
          </w:p>
        </w:tc>
        <w:tc>
          <w:tcPr>
            <w:tcW w:w="768" w:type="pct"/>
          </w:tcPr>
          <w:p w14:paraId="442B41D0" w14:textId="77777777" w:rsidR="000A1B03" w:rsidRPr="000C2B74" w:rsidRDefault="000A1B03" w:rsidP="000A1B03">
            <w:pPr>
              <w:jc w:val="center"/>
              <w:rPr>
                <w:b/>
                <w:sz w:val="24"/>
                <w:szCs w:val="24"/>
              </w:rPr>
            </w:pPr>
            <w:r w:rsidRPr="000C2B74">
              <w:rPr>
                <w:b/>
                <w:sz w:val="24"/>
                <w:szCs w:val="24"/>
              </w:rPr>
              <w:t>20</w:t>
            </w:r>
            <w:r>
              <w:rPr>
                <w:b/>
                <w:sz w:val="24"/>
                <w:szCs w:val="24"/>
              </w:rPr>
              <w:t>20</w:t>
            </w:r>
            <w:r w:rsidRPr="000C2B74">
              <w:rPr>
                <w:b/>
                <w:sz w:val="24"/>
                <w:szCs w:val="24"/>
              </w:rPr>
              <w:t xml:space="preserve"> m</w:t>
            </w:r>
            <w:r>
              <w:rPr>
                <w:b/>
                <w:sz w:val="24"/>
                <w:szCs w:val="24"/>
              </w:rPr>
              <w:t>.</w:t>
            </w:r>
          </w:p>
        </w:tc>
        <w:tc>
          <w:tcPr>
            <w:tcW w:w="768" w:type="pct"/>
          </w:tcPr>
          <w:p w14:paraId="4A88B416" w14:textId="77777777" w:rsidR="000A1B03" w:rsidRPr="000C2B74" w:rsidRDefault="000A1B03" w:rsidP="000A1B03">
            <w:pPr>
              <w:jc w:val="center"/>
              <w:rPr>
                <w:b/>
                <w:sz w:val="24"/>
                <w:szCs w:val="24"/>
              </w:rPr>
            </w:pPr>
            <w:r w:rsidRPr="000C2B74">
              <w:rPr>
                <w:b/>
                <w:sz w:val="24"/>
                <w:szCs w:val="24"/>
              </w:rPr>
              <w:t>2019 m</w:t>
            </w:r>
            <w:r>
              <w:rPr>
                <w:b/>
                <w:sz w:val="24"/>
                <w:szCs w:val="24"/>
              </w:rPr>
              <w:t>.</w:t>
            </w:r>
          </w:p>
        </w:tc>
        <w:tc>
          <w:tcPr>
            <w:tcW w:w="768" w:type="pct"/>
          </w:tcPr>
          <w:p w14:paraId="79717C91" w14:textId="77777777" w:rsidR="000A1B03" w:rsidRPr="000C2B74" w:rsidRDefault="000A1B03" w:rsidP="000A1B03">
            <w:pPr>
              <w:jc w:val="center"/>
              <w:rPr>
                <w:b/>
                <w:sz w:val="24"/>
                <w:szCs w:val="24"/>
              </w:rPr>
            </w:pPr>
            <w:r w:rsidRPr="000C2B74">
              <w:rPr>
                <w:b/>
                <w:sz w:val="24"/>
                <w:szCs w:val="24"/>
              </w:rPr>
              <w:t>2018 m</w:t>
            </w:r>
            <w:r>
              <w:rPr>
                <w:b/>
                <w:sz w:val="24"/>
                <w:szCs w:val="24"/>
              </w:rPr>
              <w:t>.</w:t>
            </w:r>
          </w:p>
        </w:tc>
        <w:tc>
          <w:tcPr>
            <w:tcW w:w="768" w:type="pct"/>
            <w:shd w:val="clear" w:color="auto" w:fill="auto"/>
            <w:noWrap/>
          </w:tcPr>
          <w:p w14:paraId="11C4B8F2" w14:textId="77777777" w:rsidR="000A1B03" w:rsidRPr="000C2B74" w:rsidRDefault="000A1B03" w:rsidP="000A1B03">
            <w:pPr>
              <w:jc w:val="center"/>
              <w:rPr>
                <w:b/>
                <w:sz w:val="24"/>
                <w:szCs w:val="24"/>
              </w:rPr>
            </w:pPr>
            <w:r>
              <w:rPr>
                <w:b/>
                <w:sz w:val="24"/>
                <w:szCs w:val="24"/>
              </w:rPr>
              <w:t>2020m / 2019 m  pokytis,</w:t>
            </w:r>
            <w:r w:rsidRPr="00EC1643">
              <w:rPr>
                <w:b/>
                <w:sz w:val="24"/>
                <w:szCs w:val="24"/>
              </w:rPr>
              <w:t xml:space="preserve"> %</w:t>
            </w:r>
          </w:p>
        </w:tc>
      </w:tr>
      <w:tr w:rsidR="000A1B03" w:rsidRPr="000C2B74" w14:paraId="73A50951" w14:textId="77777777" w:rsidTr="00440B90">
        <w:trPr>
          <w:trHeight w:val="261"/>
          <w:jc w:val="center"/>
        </w:trPr>
        <w:tc>
          <w:tcPr>
            <w:tcW w:w="1927" w:type="pct"/>
            <w:shd w:val="clear" w:color="auto" w:fill="auto"/>
            <w:noWrap/>
            <w:hideMark/>
          </w:tcPr>
          <w:p w14:paraId="37E1C0BE" w14:textId="77777777" w:rsidR="000A1B03" w:rsidRPr="000C2B74" w:rsidRDefault="000A1B03" w:rsidP="000A1B03">
            <w:pPr>
              <w:jc w:val="both"/>
              <w:rPr>
                <w:sz w:val="24"/>
                <w:szCs w:val="24"/>
              </w:rPr>
            </w:pPr>
            <w:r w:rsidRPr="000C2B74">
              <w:rPr>
                <w:sz w:val="24"/>
                <w:szCs w:val="24"/>
              </w:rPr>
              <w:t>Pajamos, tūkst. €.</w:t>
            </w:r>
          </w:p>
        </w:tc>
        <w:tc>
          <w:tcPr>
            <w:tcW w:w="768" w:type="pct"/>
            <w:vAlign w:val="bottom"/>
          </w:tcPr>
          <w:p w14:paraId="6AAC0A2B" w14:textId="77777777" w:rsidR="000A1B03" w:rsidRPr="000C2B74" w:rsidRDefault="001229DB" w:rsidP="000A1B03">
            <w:pPr>
              <w:jc w:val="right"/>
              <w:rPr>
                <w:sz w:val="24"/>
                <w:szCs w:val="24"/>
              </w:rPr>
            </w:pPr>
            <w:r>
              <w:rPr>
                <w:sz w:val="24"/>
                <w:szCs w:val="24"/>
              </w:rPr>
              <w:t>6149,9</w:t>
            </w:r>
          </w:p>
        </w:tc>
        <w:tc>
          <w:tcPr>
            <w:tcW w:w="768" w:type="pct"/>
            <w:vAlign w:val="bottom"/>
          </w:tcPr>
          <w:p w14:paraId="650F08F5" w14:textId="77777777" w:rsidR="000A1B03" w:rsidRPr="000C2B74" w:rsidRDefault="000A1B03" w:rsidP="000A1B03">
            <w:pPr>
              <w:jc w:val="right"/>
              <w:rPr>
                <w:sz w:val="24"/>
                <w:szCs w:val="24"/>
              </w:rPr>
            </w:pPr>
            <w:r w:rsidRPr="000C2B74">
              <w:rPr>
                <w:sz w:val="24"/>
                <w:szCs w:val="24"/>
              </w:rPr>
              <w:t>5502,9</w:t>
            </w:r>
          </w:p>
        </w:tc>
        <w:tc>
          <w:tcPr>
            <w:tcW w:w="768" w:type="pct"/>
            <w:vAlign w:val="bottom"/>
          </w:tcPr>
          <w:p w14:paraId="0CD78A14" w14:textId="77777777" w:rsidR="000A1B03" w:rsidRPr="000C2B74" w:rsidRDefault="000A1B03" w:rsidP="000A1B03">
            <w:pPr>
              <w:jc w:val="right"/>
              <w:rPr>
                <w:sz w:val="24"/>
                <w:szCs w:val="24"/>
              </w:rPr>
            </w:pPr>
            <w:r w:rsidRPr="000C2B74">
              <w:rPr>
                <w:sz w:val="24"/>
                <w:szCs w:val="24"/>
              </w:rPr>
              <w:t>5397,9</w:t>
            </w:r>
          </w:p>
        </w:tc>
        <w:tc>
          <w:tcPr>
            <w:tcW w:w="768" w:type="pct"/>
            <w:shd w:val="clear" w:color="auto" w:fill="auto"/>
            <w:noWrap/>
            <w:vAlign w:val="bottom"/>
          </w:tcPr>
          <w:p w14:paraId="43D8EA65" w14:textId="77777777" w:rsidR="000A1B03" w:rsidRPr="000C2B74" w:rsidRDefault="001229DB" w:rsidP="000A1B03">
            <w:pPr>
              <w:jc w:val="right"/>
              <w:rPr>
                <w:sz w:val="24"/>
                <w:szCs w:val="24"/>
              </w:rPr>
            </w:pPr>
            <w:r>
              <w:rPr>
                <w:sz w:val="24"/>
                <w:szCs w:val="24"/>
              </w:rPr>
              <w:t>11,8</w:t>
            </w:r>
          </w:p>
        </w:tc>
      </w:tr>
      <w:tr w:rsidR="000A1B03" w:rsidRPr="000C2B74" w14:paraId="6B542881" w14:textId="77777777" w:rsidTr="00440B90">
        <w:trPr>
          <w:trHeight w:val="261"/>
          <w:jc w:val="center"/>
        </w:trPr>
        <w:tc>
          <w:tcPr>
            <w:tcW w:w="1927" w:type="pct"/>
            <w:shd w:val="clear" w:color="auto" w:fill="auto"/>
            <w:noWrap/>
            <w:hideMark/>
          </w:tcPr>
          <w:p w14:paraId="1D636675" w14:textId="77777777" w:rsidR="000A1B03" w:rsidRPr="000C2B74" w:rsidRDefault="000A1B03" w:rsidP="000A1B03">
            <w:pPr>
              <w:jc w:val="both"/>
              <w:rPr>
                <w:color w:val="000000" w:themeColor="text1"/>
                <w:sz w:val="24"/>
                <w:szCs w:val="24"/>
              </w:rPr>
            </w:pPr>
            <w:r w:rsidRPr="000C2B74">
              <w:rPr>
                <w:color w:val="000000" w:themeColor="text1"/>
                <w:sz w:val="24"/>
                <w:szCs w:val="24"/>
              </w:rPr>
              <w:t>Veiklos sąnaudos, tūkst. €.</w:t>
            </w:r>
          </w:p>
        </w:tc>
        <w:tc>
          <w:tcPr>
            <w:tcW w:w="768" w:type="pct"/>
            <w:vAlign w:val="bottom"/>
          </w:tcPr>
          <w:p w14:paraId="095E5E10" w14:textId="77777777" w:rsidR="000A1B03" w:rsidRPr="000C2B74" w:rsidRDefault="001229DB" w:rsidP="000A1B03">
            <w:pPr>
              <w:jc w:val="right"/>
              <w:rPr>
                <w:sz w:val="24"/>
                <w:szCs w:val="24"/>
              </w:rPr>
            </w:pPr>
            <w:r>
              <w:rPr>
                <w:sz w:val="24"/>
                <w:szCs w:val="24"/>
              </w:rPr>
              <w:t>706,4</w:t>
            </w:r>
          </w:p>
        </w:tc>
        <w:tc>
          <w:tcPr>
            <w:tcW w:w="768" w:type="pct"/>
            <w:vAlign w:val="bottom"/>
          </w:tcPr>
          <w:p w14:paraId="044B5133" w14:textId="77777777" w:rsidR="000A1B03" w:rsidRPr="000C2B74" w:rsidRDefault="000A1B03" w:rsidP="000A1B03">
            <w:pPr>
              <w:jc w:val="right"/>
              <w:rPr>
                <w:sz w:val="24"/>
                <w:szCs w:val="24"/>
              </w:rPr>
            </w:pPr>
            <w:r w:rsidRPr="000C2B74">
              <w:rPr>
                <w:sz w:val="24"/>
                <w:szCs w:val="24"/>
              </w:rPr>
              <w:t>618,1</w:t>
            </w:r>
          </w:p>
        </w:tc>
        <w:tc>
          <w:tcPr>
            <w:tcW w:w="768" w:type="pct"/>
            <w:vAlign w:val="bottom"/>
          </w:tcPr>
          <w:p w14:paraId="5876CCA5" w14:textId="77777777" w:rsidR="000A1B03" w:rsidRPr="000C2B74" w:rsidRDefault="000A1B03" w:rsidP="000A1B03">
            <w:pPr>
              <w:jc w:val="right"/>
              <w:rPr>
                <w:sz w:val="24"/>
                <w:szCs w:val="24"/>
              </w:rPr>
            </w:pPr>
            <w:r w:rsidRPr="000C2B74">
              <w:rPr>
                <w:sz w:val="24"/>
                <w:szCs w:val="24"/>
              </w:rPr>
              <w:t>548,2</w:t>
            </w:r>
          </w:p>
        </w:tc>
        <w:tc>
          <w:tcPr>
            <w:tcW w:w="768" w:type="pct"/>
            <w:shd w:val="clear" w:color="auto" w:fill="auto"/>
            <w:noWrap/>
            <w:vAlign w:val="bottom"/>
          </w:tcPr>
          <w:p w14:paraId="6095BBD8" w14:textId="77777777" w:rsidR="000A1B03" w:rsidRPr="000C2B74" w:rsidRDefault="001229DB" w:rsidP="000A1B03">
            <w:pPr>
              <w:jc w:val="right"/>
              <w:rPr>
                <w:sz w:val="24"/>
                <w:szCs w:val="24"/>
              </w:rPr>
            </w:pPr>
            <w:r>
              <w:rPr>
                <w:sz w:val="24"/>
                <w:szCs w:val="24"/>
              </w:rPr>
              <w:t>14,3</w:t>
            </w:r>
          </w:p>
        </w:tc>
      </w:tr>
      <w:tr w:rsidR="000A1B03" w:rsidRPr="000C2B74" w14:paraId="022373D3" w14:textId="77777777" w:rsidTr="00440B90">
        <w:trPr>
          <w:trHeight w:val="261"/>
          <w:jc w:val="center"/>
        </w:trPr>
        <w:tc>
          <w:tcPr>
            <w:tcW w:w="1927" w:type="pct"/>
            <w:shd w:val="clear" w:color="auto" w:fill="auto"/>
            <w:noWrap/>
            <w:hideMark/>
          </w:tcPr>
          <w:p w14:paraId="16A2D14E" w14:textId="77777777" w:rsidR="000A1B03" w:rsidRPr="000C2B74" w:rsidRDefault="000A1B03" w:rsidP="000A1B03">
            <w:pPr>
              <w:jc w:val="both"/>
              <w:rPr>
                <w:sz w:val="24"/>
                <w:szCs w:val="24"/>
              </w:rPr>
            </w:pPr>
            <w:r w:rsidRPr="000C2B74">
              <w:rPr>
                <w:sz w:val="24"/>
                <w:szCs w:val="24"/>
              </w:rPr>
              <w:t>Įprastinės veiklos pelnas (nuostoliai), tūkst. €</w:t>
            </w:r>
          </w:p>
        </w:tc>
        <w:tc>
          <w:tcPr>
            <w:tcW w:w="768" w:type="pct"/>
            <w:vAlign w:val="bottom"/>
          </w:tcPr>
          <w:p w14:paraId="7F445B4C" w14:textId="77777777" w:rsidR="000A1B03" w:rsidRPr="000C2B74" w:rsidRDefault="001229DB" w:rsidP="000A1B03">
            <w:pPr>
              <w:jc w:val="right"/>
              <w:rPr>
                <w:sz w:val="24"/>
                <w:szCs w:val="24"/>
              </w:rPr>
            </w:pPr>
            <w:r>
              <w:rPr>
                <w:sz w:val="24"/>
                <w:szCs w:val="24"/>
              </w:rPr>
              <w:t>420,9</w:t>
            </w:r>
          </w:p>
        </w:tc>
        <w:tc>
          <w:tcPr>
            <w:tcW w:w="768" w:type="pct"/>
            <w:vAlign w:val="bottom"/>
          </w:tcPr>
          <w:p w14:paraId="7C6F7B20" w14:textId="77777777" w:rsidR="000A1B03" w:rsidRPr="000C2B74" w:rsidRDefault="000A1B03" w:rsidP="000A1B03">
            <w:pPr>
              <w:jc w:val="right"/>
              <w:rPr>
                <w:sz w:val="24"/>
                <w:szCs w:val="24"/>
              </w:rPr>
            </w:pPr>
            <w:r w:rsidRPr="000C2B74">
              <w:rPr>
                <w:sz w:val="24"/>
                <w:szCs w:val="24"/>
              </w:rPr>
              <w:t>18</w:t>
            </w:r>
            <w:r>
              <w:rPr>
                <w:sz w:val="24"/>
                <w:szCs w:val="24"/>
              </w:rPr>
              <w:t>4</w:t>
            </w:r>
            <w:r w:rsidRPr="000C2B74">
              <w:rPr>
                <w:sz w:val="24"/>
                <w:szCs w:val="24"/>
              </w:rPr>
              <w:t>,</w:t>
            </w:r>
            <w:r>
              <w:rPr>
                <w:sz w:val="24"/>
                <w:szCs w:val="24"/>
              </w:rPr>
              <w:t>1</w:t>
            </w:r>
          </w:p>
        </w:tc>
        <w:tc>
          <w:tcPr>
            <w:tcW w:w="768" w:type="pct"/>
            <w:vAlign w:val="bottom"/>
          </w:tcPr>
          <w:p w14:paraId="5BD37907" w14:textId="77777777" w:rsidR="000A1B03" w:rsidRPr="000C2B74" w:rsidRDefault="000A1B03" w:rsidP="000A1B03">
            <w:pPr>
              <w:jc w:val="right"/>
              <w:rPr>
                <w:sz w:val="24"/>
                <w:szCs w:val="24"/>
              </w:rPr>
            </w:pPr>
            <w:r w:rsidRPr="000C2B74">
              <w:rPr>
                <w:sz w:val="24"/>
                <w:szCs w:val="24"/>
              </w:rPr>
              <w:t>219,0</w:t>
            </w:r>
          </w:p>
        </w:tc>
        <w:tc>
          <w:tcPr>
            <w:tcW w:w="768" w:type="pct"/>
            <w:shd w:val="clear" w:color="auto" w:fill="auto"/>
            <w:noWrap/>
            <w:vAlign w:val="bottom"/>
          </w:tcPr>
          <w:p w14:paraId="5AD6EBDD" w14:textId="77777777" w:rsidR="000A1B03" w:rsidRPr="000C2B74" w:rsidRDefault="001229DB" w:rsidP="000A1B03">
            <w:pPr>
              <w:jc w:val="right"/>
              <w:rPr>
                <w:sz w:val="24"/>
                <w:szCs w:val="24"/>
              </w:rPr>
            </w:pPr>
            <w:r>
              <w:rPr>
                <w:sz w:val="24"/>
                <w:szCs w:val="24"/>
              </w:rPr>
              <w:t>128,6</w:t>
            </w:r>
          </w:p>
        </w:tc>
      </w:tr>
      <w:tr w:rsidR="000A1B03" w:rsidRPr="000C2B74" w14:paraId="744033C6" w14:textId="77777777" w:rsidTr="00440B90">
        <w:trPr>
          <w:trHeight w:val="261"/>
          <w:jc w:val="center"/>
        </w:trPr>
        <w:tc>
          <w:tcPr>
            <w:tcW w:w="1927" w:type="pct"/>
            <w:shd w:val="clear" w:color="auto" w:fill="auto"/>
            <w:noWrap/>
            <w:hideMark/>
          </w:tcPr>
          <w:p w14:paraId="251F26C4" w14:textId="77777777" w:rsidR="000A1B03" w:rsidRPr="000C2B74" w:rsidRDefault="000A1B03" w:rsidP="000A1B03">
            <w:pPr>
              <w:jc w:val="both"/>
              <w:rPr>
                <w:sz w:val="24"/>
                <w:szCs w:val="24"/>
              </w:rPr>
            </w:pPr>
            <w:r w:rsidRPr="000C2B74">
              <w:rPr>
                <w:sz w:val="24"/>
                <w:szCs w:val="24"/>
              </w:rPr>
              <w:t>Grynasis pelningumas</w:t>
            </w:r>
          </w:p>
        </w:tc>
        <w:tc>
          <w:tcPr>
            <w:tcW w:w="768" w:type="pct"/>
            <w:vAlign w:val="bottom"/>
          </w:tcPr>
          <w:p w14:paraId="371F0120" w14:textId="77777777" w:rsidR="000A1B03" w:rsidRPr="000C2B74" w:rsidRDefault="001229DB" w:rsidP="000A1B03">
            <w:pPr>
              <w:jc w:val="right"/>
              <w:rPr>
                <w:sz w:val="24"/>
                <w:szCs w:val="24"/>
              </w:rPr>
            </w:pPr>
            <w:r>
              <w:rPr>
                <w:sz w:val="24"/>
                <w:szCs w:val="24"/>
              </w:rPr>
              <w:t>5,78</w:t>
            </w:r>
          </w:p>
        </w:tc>
        <w:tc>
          <w:tcPr>
            <w:tcW w:w="768" w:type="pct"/>
            <w:vAlign w:val="bottom"/>
          </w:tcPr>
          <w:p w14:paraId="3B7B03E3" w14:textId="77777777" w:rsidR="000A1B03" w:rsidRPr="000C2B74" w:rsidRDefault="000A1B03" w:rsidP="000A1B03">
            <w:pPr>
              <w:jc w:val="right"/>
              <w:rPr>
                <w:sz w:val="24"/>
                <w:szCs w:val="24"/>
              </w:rPr>
            </w:pPr>
            <w:r w:rsidRPr="000C2B74">
              <w:rPr>
                <w:sz w:val="24"/>
                <w:szCs w:val="24"/>
              </w:rPr>
              <w:t>3,0</w:t>
            </w:r>
            <w:r>
              <w:rPr>
                <w:sz w:val="24"/>
                <w:szCs w:val="24"/>
              </w:rPr>
              <w:t>6</w:t>
            </w:r>
          </w:p>
        </w:tc>
        <w:tc>
          <w:tcPr>
            <w:tcW w:w="768" w:type="pct"/>
            <w:vAlign w:val="bottom"/>
          </w:tcPr>
          <w:p w14:paraId="7950FE71" w14:textId="77777777" w:rsidR="000A1B03" w:rsidRPr="000C2B74" w:rsidRDefault="000A1B03" w:rsidP="000A1B03">
            <w:pPr>
              <w:jc w:val="right"/>
              <w:rPr>
                <w:sz w:val="24"/>
                <w:szCs w:val="24"/>
              </w:rPr>
            </w:pPr>
            <w:r w:rsidRPr="000C2B74">
              <w:rPr>
                <w:sz w:val="24"/>
                <w:szCs w:val="24"/>
              </w:rPr>
              <w:t>3,28</w:t>
            </w:r>
          </w:p>
        </w:tc>
        <w:tc>
          <w:tcPr>
            <w:tcW w:w="768" w:type="pct"/>
            <w:shd w:val="clear" w:color="auto" w:fill="auto"/>
            <w:noWrap/>
            <w:vAlign w:val="bottom"/>
          </w:tcPr>
          <w:p w14:paraId="333E333B" w14:textId="77777777" w:rsidR="000A1B03" w:rsidRPr="000C2B74" w:rsidRDefault="001229DB" w:rsidP="000A1B03">
            <w:pPr>
              <w:jc w:val="right"/>
              <w:rPr>
                <w:sz w:val="24"/>
                <w:szCs w:val="24"/>
              </w:rPr>
            </w:pPr>
            <w:r>
              <w:rPr>
                <w:sz w:val="24"/>
                <w:szCs w:val="24"/>
              </w:rPr>
              <w:t>88,8</w:t>
            </w:r>
          </w:p>
        </w:tc>
      </w:tr>
      <w:tr w:rsidR="000A1B03" w:rsidRPr="000C2B74" w14:paraId="6C940C8D" w14:textId="77777777" w:rsidTr="00440B90">
        <w:trPr>
          <w:trHeight w:val="261"/>
          <w:jc w:val="center"/>
        </w:trPr>
        <w:tc>
          <w:tcPr>
            <w:tcW w:w="1927" w:type="pct"/>
            <w:shd w:val="clear" w:color="auto" w:fill="auto"/>
            <w:noWrap/>
            <w:hideMark/>
          </w:tcPr>
          <w:p w14:paraId="5E0F2EDC" w14:textId="77777777" w:rsidR="000A1B03" w:rsidRPr="000C2B74" w:rsidRDefault="000A1B03" w:rsidP="000A1B03">
            <w:pPr>
              <w:jc w:val="both"/>
              <w:rPr>
                <w:sz w:val="24"/>
                <w:szCs w:val="24"/>
              </w:rPr>
            </w:pPr>
            <w:r w:rsidRPr="000C2B74">
              <w:rPr>
                <w:sz w:val="24"/>
                <w:szCs w:val="24"/>
              </w:rPr>
              <w:t>Turtas, tūkst. €.</w:t>
            </w:r>
          </w:p>
        </w:tc>
        <w:tc>
          <w:tcPr>
            <w:tcW w:w="768" w:type="pct"/>
            <w:vAlign w:val="bottom"/>
          </w:tcPr>
          <w:p w14:paraId="0785988C" w14:textId="77777777" w:rsidR="000A1B03" w:rsidRPr="000C2B74" w:rsidRDefault="001229DB" w:rsidP="000A1B03">
            <w:pPr>
              <w:jc w:val="right"/>
              <w:rPr>
                <w:sz w:val="24"/>
                <w:szCs w:val="24"/>
              </w:rPr>
            </w:pPr>
            <w:r>
              <w:rPr>
                <w:sz w:val="24"/>
                <w:szCs w:val="24"/>
              </w:rPr>
              <w:t>5480,7</w:t>
            </w:r>
          </w:p>
        </w:tc>
        <w:tc>
          <w:tcPr>
            <w:tcW w:w="768" w:type="pct"/>
            <w:vAlign w:val="bottom"/>
          </w:tcPr>
          <w:p w14:paraId="2B39F88B" w14:textId="77777777" w:rsidR="000A1B03" w:rsidRPr="000C2B74" w:rsidRDefault="000A1B03" w:rsidP="000A1B03">
            <w:pPr>
              <w:jc w:val="right"/>
              <w:rPr>
                <w:sz w:val="24"/>
                <w:szCs w:val="24"/>
              </w:rPr>
            </w:pPr>
            <w:r w:rsidRPr="000C2B74">
              <w:rPr>
                <w:sz w:val="24"/>
                <w:szCs w:val="24"/>
              </w:rPr>
              <w:t>490</w:t>
            </w:r>
            <w:r>
              <w:rPr>
                <w:sz w:val="24"/>
                <w:szCs w:val="24"/>
              </w:rPr>
              <w:t>7,5</w:t>
            </w:r>
          </w:p>
        </w:tc>
        <w:tc>
          <w:tcPr>
            <w:tcW w:w="768" w:type="pct"/>
            <w:vAlign w:val="bottom"/>
          </w:tcPr>
          <w:p w14:paraId="6A00C37C" w14:textId="77777777" w:rsidR="000A1B03" w:rsidRPr="000C2B74" w:rsidRDefault="000A1B03" w:rsidP="000A1B03">
            <w:pPr>
              <w:jc w:val="right"/>
              <w:rPr>
                <w:sz w:val="24"/>
                <w:szCs w:val="24"/>
              </w:rPr>
            </w:pPr>
            <w:r w:rsidRPr="000C2B74">
              <w:rPr>
                <w:sz w:val="24"/>
                <w:szCs w:val="24"/>
              </w:rPr>
              <w:t>4440,8</w:t>
            </w:r>
          </w:p>
        </w:tc>
        <w:tc>
          <w:tcPr>
            <w:tcW w:w="768" w:type="pct"/>
            <w:shd w:val="clear" w:color="auto" w:fill="auto"/>
            <w:noWrap/>
            <w:vAlign w:val="bottom"/>
          </w:tcPr>
          <w:p w14:paraId="3A5867D4" w14:textId="77777777" w:rsidR="000A1B03" w:rsidRPr="000C2B74" w:rsidRDefault="001229DB" w:rsidP="000A1B03">
            <w:pPr>
              <w:jc w:val="right"/>
              <w:rPr>
                <w:sz w:val="24"/>
                <w:szCs w:val="24"/>
              </w:rPr>
            </w:pPr>
            <w:r>
              <w:rPr>
                <w:sz w:val="24"/>
                <w:szCs w:val="24"/>
              </w:rPr>
              <w:t>11,7</w:t>
            </w:r>
          </w:p>
        </w:tc>
      </w:tr>
      <w:tr w:rsidR="000A1B03" w:rsidRPr="000C2B74" w14:paraId="0D4082CE" w14:textId="77777777" w:rsidTr="00440B90">
        <w:trPr>
          <w:trHeight w:val="261"/>
          <w:jc w:val="center"/>
        </w:trPr>
        <w:tc>
          <w:tcPr>
            <w:tcW w:w="1927" w:type="pct"/>
            <w:shd w:val="clear" w:color="auto" w:fill="auto"/>
            <w:noWrap/>
          </w:tcPr>
          <w:p w14:paraId="06B26394" w14:textId="77777777" w:rsidR="000A1B03" w:rsidRPr="00B45984" w:rsidRDefault="000A1B03" w:rsidP="000A1B03">
            <w:pPr>
              <w:rPr>
                <w:sz w:val="24"/>
                <w:szCs w:val="24"/>
              </w:rPr>
            </w:pPr>
            <w:r>
              <w:rPr>
                <w:sz w:val="24"/>
                <w:szCs w:val="24"/>
              </w:rPr>
              <w:t xml:space="preserve">Turtas, eliminavus gyventojų sukautus likučius namo kaupiamuosiuose fonduose, tūkst. </w:t>
            </w:r>
            <w:r w:rsidRPr="000C2B74">
              <w:rPr>
                <w:sz w:val="24"/>
                <w:szCs w:val="24"/>
              </w:rPr>
              <w:t>€</w:t>
            </w:r>
          </w:p>
        </w:tc>
        <w:tc>
          <w:tcPr>
            <w:tcW w:w="768" w:type="pct"/>
            <w:vAlign w:val="bottom"/>
          </w:tcPr>
          <w:p w14:paraId="04A2DD0A" w14:textId="77777777" w:rsidR="000A1B03" w:rsidRPr="000C2B74" w:rsidRDefault="001229DB" w:rsidP="000A1B03">
            <w:pPr>
              <w:jc w:val="right"/>
              <w:rPr>
                <w:sz w:val="24"/>
                <w:szCs w:val="24"/>
              </w:rPr>
            </w:pPr>
            <w:r>
              <w:rPr>
                <w:sz w:val="24"/>
                <w:szCs w:val="24"/>
              </w:rPr>
              <w:t>3692,2</w:t>
            </w:r>
          </w:p>
        </w:tc>
        <w:tc>
          <w:tcPr>
            <w:tcW w:w="768" w:type="pct"/>
            <w:vAlign w:val="bottom"/>
          </w:tcPr>
          <w:p w14:paraId="77068BEA" w14:textId="77777777" w:rsidR="000A1B03" w:rsidRPr="000C2B74" w:rsidRDefault="000A1B03" w:rsidP="000A1B03">
            <w:pPr>
              <w:jc w:val="right"/>
              <w:rPr>
                <w:sz w:val="24"/>
                <w:szCs w:val="24"/>
              </w:rPr>
            </w:pPr>
            <w:r>
              <w:rPr>
                <w:sz w:val="24"/>
                <w:szCs w:val="24"/>
              </w:rPr>
              <w:t>2982,2</w:t>
            </w:r>
          </w:p>
        </w:tc>
        <w:tc>
          <w:tcPr>
            <w:tcW w:w="768" w:type="pct"/>
            <w:vAlign w:val="bottom"/>
          </w:tcPr>
          <w:p w14:paraId="5132948E" w14:textId="77777777" w:rsidR="000A1B03" w:rsidRPr="000C2B74" w:rsidRDefault="000A1B03" w:rsidP="000A1B03">
            <w:pPr>
              <w:jc w:val="right"/>
              <w:rPr>
                <w:sz w:val="24"/>
                <w:szCs w:val="24"/>
              </w:rPr>
            </w:pPr>
            <w:r>
              <w:rPr>
                <w:sz w:val="24"/>
                <w:szCs w:val="24"/>
              </w:rPr>
              <w:t>2820,4</w:t>
            </w:r>
          </w:p>
        </w:tc>
        <w:tc>
          <w:tcPr>
            <w:tcW w:w="768" w:type="pct"/>
            <w:shd w:val="clear" w:color="auto" w:fill="auto"/>
            <w:noWrap/>
            <w:vAlign w:val="bottom"/>
          </w:tcPr>
          <w:p w14:paraId="1C79F1DE" w14:textId="77777777" w:rsidR="000A1B03" w:rsidRPr="00B45984" w:rsidRDefault="001229DB" w:rsidP="000A1B03">
            <w:pPr>
              <w:jc w:val="right"/>
              <w:rPr>
                <w:sz w:val="24"/>
                <w:szCs w:val="24"/>
                <w:lang w:val="en-US"/>
              </w:rPr>
            </w:pPr>
            <w:r>
              <w:rPr>
                <w:sz w:val="24"/>
                <w:szCs w:val="24"/>
                <w:lang w:val="en-US"/>
              </w:rPr>
              <w:t>23,8</w:t>
            </w:r>
          </w:p>
        </w:tc>
      </w:tr>
      <w:tr w:rsidR="000A1B03" w:rsidRPr="000C2B74" w14:paraId="1A45CDE2" w14:textId="77777777" w:rsidTr="00440B90">
        <w:trPr>
          <w:trHeight w:val="261"/>
          <w:jc w:val="center"/>
        </w:trPr>
        <w:tc>
          <w:tcPr>
            <w:tcW w:w="1927" w:type="pct"/>
            <w:shd w:val="clear" w:color="auto" w:fill="auto"/>
            <w:noWrap/>
            <w:hideMark/>
          </w:tcPr>
          <w:p w14:paraId="7EE6D24D" w14:textId="77777777" w:rsidR="000A1B03" w:rsidRPr="000C2B74" w:rsidRDefault="000A1B03" w:rsidP="00B67DF6">
            <w:pPr>
              <w:rPr>
                <w:sz w:val="24"/>
                <w:szCs w:val="24"/>
              </w:rPr>
            </w:pPr>
            <w:r w:rsidRPr="000C2B74">
              <w:rPr>
                <w:sz w:val="24"/>
                <w:szCs w:val="24"/>
              </w:rPr>
              <w:t>Finansinės priklausomybės rodiklis</w:t>
            </w:r>
          </w:p>
        </w:tc>
        <w:tc>
          <w:tcPr>
            <w:tcW w:w="768" w:type="pct"/>
            <w:vAlign w:val="bottom"/>
          </w:tcPr>
          <w:p w14:paraId="781EE063" w14:textId="77777777" w:rsidR="000A1B03" w:rsidRPr="000C2B74" w:rsidRDefault="001229DB" w:rsidP="000A1B03">
            <w:pPr>
              <w:jc w:val="right"/>
              <w:rPr>
                <w:sz w:val="24"/>
                <w:szCs w:val="24"/>
              </w:rPr>
            </w:pPr>
            <w:r>
              <w:rPr>
                <w:sz w:val="24"/>
                <w:szCs w:val="24"/>
              </w:rPr>
              <w:t>0,67</w:t>
            </w:r>
          </w:p>
        </w:tc>
        <w:tc>
          <w:tcPr>
            <w:tcW w:w="768" w:type="pct"/>
            <w:vAlign w:val="bottom"/>
          </w:tcPr>
          <w:p w14:paraId="53931F17" w14:textId="77777777" w:rsidR="000A1B03" w:rsidRPr="000C2B74" w:rsidRDefault="000A1B03" w:rsidP="000A1B03">
            <w:pPr>
              <w:jc w:val="right"/>
              <w:rPr>
                <w:sz w:val="24"/>
                <w:szCs w:val="24"/>
              </w:rPr>
            </w:pPr>
            <w:r>
              <w:rPr>
                <w:sz w:val="24"/>
                <w:szCs w:val="24"/>
              </w:rPr>
              <w:t>0.60</w:t>
            </w:r>
          </w:p>
        </w:tc>
        <w:tc>
          <w:tcPr>
            <w:tcW w:w="768" w:type="pct"/>
            <w:vAlign w:val="bottom"/>
          </w:tcPr>
          <w:p w14:paraId="4E1C8933" w14:textId="77777777" w:rsidR="000A1B03" w:rsidRPr="000C2B74" w:rsidRDefault="000A1B03" w:rsidP="000A1B03">
            <w:pPr>
              <w:jc w:val="right"/>
              <w:rPr>
                <w:sz w:val="24"/>
                <w:szCs w:val="24"/>
              </w:rPr>
            </w:pPr>
            <w:r>
              <w:rPr>
                <w:sz w:val="24"/>
                <w:szCs w:val="24"/>
              </w:rPr>
              <w:t>0</w:t>
            </w:r>
            <w:r w:rsidRPr="000C2B74">
              <w:rPr>
                <w:sz w:val="24"/>
                <w:szCs w:val="24"/>
              </w:rPr>
              <w:t>,6</w:t>
            </w:r>
            <w:r>
              <w:rPr>
                <w:sz w:val="24"/>
                <w:szCs w:val="24"/>
              </w:rPr>
              <w:t>6</w:t>
            </w:r>
          </w:p>
        </w:tc>
        <w:tc>
          <w:tcPr>
            <w:tcW w:w="768" w:type="pct"/>
            <w:shd w:val="clear" w:color="auto" w:fill="auto"/>
            <w:noWrap/>
            <w:vAlign w:val="bottom"/>
          </w:tcPr>
          <w:p w14:paraId="37C84D2F" w14:textId="77777777" w:rsidR="000A1B03" w:rsidRPr="000C2B74" w:rsidRDefault="001229DB" w:rsidP="000A1B03">
            <w:pPr>
              <w:jc w:val="right"/>
              <w:rPr>
                <w:sz w:val="24"/>
                <w:szCs w:val="24"/>
              </w:rPr>
            </w:pPr>
            <w:r>
              <w:rPr>
                <w:sz w:val="24"/>
                <w:szCs w:val="24"/>
              </w:rPr>
              <w:t>11,3</w:t>
            </w:r>
          </w:p>
        </w:tc>
      </w:tr>
    </w:tbl>
    <w:p w14:paraId="02F8075C" w14:textId="593A31A7" w:rsidR="005123E2" w:rsidRPr="000C2B74" w:rsidRDefault="005123E2" w:rsidP="005F615A">
      <w:pPr>
        <w:ind w:firstLine="567"/>
        <w:jc w:val="right"/>
        <w:rPr>
          <w:bCs/>
          <w:iCs/>
          <w:sz w:val="24"/>
          <w:szCs w:val="24"/>
        </w:rPr>
      </w:pPr>
      <w:r w:rsidRPr="000C2B74">
        <w:rPr>
          <w:bCs/>
          <w:iCs/>
          <w:sz w:val="24"/>
          <w:szCs w:val="24"/>
        </w:rPr>
        <w:t xml:space="preserve">                                                                                                                                      </w:t>
      </w:r>
      <w:r w:rsidR="000702D6">
        <w:rPr>
          <w:bCs/>
          <w:iCs/>
          <w:sz w:val="24"/>
          <w:szCs w:val="24"/>
        </w:rPr>
        <w:t>7</w:t>
      </w:r>
      <w:r w:rsidRPr="000C2B74">
        <w:rPr>
          <w:bCs/>
          <w:iCs/>
          <w:sz w:val="24"/>
          <w:szCs w:val="24"/>
        </w:rPr>
        <w:t xml:space="preserve"> lentelė</w:t>
      </w:r>
    </w:p>
    <w:p w14:paraId="003F0701" w14:textId="2B5C719C" w:rsidR="00252754" w:rsidRPr="00F40BBF" w:rsidRDefault="000702D6" w:rsidP="00252754">
      <w:pPr>
        <w:spacing w:before="240" w:line="276" w:lineRule="auto"/>
        <w:ind w:firstLine="567"/>
        <w:jc w:val="both"/>
        <w:rPr>
          <w:bCs/>
          <w:sz w:val="24"/>
          <w:szCs w:val="24"/>
        </w:rPr>
      </w:pPr>
      <w:r>
        <w:rPr>
          <w:bCs/>
          <w:sz w:val="24"/>
          <w:szCs w:val="24"/>
        </w:rPr>
        <w:t>4</w:t>
      </w:r>
      <w:r w:rsidR="00252754" w:rsidRPr="00F40BBF">
        <w:rPr>
          <w:bCs/>
          <w:sz w:val="24"/>
          <w:szCs w:val="24"/>
        </w:rPr>
        <w:t xml:space="preserve"> – </w:t>
      </w:r>
      <w:r>
        <w:rPr>
          <w:bCs/>
          <w:sz w:val="24"/>
          <w:szCs w:val="24"/>
        </w:rPr>
        <w:t>7</w:t>
      </w:r>
      <w:r w:rsidR="00252754" w:rsidRPr="00F40BBF">
        <w:rPr>
          <w:bCs/>
          <w:sz w:val="24"/>
          <w:szCs w:val="24"/>
        </w:rPr>
        <w:t xml:space="preserve"> lentelėse rodikliai paskaičiuoti, eliminavus iš balanso gyventojų sukauptų lėšų likučius daugiabučių namų kaupiamuosiuose fonduose.</w:t>
      </w:r>
    </w:p>
    <w:p w14:paraId="0CFC55C9" w14:textId="7645FC7A" w:rsidR="005123E2" w:rsidRPr="000C2B74" w:rsidRDefault="005123E2" w:rsidP="00E12D74">
      <w:pPr>
        <w:ind w:firstLine="567"/>
        <w:jc w:val="both"/>
        <w:rPr>
          <w:bCs/>
          <w:iCs/>
          <w:color w:val="000000" w:themeColor="text1"/>
          <w:sz w:val="24"/>
          <w:szCs w:val="24"/>
        </w:rPr>
      </w:pPr>
      <w:r w:rsidRPr="000C2B74">
        <w:rPr>
          <w:bCs/>
          <w:iCs/>
          <w:color w:val="000000" w:themeColor="text1"/>
          <w:sz w:val="24"/>
          <w:szCs w:val="24"/>
        </w:rPr>
        <w:t>Pelno (nuostolių) ataskaitų dinamika 20</w:t>
      </w:r>
      <w:r w:rsidR="006173F7">
        <w:rPr>
          <w:bCs/>
          <w:iCs/>
          <w:color w:val="000000" w:themeColor="text1"/>
          <w:sz w:val="24"/>
          <w:szCs w:val="24"/>
        </w:rPr>
        <w:t>20</w:t>
      </w:r>
      <w:r w:rsidRPr="000C2B74">
        <w:rPr>
          <w:bCs/>
          <w:iCs/>
          <w:color w:val="000000" w:themeColor="text1"/>
          <w:sz w:val="24"/>
          <w:szCs w:val="24"/>
        </w:rPr>
        <w:t>-201</w:t>
      </w:r>
      <w:r w:rsidR="00541B0C">
        <w:rPr>
          <w:bCs/>
          <w:iCs/>
          <w:color w:val="000000" w:themeColor="text1"/>
          <w:sz w:val="24"/>
          <w:szCs w:val="24"/>
        </w:rPr>
        <w:t>8</w:t>
      </w:r>
      <w:r w:rsidRPr="000C2B74">
        <w:rPr>
          <w:bCs/>
          <w:iCs/>
          <w:color w:val="000000" w:themeColor="text1"/>
          <w:sz w:val="24"/>
          <w:szCs w:val="24"/>
        </w:rPr>
        <w:t xml:space="preserve"> m pateikta </w:t>
      </w:r>
      <w:r w:rsidR="000702D6">
        <w:rPr>
          <w:bCs/>
          <w:iCs/>
          <w:color w:val="000000" w:themeColor="text1"/>
          <w:sz w:val="24"/>
          <w:szCs w:val="24"/>
        </w:rPr>
        <w:t>8</w:t>
      </w:r>
      <w:r w:rsidRPr="000C2B74">
        <w:rPr>
          <w:bCs/>
          <w:iCs/>
          <w:color w:val="000000" w:themeColor="text1"/>
          <w:sz w:val="24"/>
          <w:szCs w:val="24"/>
        </w:rPr>
        <w:t xml:space="preserve"> lentelėje:</w:t>
      </w:r>
    </w:p>
    <w:tbl>
      <w:tblPr>
        <w:tblW w:w="22510" w:type="dxa"/>
        <w:tblInd w:w="-5" w:type="dxa"/>
        <w:tblLayout w:type="fixed"/>
        <w:tblLook w:val="04A0" w:firstRow="1" w:lastRow="0" w:firstColumn="1" w:lastColumn="0" w:noHBand="0" w:noVBand="1"/>
      </w:tblPr>
      <w:tblGrid>
        <w:gridCol w:w="782"/>
        <w:gridCol w:w="4151"/>
        <w:gridCol w:w="1163"/>
        <w:gridCol w:w="1275"/>
        <w:gridCol w:w="1276"/>
        <w:gridCol w:w="1685"/>
        <w:gridCol w:w="242"/>
        <w:gridCol w:w="11936"/>
      </w:tblGrid>
      <w:tr w:rsidR="000A1B03" w:rsidRPr="000C2B74" w14:paraId="6E7292C3" w14:textId="77777777" w:rsidTr="00440B90">
        <w:trPr>
          <w:trHeight w:val="404"/>
        </w:trPr>
        <w:tc>
          <w:tcPr>
            <w:tcW w:w="782" w:type="dxa"/>
            <w:tcBorders>
              <w:top w:val="single" w:sz="4" w:space="0" w:color="auto"/>
              <w:left w:val="single" w:sz="4" w:space="0" w:color="auto"/>
              <w:bottom w:val="single" w:sz="4" w:space="0" w:color="auto"/>
              <w:right w:val="single" w:sz="4" w:space="0" w:color="auto"/>
            </w:tcBorders>
            <w:shd w:val="clear" w:color="auto" w:fill="auto"/>
            <w:noWrap/>
            <w:hideMark/>
          </w:tcPr>
          <w:p w14:paraId="4773AEC5" w14:textId="77777777" w:rsidR="000A1B03" w:rsidRPr="000C2B74" w:rsidRDefault="000A1B03" w:rsidP="000A1B03">
            <w:pPr>
              <w:jc w:val="center"/>
              <w:rPr>
                <w:b/>
                <w:bCs/>
                <w:sz w:val="24"/>
                <w:szCs w:val="24"/>
              </w:rPr>
            </w:pPr>
            <w:proofErr w:type="spellStart"/>
            <w:r w:rsidRPr="000C2B74">
              <w:rPr>
                <w:b/>
                <w:bCs/>
                <w:sz w:val="24"/>
                <w:szCs w:val="24"/>
              </w:rPr>
              <w:t>Eil</w:t>
            </w:r>
            <w:proofErr w:type="spellEnd"/>
            <w:r w:rsidRPr="000C2B74">
              <w:rPr>
                <w:b/>
                <w:bCs/>
                <w:sz w:val="24"/>
                <w:szCs w:val="24"/>
              </w:rPr>
              <w:t xml:space="preserve"> </w:t>
            </w:r>
            <w:proofErr w:type="spellStart"/>
            <w:r w:rsidRPr="000C2B74">
              <w:rPr>
                <w:b/>
                <w:bCs/>
                <w:sz w:val="24"/>
                <w:szCs w:val="24"/>
              </w:rPr>
              <w:t>Nr</w:t>
            </w:r>
            <w:proofErr w:type="spellEnd"/>
          </w:p>
        </w:tc>
        <w:tc>
          <w:tcPr>
            <w:tcW w:w="4151" w:type="dxa"/>
            <w:tcBorders>
              <w:top w:val="single" w:sz="4" w:space="0" w:color="auto"/>
              <w:left w:val="nil"/>
              <w:bottom w:val="single" w:sz="4" w:space="0" w:color="auto"/>
              <w:right w:val="single" w:sz="4" w:space="0" w:color="auto"/>
            </w:tcBorders>
            <w:shd w:val="clear" w:color="auto" w:fill="auto"/>
            <w:hideMark/>
          </w:tcPr>
          <w:p w14:paraId="3C049258" w14:textId="77777777" w:rsidR="000A1B03" w:rsidRPr="000C2B74" w:rsidRDefault="000A1B03" w:rsidP="000A1B03">
            <w:pPr>
              <w:jc w:val="center"/>
              <w:rPr>
                <w:b/>
                <w:bCs/>
                <w:sz w:val="24"/>
                <w:szCs w:val="24"/>
              </w:rPr>
            </w:pPr>
            <w:r w:rsidRPr="000C2B74">
              <w:rPr>
                <w:b/>
                <w:bCs/>
                <w:sz w:val="24"/>
                <w:szCs w:val="24"/>
              </w:rPr>
              <w:t>Rodikliai</w:t>
            </w:r>
          </w:p>
        </w:tc>
        <w:tc>
          <w:tcPr>
            <w:tcW w:w="1163" w:type="dxa"/>
            <w:tcBorders>
              <w:top w:val="single" w:sz="4" w:space="0" w:color="auto"/>
              <w:left w:val="nil"/>
              <w:bottom w:val="single" w:sz="4" w:space="0" w:color="auto"/>
              <w:right w:val="single" w:sz="4" w:space="0" w:color="auto"/>
            </w:tcBorders>
          </w:tcPr>
          <w:p w14:paraId="166F09C5" w14:textId="77777777" w:rsidR="000A1B03" w:rsidRPr="000C2B74" w:rsidRDefault="000A1B03" w:rsidP="000A1B03">
            <w:pPr>
              <w:jc w:val="center"/>
              <w:rPr>
                <w:b/>
                <w:color w:val="000000" w:themeColor="text1"/>
                <w:sz w:val="24"/>
                <w:szCs w:val="24"/>
              </w:rPr>
            </w:pPr>
            <w:r w:rsidRPr="000C2B74">
              <w:rPr>
                <w:b/>
                <w:color w:val="000000" w:themeColor="text1"/>
                <w:sz w:val="24"/>
                <w:szCs w:val="24"/>
              </w:rPr>
              <w:t>20</w:t>
            </w:r>
            <w:r>
              <w:rPr>
                <w:b/>
                <w:color w:val="000000" w:themeColor="text1"/>
                <w:sz w:val="24"/>
                <w:szCs w:val="24"/>
              </w:rPr>
              <w:t>20</w:t>
            </w:r>
            <w:r w:rsidRPr="000C2B74">
              <w:rPr>
                <w:b/>
                <w:color w:val="000000" w:themeColor="text1"/>
                <w:sz w:val="24"/>
                <w:szCs w:val="24"/>
              </w:rPr>
              <w:t xml:space="preserve"> m</w:t>
            </w:r>
            <w:r>
              <w:rPr>
                <w:b/>
                <w:color w:val="000000" w:themeColor="text1"/>
                <w:sz w:val="24"/>
                <w:szCs w:val="24"/>
              </w:rPr>
              <w:t>.</w:t>
            </w:r>
          </w:p>
        </w:tc>
        <w:tc>
          <w:tcPr>
            <w:tcW w:w="1275" w:type="dxa"/>
            <w:tcBorders>
              <w:top w:val="single" w:sz="4" w:space="0" w:color="auto"/>
              <w:left w:val="nil"/>
              <w:bottom w:val="single" w:sz="4" w:space="0" w:color="auto"/>
              <w:right w:val="single" w:sz="4" w:space="0" w:color="auto"/>
            </w:tcBorders>
          </w:tcPr>
          <w:p w14:paraId="3CD68F34" w14:textId="77777777" w:rsidR="000A1B03" w:rsidRPr="000C2B74" w:rsidRDefault="000A1B03" w:rsidP="000A1B03">
            <w:pPr>
              <w:jc w:val="center"/>
              <w:rPr>
                <w:b/>
                <w:color w:val="000000" w:themeColor="text1"/>
                <w:sz w:val="24"/>
                <w:szCs w:val="24"/>
              </w:rPr>
            </w:pPr>
            <w:r w:rsidRPr="000C2B74">
              <w:rPr>
                <w:b/>
                <w:color w:val="000000" w:themeColor="text1"/>
                <w:sz w:val="24"/>
                <w:szCs w:val="24"/>
              </w:rPr>
              <w:t>2019 m</w:t>
            </w:r>
            <w:r>
              <w:rPr>
                <w:b/>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noWrap/>
          </w:tcPr>
          <w:p w14:paraId="0E40800E" w14:textId="77777777" w:rsidR="000A1B03" w:rsidRPr="000C2B74" w:rsidRDefault="000A1B03" w:rsidP="000A1B03">
            <w:pPr>
              <w:jc w:val="center"/>
              <w:rPr>
                <w:b/>
                <w:sz w:val="24"/>
                <w:szCs w:val="24"/>
              </w:rPr>
            </w:pPr>
            <w:r w:rsidRPr="000C2B74">
              <w:rPr>
                <w:b/>
                <w:sz w:val="24"/>
                <w:szCs w:val="24"/>
              </w:rPr>
              <w:t>2018 m</w:t>
            </w:r>
            <w:r>
              <w:rPr>
                <w:b/>
                <w:sz w:val="24"/>
                <w:szCs w:val="24"/>
              </w:rPr>
              <w:t>.</w:t>
            </w:r>
          </w:p>
        </w:tc>
        <w:tc>
          <w:tcPr>
            <w:tcW w:w="1685" w:type="dxa"/>
            <w:tcBorders>
              <w:top w:val="single" w:sz="4" w:space="0" w:color="auto"/>
              <w:left w:val="nil"/>
              <w:bottom w:val="single" w:sz="4" w:space="0" w:color="auto"/>
              <w:right w:val="single" w:sz="4" w:space="0" w:color="auto"/>
            </w:tcBorders>
            <w:shd w:val="clear" w:color="auto" w:fill="auto"/>
          </w:tcPr>
          <w:p w14:paraId="5B7D5B79" w14:textId="77777777" w:rsidR="000A1B03" w:rsidRPr="000C2B74" w:rsidRDefault="000A1B03" w:rsidP="000A1B03">
            <w:pPr>
              <w:jc w:val="center"/>
              <w:rPr>
                <w:b/>
                <w:sz w:val="24"/>
                <w:szCs w:val="24"/>
              </w:rPr>
            </w:pPr>
            <w:r>
              <w:rPr>
                <w:b/>
                <w:sz w:val="24"/>
                <w:szCs w:val="24"/>
              </w:rPr>
              <w:t>2020m / 2019 m  pokytis,</w:t>
            </w:r>
            <w:r w:rsidRPr="00EC1643">
              <w:rPr>
                <w:b/>
                <w:sz w:val="24"/>
                <w:szCs w:val="24"/>
              </w:rPr>
              <w:t xml:space="preserve"> %</w:t>
            </w:r>
          </w:p>
        </w:tc>
        <w:tc>
          <w:tcPr>
            <w:tcW w:w="242" w:type="dxa"/>
            <w:vAlign w:val="center"/>
            <w:hideMark/>
          </w:tcPr>
          <w:p w14:paraId="732B083F" w14:textId="77777777" w:rsidR="000A1B03" w:rsidRPr="000C2B74" w:rsidRDefault="000A1B03" w:rsidP="000A1B03">
            <w:pPr>
              <w:jc w:val="center"/>
              <w:rPr>
                <w:sz w:val="24"/>
                <w:szCs w:val="24"/>
              </w:rPr>
            </w:pPr>
          </w:p>
        </w:tc>
        <w:tc>
          <w:tcPr>
            <w:tcW w:w="11936" w:type="dxa"/>
            <w:vAlign w:val="center"/>
            <w:hideMark/>
          </w:tcPr>
          <w:p w14:paraId="54E84A2D" w14:textId="77777777" w:rsidR="000A1B03" w:rsidRPr="000C2B74" w:rsidRDefault="000A1B03" w:rsidP="000A1B03">
            <w:pPr>
              <w:jc w:val="center"/>
              <w:rPr>
                <w:sz w:val="24"/>
                <w:szCs w:val="24"/>
              </w:rPr>
            </w:pPr>
          </w:p>
        </w:tc>
      </w:tr>
      <w:tr w:rsidR="000A1B03" w:rsidRPr="000C2B74" w14:paraId="412A59B5" w14:textId="77777777" w:rsidTr="00443304">
        <w:trPr>
          <w:trHeight w:val="300"/>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14:paraId="3C752AB1" w14:textId="77777777" w:rsidR="000A1B03" w:rsidRPr="000C2B74" w:rsidRDefault="000A1B03" w:rsidP="000A1B03">
            <w:pPr>
              <w:jc w:val="center"/>
              <w:rPr>
                <w:bCs/>
                <w:sz w:val="24"/>
                <w:szCs w:val="24"/>
              </w:rPr>
            </w:pPr>
            <w:r w:rsidRPr="000C2B74">
              <w:rPr>
                <w:bCs/>
                <w:sz w:val="24"/>
                <w:szCs w:val="24"/>
              </w:rPr>
              <w:t>1.</w:t>
            </w:r>
          </w:p>
        </w:tc>
        <w:tc>
          <w:tcPr>
            <w:tcW w:w="4151" w:type="dxa"/>
            <w:tcBorders>
              <w:top w:val="nil"/>
              <w:left w:val="nil"/>
              <w:bottom w:val="single" w:sz="4" w:space="0" w:color="auto"/>
              <w:right w:val="single" w:sz="4" w:space="0" w:color="auto"/>
            </w:tcBorders>
            <w:shd w:val="clear" w:color="auto" w:fill="auto"/>
            <w:vAlign w:val="bottom"/>
            <w:hideMark/>
          </w:tcPr>
          <w:p w14:paraId="75F398D9" w14:textId="77777777" w:rsidR="000A1B03" w:rsidRPr="000C2B74" w:rsidRDefault="000A1B03" w:rsidP="000A1B03">
            <w:pPr>
              <w:jc w:val="center"/>
              <w:rPr>
                <w:bCs/>
                <w:sz w:val="24"/>
                <w:szCs w:val="24"/>
              </w:rPr>
            </w:pPr>
            <w:r w:rsidRPr="000C2B74">
              <w:rPr>
                <w:bCs/>
                <w:sz w:val="24"/>
                <w:szCs w:val="24"/>
              </w:rPr>
              <w:t>Pajamos iš viso</w:t>
            </w:r>
          </w:p>
        </w:tc>
        <w:tc>
          <w:tcPr>
            <w:tcW w:w="1163" w:type="dxa"/>
            <w:tcBorders>
              <w:top w:val="single" w:sz="4" w:space="0" w:color="auto"/>
              <w:left w:val="nil"/>
              <w:bottom w:val="single" w:sz="4" w:space="0" w:color="auto"/>
              <w:right w:val="single" w:sz="4" w:space="0" w:color="auto"/>
            </w:tcBorders>
            <w:vAlign w:val="bottom"/>
          </w:tcPr>
          <w:p w14:paraId="1D3BA0CA" w14:textId="1349F235" w:rsidR="000A1B03" w:rsidRPr="000C2B74" w:rsidRDefault="006173F7" w:rsidP="006366F8">
            <w:pPr>
              <w:jc w:val="right"/>
              <w:rPr>
                <w:bCs/>
                <w:color w:val="000000" w:themeColor="text1"/>
                <w:sz w:val="24"/>
                <w:szCs w:val="24"/>
              </w:rPr>
            </w:pPr>
            <w:r>
              <w:rPr>
                <w:bCs/>
                <w:color w:val="000000" w:themeColor="text1"/>
                <w:sz w:val="24"/>
                <w:szCs w:val="24"/>
              </w:rPr>
              <w:t>614986</w:t>
            </w:r>
            <w:r w:rsidR="006366F8">
              <w:rPr>
                <w:bCs/>
                <w:color w:val="000000" w:themeColor="text1"/>
                <w:sz w:val="24"/>
                <w:szCs w:val="24"/>
              </w:rPr>
              <w:t>1</w:t>
            </w:r>
          </w:p>
        </w:tc>
        <w:tc>
          <w:tcPr>
            <w:tcW w:w="1275" w:type="dxa"/>
            <w:tcBorders>
              <w:top w:val="single" w:sz="4" w:space="0" w:color="auto"/>
              <w:left w:val="nil"/>
              <w:bottom w:val="single" w:sz="4" w:space="0" w:color="auto"/>
              <w:right w:val="single" w:sz="4" w:space="0" w:color="auto"/>
            </w:tcBorders>
            <w:vAlign w:val="bottom"/>
          </w:tcPr>
          <w:p w14:paraId="139424DA" w14:textId="77777777" w:rsidR="000A1B03" w:rsidRPr="000C2B74" w:rsidRDefault="000A1B03" w:rsidP="000A1B03">
            <w:pPr>
              <w:jc w:val="right"/>
              <w:rPr>
                <w:bCs/>
                <w:color w:val="000000" w:themeColor="text1"/>
                <w:sz w:val="24"/>
                <w:szCs w:val="24"/>
              </w:rPr>
            </w:pPr>
            <w:r w:rsidRPr="000C2B74">
              <w:rPr>
                <w:bCs/>
                <w:color w:val="000000" w:themeColor="text1"/>
                <w:sz w:val="24"/>
                <w:szCs w:val="24"/>
              </w:rPr>
              <w:t>5502910</w:t>
            </w:r>
          </w:p>
        </w:tc>
        <w:tc>
          <w:tcPr>
            <w:tcW w:w="1276" w:type="dxa"/>
            <w:tcBorders>
              <w:top w:val="single" w:sz="4" w:space="0" w:color="auto"/>
              <w:left w:val="single" w:sz="4" w:space="0" w:color="auto"/>
              <w:bottom w:val="single" w:sz="4" w:space="0" w:color="auto"/>
              <w:right w:val="single" w:sz="4" w:space="0" w:color="auto"/>
            </w:tcBorders>
            <w:noWrap/>
            <w:vAlign w:val="bottom"/>
          </w:tcPr>
          <w:p w14:paraId="35566CE7" w14:textId="77777777" w:rsidR="000A1B03" w:rsidRPr="000C2B74" w:rsidRDefault="000A1B03" w:rsidP="000A1B03">
            <w:pPr>
              <w:jc w:val="right"/>
              <w:rPr>
                <w:bCs/>
                <w:sz w:val="24"/>
                <w:szCs w:val="24"/>
              </w:rPr>
            </w:pPr>
            <w:r w:rsidRPr="000C2B74">
              <w:rPr>
                <w:bCs/>
                <w:sz w:val="24"/>
                <w:szCs w:val="24"/>
              </w:rPr>
              <w:t>5397925</w:t>
            </w:r>
          </w:p>
        </w:tc>
        <w:tc>
          <w:tcPr>
            <w:tcW w:w="1685" w:type="dxa"/>
            <w:tcBorders>
              <w:top w:val="nil"/>
              <w:left w:val="nil"/>
              <w:bottom w:val="single" w:sz="4" w:space="0" w:color="auto"/>
              <w:right w:val="single" w:sz="4" w:space="0" w:color="auto"/>
            </w:tcBorders>
            <w:shd w:val="clear" w:color="auto" w:fill="auto"/>
            <w:noWrap/>
            <w:vAlign w:val="bottom"/>
          </w:tcPr>
          <w:p w14:paraId="4F9CAC1D" w14:textId="77777777" w:rsidR="000A1B03" w:rsidRPr="000C2B74" w:rsidRDefault="006173F7" w:rsidP="000A1B03">
            <w:pPr>
              <w:jc w:val="right"/>
              <w:rPr>
                <w:bCs/>
                <w:sz w:val="24"/>
                <w:szCs w:val="24"/>
                <w:lang w:val="en-US"/>
              </w:rPr>
            </w:pPr>
            <w:r>
              <w:rPr>
                <w:bCs/>
                <w:sz w:val="24"/>
                <w:szCs w:val="24"/>
                <w:lang w:val="en-US"/>
              </w:rPr>
              <w:t>11,8</w:t>
            </w:r>
          </w:p>
        </w:tc>
        <w:tc>
          <w:tcPr>
            <w:tcW w:w="242" w:type="dxa"/>
            <w:vAlign w:val="center"/>
            <w:hideMark/>
          </w:tcPr>
          <w:p w14:paraId="4883B857" w14:textId="77777777" w:rsidR="000A1B03" w:rsidRPr="000C2B74" w:rsidRDefault="000A1B03" w:rsidP="000A1B03">
            <w:pPr>
              <w:jc w:val="center"/>
              <w:rPr>
                <w:sz w:val="24"/>
                <w:szCs w:val="24"/>
              </w:rPr>
            </w:pPr>
          </w:p>
        </w:tc>
        <w:tc>
          <w:tcPr>
            <w:tcW w:w="11936" w:type="dxa"/>
            <w:vAlign w:val="center"/>
            <w:hideMark/>
          </w:tcPr>
          <w:p w14:paraId="0043B95A" w14:textId="77777777" w:rsidR="000A1B03" w:rsidRPr="000C2B74" w:rsidRDefault="000A1B03" w:rsidP="000A1B03">
            <w:pPr>
              <w:jc w:val="center"/>
              <w:rPr>
                <w:sz w:val="24"/>
                <w:szCs w:val="24"/>
              </w:rPr>
            </w:pPr>
          </w:p>
        </w:tc>
      </w:tr>
      <w:tr w:rsidR="000A1B03" w:rsidRPr="000C2B74" w14:paraId="00BF11C1" w14:textId="77777777" w:rsidTr="00443304">
        <w:trPr>
          <w:trHeight w:val="276"/>
        </w:trPr>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04E73" w14:textId="77777777" w:rsidR="000A1B03" w:rsidRPr="000C2B74" w:rsidRDefault="000A1B03" w:rsidP="000A1B03">
            <w:pPr>
              <w:jc w:val="center"/>
              <w:rPr>
                <w:sz w:val="24"/>
                <w:szCs w:val="24"/>
              </w:rPr>
            </w:pPr>
            <w:r w:rsidRPr="000C2B74">
              <w:rPr>
                <w:sz w:val="24"/>
                <w:szCs w:val="24"/>
              </w:rPr>
              <w:t>1.1.</w:t>
            </w:r>
          </w:p>
        </w:tc>
        <w:tc>
          <w:tcPr>
            <w:tcW w:w="41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8E3D89" w14:textId="77777777" w:rsidR="000A1B03" w:rsidRPr="000C2B74" w:rsidRDefault="000A1B03" w:rsidP="000A1B03">
            <w:pPr>
              <w:jc w:val="center"/>
              <w:rPr>
                <w:sz w:val="24"/>
                <w:szCs w:val="24"/>
              </w:rPr>
            </w:pPr>
            <w:r w:rsidRPr="000C2B74">
              <w:rPr>
                <w:sz w:val="24"/>
                <w:szCs w:val="24"/>
              </w:rPr>
              <w:t>Pardavimo pajamos-viso</w:t>
            </w:r>
          </w:p>
        </w:tc>
        <w:tc>
          <w:tcPr>
            <w:tcW w:w="1163" w:type="dxa"/>
            <w:tcBorders>
              <w:top w:val="single" w:sz="4" w:space="0" w:color="auto"/>
              <w:left w:val="single" w:sz="4" w:space="0" w:color="auto"/>
              <w:bottom w:val="single" w:sz="4" w:space="0" w:color="auto"/>
              <w:right w:val="single" w:sz="4" w:space="0" w:color="auto"/>
            </w:tcBorders>
            <w:vAlign w:val="bottom"/>
          </w:tcPr>
          <w:p w14:paraId="37DB8D9B" w14:textId="77777777" w:rsidR="000A1B03" w:rsidRPr="000C2B74" w:rsidRDefault="006173F7" w:rsidP="000A1B03">
            <w:pPr>
              <w:jc w:val="right"/>
              <w:rPr>
                <w:color w:val="000000" w:themeColor="text1"/>
                <w:sz w:val="24"/>
                <w:szCs w:val="24"/>
              </w:rPr>
            </w:pPr>
            <w:r w:rsidRPr="006173F7">
              <w:rPr>
                <w:color w:val="000000" w:themeColor="text1"/>
                <w:sz w:val="24"/>
                <w:szCs w:val="24"/>
              </w:rPr>
              <w:t>6119595</w:t>
            </w:r>
          </w:p>
        </w:tc>
        <w:tc>
          <w:tcPr>
            <w:tcW w:w="1275" w:type="dxa"/>
            <w:tcBorders>
              <w:top w:val="single" w:sz="4" w:space="0" w:color="auto"/>
              <w:left w:val="single" w:sz="4" w:space="0" w:color="auto"/>
              <w:bottom w:val="single" w:sz="4" w:space="0" w:color="auto"/>
              <w:right w:val="single" w:sz="4" w:space="0" w:color="auto"/>
            </w:tcBorders>
            <w:vAlign w:val="bottom"/>
          </w:tcPr>
          <w:p w14:paraId="7CD44F2B" w14:textId="77777777" w:rsidR="000A1B03" w:rsidRPr="000C2B74" w:rsidRDefault="000A1B03" w:rsidP="000A1B03">
            <w:pPr>
              <w:jc w:val="right"/>
              <w:rPr>
                <w:color w:val="000000" w:themeColor="text1"/>
                <w:sz w:val="24"/>
                <w:szCs w:val="24"/>
              </w:rPr>
            </w:pPr>
            <w:r w:rsidRPr="000C2B74">
              <w:rPr>
                <w:color w:val="000000" w:themeColor="text1"/>
                <w:sz w:val="24"/>
                <w:szCs w:val="24"/>
              </w:rPr>
              <w:t>5426640</w:t>
            </w:r>
          </w:p>
        </w:tc>
        <w:tc>
          <w:tcPr>
            <w:tcW w:w="1276" w:type="dxa"/>
            <w:tcBorders>
              <w:top w:val="single" w:sz="4" w:space="0" w:color="auto"/>
              <w:left w:val="single" w:sz="4" w:space="0" w:color="auto"/>
              <w:bottom w:val="single" w:sz="4" w:space="0" w:color="auto"/>
              <w:right w:val="single" w:sz="4" w:space="0" w:color="auto"/>
            </w:tcBorders>
            <w:noWrap/>
            <w:vAlign w:val="bottom"/>
          </w:tcPr>
          <w:p w14:paraId="77EE18FB" w14:textId="77777777" w:rsidR="000A1B03" w:rsidRPr="000C2B74" w:rsidRDefault="000A1B03" w:rsidP="000A1B03">
            <w:pPr>
              <w:jc w:val="right"/>
              <w:rPr>
                <w:sz w:val="24"/>
                <w:szCs w:val="24"/>
              </w:rPr>
            </w:pPr>
            <w:r w:rsidRPr="000C2B74">
              <w:rPr>
                <w:sz w:val="24"/>
                <w:szCs w:val="24"/>
              </w:rPr>
              <w:t>5363605</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158D6" w14:textId="77777777" w:rsidR="000A1B03" w:rsidRPr="000C2B74" w:rsidRDefault="006173F7" w:rsidP="000A1B03">
            <w:pPr>
              <w:jc w:val="right"/>
              <w:rPr>
                <w:bCs/>
                <w:sz w:val="24"/>
                <w:szCs w:val="24"/>
              </w:rPr>
            </w:pPr>
            <w:r>
              <w:rPr>
                <w:bCs/>
                <w:sz w:val="24"/>
                <w:szCs w:val="24"/>
              </w:rPr>
              <w:t>12,8</w:t>
            </w:r>
          </w:p>
        </w:tc>
        <w:tc>
          <w:tcPr>
            <w:tcW w:w="242" w:type="dxa"/>
            <w:tcBorders>
              <w:left w:val="single" w:sz="4" w:space="0" w:color="auto"/>
            </w:tcBorders>
            <w:vAlign w:val="center"/>
            <w:hideMark/>
          </w:tcPr>
          <w:p w14:paraId="59F9C2C3" w14:textId="77777777" w:rsidR="000A1B03" w:rsidRPr="000C2B74" w:rsidRDefault="000A1B03" w:rsidP="000A1B03">
            <w:pPr>
              <w:jc w:val="center"/>
              <w:rPr>
                <w:sz w:val="24"/>
                <w:szCs w:val="24"/>
              </w:rPr>
            </w:pPr>
          </w:p>
        </w:tc>
        <w:tc>
          <w:tcPr>
            <w:tcW w:w="11936" w:type="dxa"/>
            <w:vAlign w:val="center"/>
            <w:hideMark/>
          </w:tcPr>
          <w:p w14:paraId="5DB19572" w14:textId="77777777" w:rsidR="000A1B03" w:rsidRPr="000C2B74" w:rsidRDefault="000A1B03" w:rsidP="000A1B03">
            <w:pPr>
              <w:jc w:val="center"/>
              <w:rPr>
                <w:sz w:val="24"/>
                <w:szCs w:val="24"/>
              </w:rPr>
            </w:pPr>
          </w:p>
        </w:tc>
      </w:tr>
      <w:tr w:rsidR="000A1B03" w:rsidRPr="000C2B74" w14:paraId="6CDA5A59" w14:textId="77777777" w:rsidTr="00443304">
        <w:trPr>
          <w:trHeight w:val="281"/>
        </w:trPr>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8DCB3" w14:textId="77777777" w:rsidR="000A1B03" w:rsidRPr="000C2B74" w:rsidRDefault="000A1B03" w:rsidP="000A1B03">
            <w:pPr>
              <w:jc w:val="center"/>
              <w:rPr>
                <w:sz w:val="24"/>
                <w:szCs w:val="24"/>
              </w:rPr>
            </w:pPr>
            <w:r w:rsidRPr="000C2B74">
              <w:rPr>
                <w:sz w:val="24"/>
                <w:szCs w:val="24"/>
              </w:rPr>
              <w:t>1.2.</w:t>
            </w:r>
          </w:p>
        </w:tc>
        <w:tc>
          <w:tcPr>
            <w:tcW w:w="4151" w:type="dxa"/>
            <w:tcBorders>
              <w:top w:val="single" w:sz="4" w:space="0" w:color="auto"/>
              <w:left w:val="nil"/>
              <w:bottom w:val="single" w:sz="4" w:space="0" w:color="auto"/>
              <w:right w:val="single" w:sz="4" w:space="0" w:color="auto"/>
            </w:tcBorders>
            <w:shd w:val="clear" w:color="auto" w:fill="auto"/>
            <w:vAlign w:val="bottom"/>
            <w:hideMark/>
          </w:tcPr>
          <w:p w14:paraId="7DD792B8" w14:textId="77777777" w:rsidR="000A1B03" w:rsidRPr="000C2B74" w:rsidRDefault="000A1B03" w:rsidP="000A1B03">
            <w:pPr>
              <w:jc w:val="center"/>
              <w:rPr>
                <w:sz w:val="24"/>
                <w:szCs w:val="24"/>
              </w:rPr>
            </w:pPr>
            <w:r w:rsidRPr="000C2B74">
              <w:rPr>
                <w:sz w:val="24"/>
                <w:szCs w:val="24"/>
              </w:rPr>
              <w:t>Kitos veiklos pajamos</w:t>
            </w:r>
          </w:p>
        </w:tc>
        <w:tc>
          <w:tcPr>
            <w:tcW w:w="1163" w:type="dxa"/>
            <w:tcBorders>
              <w:top w:val="single" w:sz="4" w:space="0" w:color="auto"/>
              <w:left w:val="nil"/>
              <w:bottom w:val="single" w:sz="4" w:space="0" w:color="auto"/>
              <w:right w:val="single" w:sz="4" w:space="0" w:color="auto"/>
            </w:tcBorders>
            <w:vAlign w:val="bottom"/>
          </w:tcPr>
          <w:p w14:paraId="5224A463" w14:textId="77777777" w:rsidR="000A1B03" w:rsidRPr="000C2B74" w:rsidRDefault="006173F7" w:rsidP="000A1B03">
            <w:pPr>
              <w:jc w:val="right"/>
              <w:rPr>
                <w:color w:val="000000" w:themeColor="text1"/>
                <w:sz w:val="24"/>
                <w:szCs w:val="24"/>
              </w:rPr>
            </w:pPr>
            <w:r>
              <w:rPr>
                <w:color w:val="000000" w:themeColor="text1"/>
                <w:sz w:val="24"/>
                <w:szCs w:val="24"/>
              </w:rPr>
              <w:t>8364</w:t>
            </w:r>
          </w:p>
        </w:tc>
        <w:tc>
          <w:tcPr>
            <w:tcW w:w="1275" w:type="dxa"/>
            <w:tcBorders>
              <w:top w:val="single" w:sz="4" w:space="0" w:color="auto"/>
              <w:left w:val="nil"/>
              <w:bottom w:val="single" w:sz="4" w:space="0" w:color="auto"/>
              <w:right w:val="single" w:sz="4" w:space="0" w:color="auto"/>
            </w:tcBorders>
            <w:vAlign w:val="bottom"/>
          </w:tcPr>
          <w:p w14:paraId="62C35A6E" w14:textId="77777777" w:rsidR="000A1B03" w:rsidRPr="000C2B74" w:rsidRDefault="000A1B03" w:rsidP="000A1B03">
            <w:pPr>
              <w:jc w:val="right"/>
              <w:rPr>
                <w:color w:val="000000" w:themeColor="text1"/>
                <w:sz w:val="24"/>
                <w:szCs w:val="24"/>
              </w:rPr>
            </w:pPr>
            <w:r w:rsidRPr="000C2B74">
              <w:rPr>
                <w:color w:val="000000" w:themeColor="text1"/>
                <w:sz w:val="24"/>
                <w:szCs w:val="24"/>
              </w:rPr>
              <w:t>42013</w:t>
            </w:r>
          </w:p>
        </w:tc>
        <w:tc>
          <w:tcPr>
            <w:tcW w:w="1276" w:type="dxa"/>
            <w:tcBorders>
              <w:top w:val="single" w:sz="4" w:space="0" w:color="auto"/>
              <w:left w:val="single" w:sz="4" w:space="0" w:color="auto"/>
              <w:bottom w:val="single" w:sz="4" w:space="0" w:color="auto"/>
              <w:right w:val="single" w:sz="4" w:space="0" w:color="auto"/>
            </w:tcBorders>
            <w:noWrap/>
            <w:vAlign w:val="bottom"/>
          </w:tcPr>
          <w:p w14:paraId="7B712073" w14:textId="77777777" w:rsidR="000A1B03" w:rsidRPr="000C2B74" w:rsidRDefault="000A1B03" w:rsidP="000A1B03">
            <w:pPr>
              <w:jc w:val="right"/>
              <w:rPr>
                <w:sz w:val="24"/>
                <w:szCs w:val="24"/>
              </w:rPr>
            </w:pPr>
            <w:r w:rsidRPr="000C2B74">
              <w:rPr>
                <w:sz w:val="24"/>
                <w:szCs w:val="24"/>
              </w:rPr>
              <w:t>727</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3DF6CA99" w14:textId="77777777" w:rsidR="000A1B03" w:rsidRPr="000C2B74" w:rsidRDefault="000A1B03" w:rsidP="000A1B03">
            <w:pPr>
              <w:jc w:val="right"/>
              <w:rPr>
                <w:bCs/>
                <w:sz w:val="24"/>
                <w:szCs w:val="24"/>
              </w:rPr>
            </w:pPr>
          </w:p>
        </w:tc>
        <w:tc>
          <w:tcPr>
            <w:tcW w:w="242" w:type="dxa"/>
            <w:vAlign w:val="center"/>
            <w:hideMark/>
          </w:tcPr>
          <w:p w14:paraId="3FC71BEF" w14:textId="77777777" w:rsidR="000A1B03" w:rsidRPr="000C2B74" w:rsidRDefault="000A1B03" w:rsidP="000A1B03">
            <w:pPr>
              <w:jc w:val="center"/>
              <w:rPr>
                <w:sz w:val="24"/>
                <w:szCs w:val="24"/>
              </w:rPr>
            </w:pPr>
          </w:p>
        </w:tc>
        <w:tc>
          <w:tcPr>
            <w:tcW w:w="11936" w:type="dxa"/>
            <w:vAlign w:val="center"/>
            <w:hideMark/>
          </w:tcPr>
          <w:p w14:paraId="54877D2F" w14:textId="77777777" w:rsidR="000A1B03" w:rsidRPr="000C2B74" w:rsidRDefault="000A1B03" w:rsidP="000A1B03">
            <w:pPr>
              <w:jc w:val="center"/>
              <w:rPr>
                <w:sz w:val="24"/>
                <w:szCs w:val="24"/>
              </w:rPr>
            </w:pPr>
          </w:p>
        </w:tc>
      </w:tr>
      <w:tr w:rsidR="000A1B03" w:rsidRPr="000C2B74" w14:paraId="1613A699" w14:textId="77777777" w:rsidTr="00440B90">
        <w:trPr>
          <w:trHeight w:val="467"/>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14:paraId="0FC90637" w14:textId="77777777" w:rsidR="000A1B03" w:rsidRPr="000C2B74" w:rsidRDefault="000A1B03" w:rsidP="000A1B03">
            <w:pPr>
              <w:jc w:val="center"/>
              <w:rPr>
                <w:sz w:val="24"/>
                <w:szCs w:val="24"/>
              </w:rPr>
            </w:pPr>
            <w:r w:rsidRPr="000C2B74">
              <w:rPr>
                <w:sz w:val="24"/>
                <w:szCs w:val="24"/>
              </w:rPr>
              <w:t>1.3.</w:t>
            </w:r>
          </w:p>
        </w:tc>
        <w:tc>
          <w:tcPr>
            <w:tcW w:w="4151" w:type="dxa"/>
            <w:tcBorders>
              <w:top w:val="nil"/>
              <w:left w:val="nil"/>
              <w:bottom w:val="single" w:sz="4" w:space="0" w:color="auto"/>
              <w:right w:val="single" w:sz="4" w:space="0" w:color="auto"/>
            </w:tcBorders>
            <w:shd w:val="clear" w:color="auto" w:fill="auto"/>
            <w:vAlign w:val="bottom"/>
            <w:hideMark/>
          </w:tcPr>
          <w:p w14:paraId="2E002574" w14:textId="77777777" w:rsidR="000A1B03" w:rsidRPr="000C2B74" w:rsidRDefault="000A1B03" w:rsidP="000A1B03">
            <w:pPr>
              <w:jc w:val="center"/>
              <w:rPr>
                <w:sz w:val="24"/>
                <w:szCs w:val="24"/>
              </w:rPr>
            </w:pPr>
            <w:r w:rsidRPr="000C2B74">
              <w:rPr>
                <w:sz w:val="24"/>
                <w:szCs w:val="24"/>
              </w:rPr>
              <w:t>Finansinės investicinės veiklos pajamos</w:t>
            </w:r>
          </w:p>
        </w:tc>
        <w:tc>
          <w:tcPr>
            <w:tcW w:w="1163" w:type="dxa"/>
            <w:tcBorders>
              <w:top w:val="single" w:sz="4" w:space="0" w:color="auto"/>
              <w:left w:val="nil"/>
              <w:bottom w:val="single" w:sz="4" w:space="0" w:color="auto"/>
              <w:right w:val="single" w:sz="4" w:space="0" w:color="auto"/>
            </w:tcBorders>
            <w:vAlign w:val="bottom"/>
          </w:tcPr>
          <w:p w14:paraId="56A992D4" w14:textId="7BA8B0AD" w:rsidR="000A1B03" w:rsidRPr="000C2B74" w:rsidRDefault="006173F7" w:rsidP="006366F8">
            <w:pPr>
              <w:jc w:val="right"/>
              <w:rPr>
                <w:bCs/>
                <w:color w:val="000000" w:themeColor="text1"/>
                <w:sz w:val="24"/>
                <w:szCs w:val="24"/>
              </w:rPr>
            </w:pPr>
            <w:r>
              <w:rPr>
                <w:bCs/>
                <w:color w:val="000000" w:themeColor="text1"/>
                <w:sz w:val="24"/>
                <w:szCs w:val="24"/>
              </w:rPr>
              <w:t>2190</w:t>
            </w:r>
            <w:r w:rsidR="006366F8">
              <w:rPr>
                <w:bCs/>
                <w:color w:val="000000" w:themeColor="text1"/>
                <w:sz w:val="24"/>
                <w:szCs w:val="24"/>
              </w:rPr>
              <w:t>2</w:t>
            </w:r>
          </w:p>
        </w:tc>
        <w:tc>
          <w:tcPr>
            <w:tcW w:w="1275" w:type="dxa"/>
            <w:tcBorders>
              <w:top w:val="single" w:sz="4" w:space="0" w:color="auto"/>
              <w:left w:val="nil"/>
              <w:bottom w:val="single" w:sz="4" w:space="0" w:color="auto"/>
              <w:right w:val="single" w:sz="4" w:space="0" w:color="auto"/>
            </w:tcBorders>
            <w:vAlign w:val="bottom"/>
          </w:tcPr>
          <w:p w14:paraId="4272B7FE" w14:textId="77777777" w:rsidR="000A1B03" w:rsidRPr="000C2B74" w:rsidRDefault="000A1B03" w:rsidP="000A1B03">
            <w:pPr>
              <w:jc w:val="right"/>
              <w:rPr>
                <w:bCs/>
                <w:color w:val="000000" w:themeColor="text1"/>
                <w:sz w:val="24"/>
                <w:szCs w:val="24"/>
              </w:rPr>
            </w:pPr>
            <w:r w:rsidRPr="000C2B74">
              <w:rPr>
                <w:bCs/>
                <w:color w:val="000000" w:themeColor="text1"/>
                <w:sz w:val="24"/>
                <w:szCs w:val="24"/>
              </w:rPr>
              <w:t>34257</w:t>
            </w:r>
          </w:p>
        </w:tc>
        <w:tc>
          <w:tcPr>
            <w:tcW w:w="1276" w:type="dxa"/>
            <w:tcBorders>
              <w:top w:val="single" w:sz="4" w:space="0" w:color="auto"/>
              <w:left w:val="single" w:sz="4" w:space="0" w:color="auto"/>
              <w:bottom w:val="single" w:sz="4" w:space="0" w:color="auto"/>
              <w:right w:val="single" w:sz="4" w:space="0" w:color="auto"/>
            </w:tcBorders>
            <w:noWrap/>
            <w:vAlign w:val="bottom"/>
          </w:tcPr>
          <w:p w14:paraId="4609511B" w14:textId="77777777" w:rsidR="000A1B03" w:rsidRPr="000C2B74" w:rsidRDefault="000A1B03" w:rsidP="000A1B03">
            <w:pPr>
              <w:jc w:val="right"/>
              <w:rPr>
                <w:bCs/>
                <w:sz w:val="24"/>
                <w:szCs w:val="24"/>
              </w:rPr>
            </w:pPr>
            <w:r w:rsidRPr="000C2B74">
              <w:rPr>
                <w:bCs/>
                <w:sz w:val="24"/>
                <w:szCs w:val="24"/>
              </w:rPr>
              <w:t>33593</w:t>
            </w:r>
          </w:p>
        </w:tc>
        <w:tc>
          <w:tcPr>
            <w:tcW w:w="1685" w:type="dxa"/>
            <w:tcBorders>
              <w:top w:val="nil"/>
              <w:left w:val="nil"/>
              <w:bottom w:val="single" w:sz="4" w:space="0" w:color="auto"/>
              <w:right w:val="single" w:sz="4" w:space="0" w:color="auto"/>
            </w:tcBorders>
            <w:shd w:val="clear" w:color="auto" w:fill="auto"/>
            <w:noWrap/>
            <w:vAlign w:val="bottom"/>
          </w:tcPr>
          <w:p w14:paraId="6E795DBC" w14:textId="77777777" w:rsidR="000A1B03" w:rsidRPr="000C2B74" w:rsidRDefault="000A1B03" w:rsidP="000A1B03">
            <w:pPr>
              <w:jc w:val="right"/>
              <w:rPr>
                <w:bCs/>
                <w:sz w:val="24"/>
                <w:szCs w:val="24"/>
                <w:lang w:val="en-US"/>
              </w:rPr>
            </w:pPr>
          </w:p>
        </w:tc>
        <w:tc>
          <w:tcPr>
            <w:tcW w:w="242" w:type="dxa"/>
            <w:vAlign w:val="center"/>
            <w:hideMark/>
          </w:tcPr>
          <w:p w14:paraId="410DE8D6" w14:textId="77777777" w:rsidR="000A1B03" w:rsidRPr="000C2B74" w:rsidRDefault="000A1B03" w:rsidP="000A1B03">
            <w:pPr>
              <w:jc w:val="center"/>
              <w:rPr>
                <w:sz w:val="24"/>
                <w:szCs w:val="24"/>
              </w:rPr>
            </w:pPr>
          </w:p>
        </w:tc>
        <w:tc>
          <w:tcPr>
            <w:tcW w:w="11936" w:type="dxa"/>
            <w:vAlign w:val="center"/>
            <w:hideMark/>
          </w:tcPr>
          <w:p w14:paraId="4DAA372D" w14:textId="77777777" w:rsidR="000A1B03" w:rsidRPr="000C2B74" w:rsidRDefault="000A1B03" w:rsidP="000A1B03">
            <w:pPr>
              <w:jc w:val="center"/>
              <w:rPr>
                <w:sz w:val="24"/>
                <w:szCs w:val="24"/>
              </w:rPr>
            </w:pPr>
          </w:p>
        </w:tc>
      </w:tr>
      <w:tr w:rsidR="001212A8" w:rsidRPr="000C2B74" w14:paraId="1288AC86" w14:textId="77777777" w:rsidTr="00440B90">
        <w:trPr>
          <w:trHeight w:val="300"/>
        </w:trPr>
        <w:tc>
          <w:tcPr>
            <w:tcW w:w="782" w:type="dxa"/>
            <w:tcBorders>
              <w:top w:val="nil"/>
              <w:left w:val="single" w:sz="4" w:space="0" w:color="auto"/>
              <w:bottom w:val="single" w:sz="4" w:space="0" w:color="auto"/>
              <w:right w:val="single" w:sz="4" w:space="0" w:color="auto"/>
            </w:tcBorders>
            <w:shd w:val="clear" w:color="auto" w:fill="auto"/>
            <w:noWrap/>
            <w:vAlign w:val="bottom"/>
          </w:tcPr>
          <w:p w14:paraId="0AEAE89E" w14:textId="77777777" w:rsidR="001212A8" w:rsidRPr="000C2B74" w:rsidRDefault="001212A8" w:rsidP="001212A8">
            <w:pPr>
              <w:jc w:val="center"/>
              <w:rPr>
                <w:bCs/>
                <w:sz w:val="24"/>
                <w:szCs w:val="24"/>
              </w:rPr>
            </w:pPr>
            <w:r w:rsidRPr="000C2B74">
              <w:rPr>
                <w:bCs/>
                <w:sz w:val="24"/>
                <w:szCs w:val="24"/>
              </w:rPr>
              <w:t>2.</w:t>
            </w:r>
          </w:p>
        </w:tc>
        <w:tc>
          <w:tcPr>
            <w:tcW w:w="4151" w:type="dxa"/>
            <w:tcBorders>
              <w:top w:val="nil"/>
              <w:left w:val="nil"/>
              <w:bottom w:val="single" w:sz="4" w:space="0" w:color="auto"/>
              <w:right w:val="single" w:sz="4" w:space="0" w:color="auto"/>
            </w:tcBorders>
            <w:shd w:val="clear" w:color="auto" w:fill="auto"/>
            <w:vAlign w:val="bottom"/>
          </w:tcPr>
          <w:p w14:paraId="70EAAF3E" w14:textId="77777777" w:rsidR="001212A8" w:rsidRPr="000C2B74" w:rsidRDefault="001212A8" w:rsidP="001212A8">
            <w:pPr>
              <w:jc w:val="center"/>
              <w:rPr>
                <w:bCs/>
                <w:sz w:val="24"/>
                <w:szCs w:val="24"/>
              </w:rPr>
            </w:pPr>
            <w:r w:rsidRPr="000C2B74">
              <w:rPr>
                <w:bCs/>
                <w:sz w:val="24"/>
                <w:szCs w:val="24"/>
              </w:rPr>
              <w:t>Sąnaudos iš viso ( be pelno mok.)</w:t>
            </w:r>
          </w:p>
        </w:tc>
        <w:tc>
          <w:tcPr>
            <w:tcW w:w="1163" w:type="dxa"/>
            <w:tcBorders>
              <w:top w:val="single" w:sz="4" w:space="0" w:color="auto"/>
              <w:left w:val="nil"/>
              <w:bottom w:val="single" w:sz="4" w:space="0" w:color="auto"/>
              <w:right w:val="single" w:sz="4" w:space="0" w:color="auto"/>
            </w:tcBorders>
            <w:vAlign w:val="bottom"/>
          </w:tcPr>
          <w:p w14:paraId="7651C00D" w14:textId="7063B9B1" w:rsidR="001212A8" w:rsidRPr="000C2B74" w:rsidRDefault="001212A8" w:rsidP="00F12BBF">
            <w:pPr>
              <w:jc w:val="right"/>
              <w:rPr>
                <w:bCs/>
                <w:color w:val="000000" w:themeColor="text1"/>
                <w:sz w:val="24"/>
                <w:szCs w:val="24"/>
              </w:rPr>
            </w:pPr>
            <w:r w:rsidRPr="000C2B74">
              <w:rPr>
                <w:bCs/>
                <w:color w:val="000000" w:themeColor="text1"/>
                <w:sz w:val="24"/>
                <w:szCs w:val="24"/>
              </w:rPr>
              <w:t>5</w:t>
            </w:r>
            <w:r>
              <w:rPr>
                <w:bCs/>
                <w:color w:val="000000" w:themeColor="text1"/>
                <w:sz w:val="24"/>
                <w:szCs w:val="24"/>
              </w:rPr>
              <w:t>7</w:t>
            </w:r>
            <w:r w:rsidR="00F12BBF">
              <w:rPr>
                <w:bCs/>
                <w:color w:val="000000" w:themeColor="text1"/>
                <w:sz w:val="24"/>
                <w:szCs w:val="24"/>
              </w:rPr>
              <w:t>28923</w:t>
            </w:r>
          </w:p>
        </w:tc>
        <w:tc>
          <w:tcPr>
            <w:tcW w:w="1275" w:type="dxa"/>
            <w:tcBorders>
              <w:top w:val="single" w:sz="4" w:space="0" w:color="auto"/>
              <w:left w:val="nil"/>
              <w:bottom w:val="single" w:sz="4" w:space="0" w:color="auto"/>
              <w:right w:val="single" w:sz="4" w:space="0" w:color="auto"/>
            </w:tcBorders>
            <w:vAlign w:val="bottom"/>
          </w:tcPr>
          <w:p w14:paraId="3941AD88" w14:textId="77777777" w:rsidR="001212A8" w:rsidRPr="000C2B74" w:rsidRDefault="001212A8" w:rsidP="001212A8">
            <w:pPr>
              <w:jc w:val="right"/>
              <w:rPr>
                <w:bCs/>
                <w:color w:val="000000" w:themeColor="text1"/>
                <w:sz w:val="24"/>
                <w:szCs w:val="24"/>
              </w:rPr>
            </w:pPr>
            <w:r w:rsidRPr="000C2B74">
              <w:rPr>
                <w:bCs/>
                <w:color w:val="000000" w:themeColor="text1"/>
                <w:sz w:val="24"/>
                <w:szCs w:val="24"/>
              </w:rPr>
              <w:t>53</w:t>
            </w:r>
            <w:r>
              <w:rPr>
                <w:bCs/>
                <w:color w:val="000000" w:themeColor="text1"/>
                <w:sz w:val="24"/>
                <w:szCs w:val="24"/>
              </w:rPr>
              <w:t>18771</w:t>
            </w:r>
          </w:p>
        </w:tc>
        <w:tc>
          <w:tcPr>
            <w:tcW w:w="1276" w:type="dxa"/>
            <w:tcBorders>
              <w:top w:val="single" w:sz="4" w:space="0" w:color="auto"/>
              <w:left w:val="single" w:sz="4" w:space="0" w:color="auto"/>
              <w:bottom w:val="single" w:sz="4" w:space="0" w:color="auto"/>
              <w:right w:val="single" w:sz="4" w:space="0" w:color="auto"/>
            </w:tcBorders>
            <w:noWrap/>
            <w:vAlign w:val="bottom"/>
          </w:tcPr>
          <w:p w14:paraId="27AB0928" w14:textId="77777777" w:rsidR="001212A8" w:rsidRPr="000C2B74" w:rsidRDefault="001212A8" w:rsidP="001212A8">
            <w:pPr>
              <w:jc w:val="right"/>
              <w:rPr>
                <w:bCs/>
                <w:sz w:val="24"/>
                <w:szCs w:val="24"/>
              </w:rPr>
            </w:pPr>
            <w:r w:rsidRPr="000C2B74">
              <w:rPr>
                <w:bCs/>
                <w:sz w:val="24"/>
                <w:szCs w:val="24"/>
              </w:rPr>
              <w:t>5179366</w:t>
            </w:r>
          </w:p>
        </w:tc>
        <w:tc>
          <w:tcPr>
            <w:tcW w:w="1685" w:type="dxa"/>
            <w:tcBorders>
              <w:top w:val="nil"/>
              <w:left w:val="nil"/>
              <w:bottom w:val="single" w:sz="4" w:space="0" w:color="auto"/>
              <w:right w:val="single" w:sz="4" w:space="0" w:color="auto"/>
            </w:tcBorders>
            <w:shd w:val="clear" w:color="auto" w:fill="auto"/>
            <w:noWrap/>
            <w:vAlign w:val="bottom"/>
          </w:tcPr>
          <w:p w14:paraId="678B19B2" w14:textId="2CEBA5CE" w:rsidR="001212A8" w:rsidRPr="000C2B74" w:rsidRDefault="00F12BBF" w:rsidP="00F12BBF">
            <w:pPr>
              <w:jc w:val="right"/>
              <w:rPr>
                <w:bCs/>
                <w:sz w:val="24"/>
                <w:szCs w:val="24"/>
              </w:rPr>
            </w:pPr>
            <w:r>
              <w:rPr>
                <w:bCs/>
                <w:sz w:val="24"/>
                <w:szCs w:val="24"/>
              </w:rPr>
              <w:t>7</w:t>
            </w:r>
            <w:r w:rsidR="001212A8">
              <w:rPr>
                <w:bCs/>
                <w:sz w:val="24"/>
                <w:szCs w:val="24"/>
              </w:rPr>
              <w:t>,</w:t>
            </w:r>
            <w:r>
              <w:rPr>
                <w:bCs/>
                <w:sz w:val="24"/>
                <w:szCs w:val="24"/>
              </w:rPr>
              <w:t>7</w:t>
            </w:r>
          </w:p>
        </w:tc>
        <w:tc>
          <w:tcPr>
            <w:tcW w:w="242" w:type="dxa"/>
            <w:vAlign w:val="center"/>
          </w:tcPr>
          <w:p w14:paraId="5E65BD85" w14:textId="77777777" w:rsidR="001212A8" w:rsidRPr="000C2B74" w:rsidRDefault="001212A8" w:rsidP="001212A8">
            <w:pPr>
              <w:jc w:val="center"/>
              <w:rPr>
                <w:sz w:val="24"/>
                <w:szCs w:val="24"/>
              </w:rPr>
            </w:pPr>
          </w:p>
        </w:tc>
        <w:tc>
          <w:tcPr>
            <w:tcW w:w="11936" w:type="dxa"/>
            <w:vAlign w:val="center"/>
          </w:tcPr>
          <w:p w14:paraId="00247AD3" w14:textId="77777777" w:rsidR="001212A8" w:rsidRPr="000C2B74" w:rsidRDefault="001212A8" w:rsidP="001212A8">
            <w:pPr>
              <w:jc w:val="center"/>
              <w:rPr>
                <w:sz w:val="24"/>
                <w:szCs w:val="24"/>
              </w:rPr>
            </w:pPr>
          </w:p>
        </w:tc>
      </w:tr>
      <w:tr w:rsidR="000A1B03" w:rsidRPr="000C2B74" w14:paraId="5FEE5002" w14:textId="77777777" w:rsidTr="00440B90">
        <w:trPr>
          <w:trHeight w:val="344"/>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14:paraId="204F492E" w14:textId="77777777" w:rsidR="000A1B03" w:rsidRPr="000C2B74" w:rsidRDefault="000A1B03" w:rsidP="000A1B03">
            <w:pPr>
              <w:jc w:val="center"/>
              <w:rPr>
                <w:bCs/>
                <w:sz w:val="24"/>
                <w:szCs w:val="24"/>
              </w:rPr>
            </w:pPr>
            <w:r w:rsidRPr="000C2B74">
              <w:rPr>
                <w:bCs/>
                <w:sz w:val="24"/>
                <w:szCs w:val="24"/>
              </w:rPr>
              <w:t>2.1.</w:t>
            </w:r>
          </w:p>
        </w:tc>
        <w:tc>
          <w:tcPr>
            <w:tcW w:w="4151" w:type="dxa"/>
            <w:tcBorders>
              <w:top w:val="nil"/>
              <w:left w:val="nil"/>
              <w:bottom w:val="single" w:sz="4" w:space="0" w:color="auto"/>
              <w:right w:val="single" w:sz="4" w:space="0" w:color="auto"/>
            </w:tcBorders>
            <w:shd w:val="clear" w:color="auto" w:fill="auto"/>
            <w:vAlign w:val="bottom"/>
            <w:hideMark/>
          </w:tcPr>
          <w:p w14:paraId="1CB729E9" w14:textId="77777777" w:rsidR="000A1B03" w:rsidRPr="000C2B74" w:rsidRDefault="000A1B03" w:rsidP="000A1B03">
            <w:pPr>
              <w:jc w:val="center"/>
              <w:rPr>
                <w:bCs/>
                <w:sz w:val="24"/>
                <w:szCs w:val="24"/>
              </w:rPr>
            </w:pPr>
            <w:r w:rsidRPr="000C2B74">
              <w:rPr>
                <w:bCs/>
                <w:sz w:val="24"/>
                <w:szCs w:val="24"/>
              </w:rPr>
              <w:t>Pardavimo savikaina</w:t>
            </w:r>
          </w:p>
        </w:tc>
        <w:tc>
          <w:tcPr>
            <w:tcW w:w="1163" w:type="dxa"/>
            <w:tcBorders>
              <w:top w:val="single" w:sz="4" w:space="0" w:color="auto"/>
              <w:left w:val="nil"/>
              <w:bottom w:val="single" w:sz="4" w:space="0" w:color="auto"/>
              <w:right w:val="single" w:sz="4" w:space="0" w:color="auto"/>
            </w:tcBorders>
            <w:vAlign w:val="bottom"/>
          </w:tcPr>
          <w:p w14:paraId="39CF7E2D" w14:textId="77777777" w:rsidR="000A1B03" w:rsidRPr="000C2B74" w:rsidRDefault="006173F7" w:rsidP="000A1B03">
            <w:pPr>
              <w:jc w:val="right"/>
              <w:rPr>
                <w:bCs/>
                <w:color w:val="000000" w:themeColor="text1"/>
                <w:sz w:val="24"/>
                <w:szCs w:val="24"/>
              </w:rPr>
            </w:pPr>
            <w:r>
              <w:rPr>
                <w:bCs/>
                <w:color w:val="000000" w:themeColor="text1"/>
                <w:sz w:val="24"/>
                <w:szCs w:val="24"/>
              </w:rPr>
              <w:t>5016940</w:t>
            </w:r>
          </w:p>
        </w:tc>
        <w:tc>
          <w:tcPr>
            <w:tcW w:w="1275" w:type="dxa"/>
            <w:tcBorders>
              <w:top w:val="single" w:sz="4" w:space="0" w:color="auto"/>
              <w:left w:val="nil"/>
              <w:bottom w:val="single" w:sz="4" w:space="0" w:color="auto"/>
              <w:right w:val="single" w:sz="4" w:space="0" w:color="auto"/>
            </w:tcBorders>
            <w:vAlign w:val="bottom"/>
          </w:tcPr>
          <w:p w14:paraId="68285678" w14:textId="77777777" w:rsidR="000A1B03" w:rsidRPr="000C2B74" w:rsidRDefault="000A1B03" w:rsidP="000A1B03">
            <w:pPr>
              <w:jc w:val="right"/>
              <w:rPr>
                <w:bCs/>
                <w:color w:val="000000" w:themeColor="text1"/>
                <w:sz w:val="24"/>
                <w:szCs w:val="24"/>
              </w:rPr>
            </w:pPr>
            <w:r w:rsidRPr="000C2B74">
              <w:rPr>
                <w:bCs/>
                <w:color w:val="000000" w:themeColor="text1"/>
                <w:sz w:val="24"/>
                <w:szCs w:val="24"/>
              </w:rPr>
              <w:t>47</w:t>
            </w:r>
            <w:r>
              <w:rPr>
                <w:bCs/>
                <w:color w:val="000000" w:themeColor="text1"/>
                <w:sz w:val="24"/>
                <w:szCs w:val="24"/>
              </w:rPr>
              <w:t>00160</w:t>
            </w:r>
          </w:p>
        </w:tc>
        <w:tc>
          <w:tcPr>
            <w:tcW w:w="1276" w:type="dxa"/>
            <w:tcBorders>
              <w:top w:val="single" w:sz="4" w:space="0" w:color="auto"/>
              <w:left w:val="single" w:sz="4" w:space="0" w:color="auto"/>
              <w:bottom w:val="single" w:sz="4" w:space="0" w:color="auto"/>
              <w:right w:val="single" w:sz="4" w:space="0" w:color="auto"/>
            </w:tcBorders>
            <w:noWrap/>
            <w:vAlign w:val="bottom"/>
          </w:tcPr>
          <w:p w14:paraId="6E8A166D" w14:textId="77777777" w:rsidR="000A1B03" w:rsidRPr="000C2B74" w:rsidRDefault="000A1B03" w:rsidP="000A1B03">
            <w:pPr>
              <w:jc w:val="right"/>
              <w:rPr>
                <w:bCs/>
                <w:sz w:val="24"/>
                <w:szCs w:val="24"/>
              </w:rPr>
            </w:pPr>
            <w:r w:rsidRPr="000C2B74">
              <w:rPr>
                <w:bCs/>
                <w:sz w:val="24"/>
                <w:szCs w:val="24"/>
              </w:rPr>
              <w:t>4630704</w:t>
            </w:r>
          </w:p>
        </w:tc>
        <w:tc>
          <w:tcPr>
            <w:tcW w:w="1685" w:type="dxa"/>
            <w:tcBorders>
              <w:top w:val="nil"/>
              <w:left w:val="nil"/>
              <w:bottom w:val="single" w:sz="4" w:space="0" w:color="auto"/>
              <w:right w:val="single" w:sz="4" w:space="0" w:color="auto"/>
            </w:tcBorders>
            <w:shd w:val="clear" w:color="auto" w:fill="auto"/>
            <w:noWrap/>
            <w:vAlign w:val="bottom"/>
          </w:tcPr>
          <w:p w14:paraId="428B55D3" w14:textId="77777777" w:rsidR="000A1B03" w:rsidRPr="000C2B74" w:rsidRDefault="006173F7" w:rsidP="000A1B03">
            <w:pPr>
              <w:jc w:val="right"/>
              <w:rPr>
                <w:bCs/>
                <w:sz w:val="24"/>
                <w:szCs w:val="24"/>
              </w:rPr>
            </w:pPr>
            <w:r>
              <w:rPr>
                <w:bCs/>
                <w:sz w:val="24"/>
                <w:szCs w:val="24"/>
              </w:rPr>
              <w:t>6,7</w:t>
            </w:r>
          </w:p>
        </w:tc>
        <w:tc>
          <w:tcPr>
            <w:tcW w:w="242" w:type="dxa"/>
            <w:vAlign w:val="center"/>
            <w:hideMark/>
          </w:tcPr>
          <w:p w14:paraId="76684DCD" w14:textId="77777777" w:rsidR="000A1B03" w:rsidRPr="000C2B74" w:rsidRDefault="000A1B03" w:rsidP="000A1B03">
            <w:pPr>
              <w:jc w:val="center"/>
              <w:rPr>
                <w:sz w:val="24"/>
                <w:szCs w:val="24"/>
              </w:rPr>
            </w:pPr>
          </w:p>
        </w:tc>
        <w:tc>
          <w:tcPr>
            <w:tcW w:w="11936" w:type="dxa"/>
            <w:vAlign w:val="center"/>
            <w:hideMark/>
          </w:tcPr>
          <w:p w14:paraId="1A7D9C9F" w14:textId="77777777" w:rsidR="000A1B03" w:rsidRPr="000C2B74" w:rsidRDefault="000A1B03" w:rsidP="000A1B03">
            <w:pPr>
              <w:jc w:val="center"/>
              <w:rPr>
                <w:sz w:val="24"/>
                <w:szCs w:val="24"/>
              </w:rPr>
            </w:pPr>
          </w:p>
        </w:tc>
      </w:tr>
      <w:tr w:rsidR="000A1B03" w:rsidRPr="000C2B74" w14:paraId="7A89A82A" w14:textId="77777777" w:rsidTr="00440B90">
        <w:trPr>
          <w:trHeight w:val="349"/>
        </w:trPr>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04B2C" w14:textId="77777777" w:rsidR="000A1B03" w:rsidRPr="000C2B74" w:rsidRDefault="000A1B03" w:rsidP="000A1B03">
            <w:pPr>
              <w:jc w:val="center"/>
              <w:rPr>
                <w:sz w:val="24"/>
                <w:szCs w:val="24"/>
              </w:rPr>
            </w:pPr>
            <w:r w:rsidRPr="000C2B74">
              <w:rPr>
                <w:sz w:val="24"/>
                <w:szCs w:val="24"/>
              </w:rPr>
              <w:t>2.2.</w:t>
            </w:r>
          </w:p>
        </w:tc>
        <w:tc>
          <w:tcPr>
            <w:tcW w:w="41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D0A6C8" w14:textId="77777777" w:rsidR="000A1B03" w:rsidRPr="000C2B74" w:rsidRDefault="000A1B03" w:rsidP="000A1B03">
            <w:pPr>
              <w:jc w:val="center"/>
              <w:rPr>
                <w:sz w:val="24"/>
                <w:szCs w:val="24"/>
              </w:rPr>
            </w:pPr>
            <w:r w:rsidRPr="000C2B74">
              <w:rPr>
                <w:sz w:val="24"/>
                <w:szCs w:val="24"/>
              </w:rPr>
              <w:t>Veiklos sąnaudos</w:t>
            </w:r>
          </w:p>
        </w:tc>
        <w:tc>
          <w:tcPr>
            <w:tcW w:w="1163" w:type="dxa"/>
            <w:tcBorders>
              <w:top w:val="single" w:sz="4" w:space="0" w:color="auto"/>
              <w:left w:val="single" w:sz="4" w:space="0" w:color="auto"/>
              <w:bottom w:val="single" w:sz="4" w:space="0" w:color="auto"/>
              <w:right w:val="single" w:sz="4" w:space="0" w:color="auto"/>
            </w:tcBorders>
            <w:vAlign w:val="bottom"/>
          </w:tcPr>
          <w:p w14:paraId="579B31A7" w14:textId="77777777" w:rsidR="000A1B03" w:rsidRPr="000C2B74" w:rsidRDefault="006173F7" w:rsidP="000A1B03">
            <w:pPr>
              <w:jc w:val="right"/>
              <w:rPr>
                <w:bCs/>
                <w:color w:val="000000" w:themeColor="text1"/>
                <w:sz w:val="24"/>
                <w:szCs w:val="24"/>
              </w:rPr>
            </w:pPr>
            <w:r>
              <w:rPr>
                <w:bCs/>
                <w:color w:val="000000" w:themeColor="text1"/>
                <w:sz w:val="24"/>
                <w:szCs w:val="24"/>
              </w:rPr>
              <w:t>706388</w:t>
            </w:r>
          </w:p>
        </w:tc>
        <w:tc>
          <w:tcPr>
            <w:tcW w:w="1275" w:type="dxa"/>
            <w:tcBorders>
              <w:top w:val="single" w:sz="4" w:space="0" w:color="auto"/>
              <w:left w:val="single" w:sz="4" w:space="0" w:color="auto"/>
              <w:bottom w:val="single" w:sz="4" w:space="0" w:color="auto"/>
              <w:right w:val="single" w:sz="4" w:space="0" w:color="auto"/>
            </w:tcBorders>
            <w:vAlign w:val="bottom"/>
          </w:tcPr>
          <w:p w14:paraId="77CCBC31" w14:textId="77777777" w:rsidR="000A1B03" w:rsidRPr="000C2B74" w:rsidRDefault="000A1B03" w:rsidP="000A1B03">
            <w:pPr>
              <w:jc w:val="right"/>
              <w:rPr>
                <w:bCs/>
                <w:color w:val="000000" w:themeColor="text1"/>
                <w:sz w:val="24"/>
                <w:szCs w:val="24"/>
              </w:rPr>
            </w:pPr>
            <w:r w:rsidRPr="000C2B74">
              <w:rPr>
                <w:bCs/>
                <w:color w:val="000000" w:themeColor="text1"/>
                <w:sz w:val="24"/>
                <w:szCs w:val="24"/>
              </w:rPr>
              <w:t>618127</w:t>
            </w:r>
          </w:p>
        </w:tc>
        <w:tc>
          <w:tcPr>
            <w:tcW w:w="1276" w:type="dxa"/>
            <w:tcBorders>
              <w:top w:val="single" w:sz="4" w:space="0" w:color="auto"/>
              <w:left w:val="single" w:sz="4" w:space="0" w:color="auto"/>
              <w:bottom w:val="single" w:sz="4" w:space="0" w:color="auto"/>
              <w:right w:val="single" w:sz="4" w:space="0" w:color="auto"/>
            </w:tcBorders>
            <w:noWrap/>
            <w:vAlign w:val="bottom"/>
          </w:tcPr>
          <w:p w14:paraId="045C8C8E" w14:textId="77777777" w:rsidR="000A1B03" w:rsidRPr="000C2B74" w:rsidRDefault="000A1B03" w:rsidP="000A1B03">
            <w:pPr>
              <w:jc w:val="right"/>
              <w:rPr>
                <w:bCs/>
                <w:sz w:val="24"/>
                <w:szCs w:val="24"/>
              </w:rPr>
            </w:pPr>
            <w:r w:rsidRPr="000C2B74">
              <w:rPr>
                <w:bCs/>
                <w:sz w:val="24"/>
                <w:szCs w:val="24"/>
              </w:rPr>
              <w:t>548210</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8D4A9" w14:textId="77777777" w:rsidR="000A1B03" w:rsidRPr="000C2B74" w:rsidRDefault="006173F7" w:rsidP="000A1B03">
            <w:pPr>
              <w:jc w:val="right"/>
              <w:rPr>
                <w:bCs/>
                <w:sz w:val="24"/>
                <w:szCs w:val="24"/>
              </w:rPr>
            </w:pPr>
            <w:r>
              <w:rPr>
                <w:bCs/>
                <w:sz w:val="24"/>
                <w:szCs w:val="24"/>
              </w:rPr>
              <w:t>14,3</w:t>
            </w:r>
          </w:p>
        </w:tc>
        <w:tc>
          <w:tcPr>
            <w:tcW w:w="242" w:type="dxa"/>
            <w:tcBorders>
              <w:left w:val="single" w:sz="4" w:space="0" w:color="auto"/>
            </w:tcBorders>
            <w:vAlign w:val="center"/>
            <w:hideMark/>
          </w:tcPr>
          <w:p w14:paraId="355356A0" w14:textId="77777777" w:rsidR="000A1B03" w:rsidRPr="000C2B74" w:rsidRDefault="000A1B03" w:rsidP="000A1B03">
            <w:pPr>
              <w:jc w:val="center"/>
              <w:rPr>
                <w:sz w:val="24"/>
                <w:szCs w:val="24"/>
              </w:rPr>
            </w:pPr>
          </w:p>
        </w:tc>
        <w:tc>
          <w:tcPr>
            <w:tcW w:w="11936" w:type="dxa"/>
            <w:vAlign w:val="center"/>
            <w:hideMark/>
          </w:tcPr>
          <w:p w14:paraId="592EFC15" w14:textId="77777777" w:rsidR="000A1B03" w:rsidRPr="000C2B74" w:rsidRDefault="000A1B03" w:rsidP="000A1B03">
            <w:pPr>
              <w:jc w:val="center"/>
              <w:rPr>
                <w:sz w:val="24"/>
                <w:szCs w:val="24"/>
              </w:rPr>
            </w:pPr>
          </w:p>
        </w:tc>
      </w:tr>
      <w:tr w:rsidR="000A1B03" w:rsidRPr="000C2B74" w14:paraId="6F254546" w14:textId="77777777" w:rsidTr="00440B90">
        <w:trPr>
          <w:trHeight w:val="483"/>
        </w:trPr>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53ABD" w14:textId="77777777" w:rsidR="000A1B03" w:rsidRPr="000C2B74" w:rsidRDefault="000A1B03" w:rsidP="000A1B03">
            <w:pPr>
              <w:jc w:val="center"/>
              <w:rPr>
                <w:sz w:val="24"/>
                <w:szCs w:val="24"/>
              </w:rPr>
            </w:pPr>
            <w:r w:rsidRPr="000C2B74">
              <w:rPr>
                <w:sz w:val="24"/>
                <w:szCs w:val="24"/>
              </w:rPr>
              <w:t>2.3.</w:t>
            </w:r>
          </w:p>
        </w:tc>
        <w:tc>
          <w:tcPr>
            <w:tcW w:w="4151" w:type="dxa"/>
            <w:tcBorders>
              <w:top w:val="single" w:sz="4" w:space="0" w:color="auto"/>
              <w:left w:val="nil"/>
              <w:bottom w:val="single" w:sz="4" w:space="0" w:color="auto"/>
              <w:right w:val="single" w:sz="4" w:space="0" w:color="auto"/>
            </w:tcBorders>
            <w:shd w:val="clear" w:color="auto" w:fill="auto"/>
            <w:vAlign w:val="bottom"/>
            <w:hideMark/>
          </w:tcPr>
          <w:p w14:paraId="79AB124A" w14:textId="77777777" w:rsidR="000A1B03" w:rsidRPr="000C2B74" w:rsidRDefault="000A1B03" w:rsidP="000A1B03">
            <w:pPr>
              <w:jc w:val="center"/>
              <w:rPr>
                <w:sz w:val="24"/>
                <w:szCs w:val="24"/>
              </w:rPr>
            </w:pPr>
            <w:r w:rsidRPr="000C2B74">
              <w:rPr>
                <w:sz w:val="24"/>
                <w:szCs w:val="24"/>
              </w:rPr>
              <w:t>Finansinės investicinės veiklos sąnaudos</w:t>
            </w:r>
          </w:p>
        </w:tc>
        <w:tc>
          <w:tcPr>
            <w:tcW w:w="1163" w:type="dxa"/>
            <w:tcBorders>
              <w:top w:val="single" w:sz="4" w:space="0" w:color="auto"/>
              <w:left w:val="nil"/>
              <w:bottom w:val="single" w:sz="4" w:space="0" w:color="auto"/>
              <w:right w:val="single" w:sz="4" w:space="0" w:color="auto"/>
            </w:tcBorders>
            <w:vAlign w:val="bottom"/>
          </w:tcPr>
          <w:p w14:paraId="32E9927A" w14:textId="77777777" w:rsidR="000A1B03" w:rsidRPr="000C2B74" w:rsidRDefault="006173F7" w:rsidP="000A1B03">
            <w:pPr>
              <w:jc w:val="right"/>
              <w:rPr>
                <w:bCs/>
                <w:color w:val="000000" w:themeColor="text1"/>
                <w:sz w:val="24"/>
                <w:szCs w:val="24"/>
              </w:rPr>
            </w:pPr>
            <w:r>
              <w:rPr>
                <w:bCs/>
                <w:color w:val="000000" w:themeColor="text1"/>
                <w:sz w:val="24"/>
                <w:szCs w:val="24"/>
              </w:rPr>
              <w:t>2376</w:t>
            </w:r>
          </w:p>
        </w:tc>
        <w:tc>
          <w:tcPr>
            <w:tcW w:w="1275" w:type="dxa"/>
            <w:tcBorders>
              <w:top w:val="single" w:sz="4" w:space="0" w:color="auto"/>
              <w:left w:val="nil"/>
              <w:bottom w:val="single" w:sz="4" w:space="0" w:color="auto"/>
              <w:right w:val="single" w:sz="4" w:space="0" w:color="auto"/>
            </w:tcBorders>
            <w:vAlign w:val="bottom"/>
          </w:tcPr>
          <w:p w14:paraId="45A513E2" w14:textId="77777777" w:rsidR="000A1B03" w:rsidRPr="000C2B74" w:rsidRDefault="000A1B03" w:rsidP="000A1B03">
            <w:pPr>
              <w:jc w:val="right"/>
              <w:rPr>
                <w:bCs/>
                <w:color w:val="000000" w:themeColor="text1"/>
                <w:sz w:val="24"/>
                <w:szCs w:val="24"/>
              </w:rPr>
            </w:pPr>
            <w:r w:rsidRPr="000C2B74">
              <w:rPr>
                <w:bCs/>
                <w:color w:val="000000" w:themeColor="text1"/>
                <w:sz w:val="24"/>
                <w:szCs w:val="24"/>
              </w:rPr>
              <w:t>17</w:t>
            </w:r>
          </w:p>
        </w:tc>
        <w:tc>
          <w:tcPr>
            <w:tcW w:w="1276" w:type="dxa"/>
            <w:tcBorders>
              <w:top w:val="single" w:sz="4" w:space="0" w:color="auto"/>
              <w:left w:val="single" w:sz="4" w:space="0" w:color="auto"/>
              <w:bottom w:val="single" w:sz="4" w:space="0" w:color="auto"/>
              <w:right w:val="single" w:sz="4" w:space="0" w:color="auto"/>
            </w:tcBorders>
            <w:noWrap/>
            <w:vAlign w:val="bottom"/>
          </w:tcPr>
          <w:p w14:paraId="68F89C77" w14:textId="77777777" w:rsidR="000A1B03" w:rsidRPr="000C2B74" w:rsidRDefault="000A1B03" w:rsidP="000A1B03">
            <w:pPr>
              <w:jc w:val="right"/>
              <w:rPr>
                <w:bCs/>
                <w:sz w:val="24"/>
                <w:szCs w:val="24"/>
              </w:rPr>
            </w:pPr>
            <w:r w:rsidRPr="000C2B74">
              <w:rPr>
                <w:bCs/>
                <w:sz w:val="24"/>
                <w:szCs w:val="24"/>
              </w:rPr>
              <w:t>92</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2497797E" w14:textId="77777777" w:rsidR="000A1B03" w:rsidRPr="000C2B74" w:rsidRDefault="000A1B03" w:rsidP="000A1B03">
            <w:pPr>
              <w:jc w:val="right"/>
              <w:rPr>
                <w:bCs/>
                <w:sz w:val="24"/>
                <w:szCs w:val="24"/>
              </w:rPr>
            </w:pPr>
          </w:p>
        </w:tc>
        <w:tc>
          <w:tcPr>
            <w:tcW w:w="242" w:type="dxa"/>
            <w:vAlign w:val="center"/>
            <w:hideMark/>
          </w:tcPr>
          <w:p w14:paraId="621C9EB4" w14:textId="77777777" w:rsidR="000A1B03" w:rsidRPr="000C2B74" w:rsidRDefault="000A1B03" w:rsidP="000A1B03">
            <w:pPr>
              <w:jc w:val="center"/>
              <w:rPr>
                <w:sz w:val="24"/>
                <w:szCs w:val="24"/>
              </w:rPr>
            </w:pPr>
          </w:p>
        </w:tc>
        <w:tc>
          <w:tcPr>
            <w:tcW w:w="11936" w:type="dxa"/>
            <w:vAlign w:val="center"/>
            <w:hideMark/>
          </w:tcPr>
          <w:p w14:paraId="7F01479D" w14:textId="77777777" w:rsidR="000A1B03" w:rsidRPr="000C2B74" w:rsidRDefault="000A1B03" w:rsidP="000A1B03">
            <w:pPr>
              <w:jc w:val="center"/>
              <w:rPr>
                <w:sz w:val="24"/>
                <w:szCs w:val="24"/>
              </w:rPr>
            </w:pPr>
          </w:p>
        </w:tc>
      </w:tr>
      <w:tr w:rsidR="000A1B03" w:rsidRPr="000C2B74" w14:paraId="31B8264F" w14:textId="77777777" w:rsidTr="00440B90">
        <w:trPr>
          <w:trHeight w:val="300"/>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14:paraId="03DF765C" w14:textId="77777777" w:rsidR="000A1B03" w:rsidRPr="000C2B74" w:rsidRDefault="000A1B03" w:rsidP="000A1B03">
            <w:pPr>
              <w:jc w:val="center"/>
              <w:rPr>
                <w:sz w:val="24"/>
                <w:szCs w:val="24"/>
              </w:rPr>
            </w:pPr>
            <w:r w:rsidRPr="000C2B74">
              <w:rPr>
                <w:sz w:val="24"/>
                <w:szCs w:val="24"/>
              </w:rPr>
              <w:t>2.4.</w:t>
            </w:r>
          </w:p>
        </w:tc>
        <w:tc>
          <w:tcPr>
            <w:tcW w:w="4151" w:type="dxa"/>
            <w:tcBorders>
              <w:top w:val="nil"/>
              <w:left w:val="nil"/>
              <w:bottom w:val="single" w:sz="4" w:space="0" w:color="auto"/>
              <w:right w:val="single" w:sz="4" w:space="0" w:color="auto"/>
            </w:tcBorders>
            <w:shd w:val="clear" w:color="auto" w:fill="auto"/>
            <w:vAlign w:val="bottom"/>
            <w:hideMark/>
          </w:tcPr>
          <w:p w14:paraId="2ECC5880" w14:textId="77777777" w:rsidR="000A1B03" w:rsidRPr="000C2B74" w:rsidRDefault="000A1B03" w:rsidP="000A1B03">
            <w:pPr>
              <w:jc w:val="center"/>
              <w:rPr>
                <w:sz w:val="24"/>
                <w:szCs w:val="24"/>
              </w:rPr>
            </w:pPr>
            <w:r w:rsidRPr="000C2B74">
              <w:rPr>
                <w:sz w:val="24"/>
                <w:szCs w:val="24"/>
              </w:rPr>
              <w:t>Kitos netipinės veiklos sąnaudos</w:t>
            </w:r>
          </w:p>
        </w:tc>
        <w:tc>
          <w:tcPr>
            <w:tcW w:w="1163" w:type="dxa"/>
            <w:tcBorders>
              <w:top w:val="single" w:sz="4" w:space="0" w:color="auto"/>
              <w:left w:val="nil"/>
              <w:bottom w:val="single" w:sz="4" w:space="0" w:color="auto"/>
              <w:right w:val="single" w:sz="4" w:space="0" w:color="auto"/>
            </w:tcBorders>
            <w:vAlign w:val="bottom"/>
          </w:tcPr>
          <w:p w14:paraId="706BFF5D" w14:textId="77777777" w:rsidR="000A1B03" w:rsidRPr="000C2B74" w:rsidRDefault="006173F7" w:rsidP="000A1B03">
            <w:pPr>
              <w:jc w:val="right"/>
              <w:rPr>
                <w:bCs/>
                <w:color w:val="000000" w:themeColor="text1"/>
                <w:sz w:val="24"/>
                <w:szCs w:val="24"/>
              </w:rPr>
            </w:pPr>
            <w:r>
              <w:rPr>
                <w:bCs/>
                <w:color w:val="000000" w:themeColor="text1"/>
                <w:sz w:val="24"/>
                <w:szCs w:val="24"/>
              </w:rPr>
              <w:t>3219</w:t>
            </w:r>
          </w:p>
        </w:tc>
        <w:tc>
          <w:tcPr>
            <w:tcW w:w="1275" w:type="dxa"/>
            <w:tcBorders>
              <w:top w:val="single" w:sz="4" w:space="0" w:color="auto"/>
              <w:left w:val="nil"/>
              <w:bottom w:val="single" w:sz="4" w:space="0" w:color="auto"/>
              <w:right w:val="single" w:sz="4" w:space="0" w:color="auto"/>
            </w:tcBorders>
            <w:vAlign w:val="bottom"/>
          </w:tcPr>
          <w:p w14:paraId="7A307CF5" w14:textId="77777777" w:rsidR="000A1B03" w:rsidRPr="000C2B74" w:rsidRDefault="000A1B03" w:rsidP="000A1B03">
            <w:pPr>
              <w:jc w:val="right"/>
              <w:rPr>
                <w:bCs/>
                <w:color w:val="000000" w:themeColor="text1"/>
                <w:sz w:val="24"/>
                <w:szCs w:val="24"/>
              </w:rPr>
            </w:pPr>
            <w:r w:rsidRPr="000C2B74">
              <w:rPr>
                <w:bCs/>
                <w:color w:val="000000" w:themeColor="text1"/>
                <w:sz w:val="24"/>
                <w:szCs w:val="24"/>
              </w:rPr>
              <w:t>467</w:t>
            </w:r>
          </w:p>
        </w:tc>
        <w:tc>
          <w:tcPr>
            <w:tcW w:w="1276" w:type="dxa"/>
            <w:tcBorders>
              <w:top w:val="single" w:sz="4" w:space="0" w:color="auto"/>
              <w:left w:val="single" w:sz="4" w:space="0" w:color="auto"/>
              <w:bottom w:val="single" w:sz="4" w:space="0" w:color="auto"/>
              <w:right w:val="single" w:sz="4" w:space="0" w:color="auto"/>
            </w:tcBorders>
            <w:noWrap/>
            <w:vAlign w:val="bottom"/>
          </w:tcPr>
          <w:p w14:paraId="3136ABAE" w14:textId="77777777" w:rsidR="000A1B03" w:rsidRPr="000C2B74" w:rsidRDefault="000A1B03" w:rsidP="000A1B03">
            <w:pPr>
              <w:jc w:val="right"/>
              <w:rPr>
                <w:bCs/>
                <w:sz w:val="24"/>
                <w:szCs w:val="24"/>
              </w:rPr>
            </w:pPr>
            <w:r w:rsidRPr="000C2B74">
              <w:rPr>
                <w:bCs/>
                <w:sz w:val="24"/>
                <w:szCs w:val="24"/>
              </w:rPr>
              <w:t>360</w:t>
            </w:r>
          </w:p>
        </w:tc>
        <w:tc>
          <w:tcPr>
            <w:tcW w:w="1685" w:type="dxa"/>
            <w:tcBorders>
              <w:top w:val="nil"/>
              <w:left w:val="nil"/>
              <w:bottom w:val="single" w:sz="4" w:space="0" w:color="auto"/>
              <w:right w:val="single" w:sz="4" w:space="0" w:color="auto"/>
            </w:tcBorders>
            <w:shd w:val="clear" w:color="auto" w:fill="auto"/>
            <w:noWrap/>
            <w:vAlign w:val="bottom"/>
          </w:tcPr>
          <w:p w14:paraId="1965029D" w14:textId="77777777" w:rsidR="000A1B03" w:rsidRPr="000C2B74" w:rsidRDefault="000A1B03" w:rsidP="000A1B03">
            <w:pPr>
              <w:jc w:val="right"/>
              <w:rPr>
                <w:bCs/>
                <w:sz w:val="24"/>
                <w:szCs w:val="24"/>
              </w:rPr>
            </w:pPr>
          </w:p>
        </w:tc>
        <w:tc>
          <w:tcPr>
            <w:tcW w:w="242" w:type="dxa"/>
            <w:vAlign w:val="center"/>
            <w:hideMark/>
          </w:tcPr>
          <w:p w14:paraId="5321F0B0" w14:textId="77777777" w:rsidR="000A1B03" w:rsidRPr="000C2B74" w:rsidRDefault="000A1B03" w:rsidP="000A1B03">
            <w:pPr>
              <w:jc w:val="center"/>
              <w:rPr>
                <w:sz w:val="24"/>
                <w:szCs w:val="24"/>
              </w:rPr>
            </w:pPr>
          </w:p>
        </w:tc>
        <w:tc>
          <w:tcPr>
            <w:tcW w:w="11936" w:type="dxa"/>
            <w:vAlign w:val="center"/>
            <w:hideMark/>
          </w:tcPr>
          <w:p w14:paraId="581B7DDB" w14:textId="77777777" w:rsidR="000A1B03" w:rsidRPr="000C2B74" w:rsidRDefault="000A1B03" w:rsidP="000A1B03">
            <w:pPr>
              <w:jc w:val="center"/>
              <w:rPr>
                <w:sz w:val="24"/>
                <w:szCs w:val="24"/>
              </w:rPr>
            </w:pPr>
          </w:p>
        </w:tc>
      </w:tr>
      <w:tr w:rsidR="000A1B03" w:rsidRPr="000C2B74" w14:paraId="6263AC7E" w14:textId="77777777" w:rsidTr="00440B90">
        <w:trPr>
          <w:trHeight w:val="300"/>
        </w:trPr>
        <w:tc>
          <w:tcPr>
            <w:tcW w:w="782" w:type="dxa"/>
            <w:tcBorders>
              <w:top w:val="nil"/>
              <w:left w:val="single" w:sz="4" w:space="0" w:color="auto"/>
              <w:bottom w:val="single" w:sz="4" w:space="0" w:color="auto"/>
              <w:right w:val="single" w:sz="4" w:space="0" w:color="auto"/>
            </w:tcBorders>
            <w:shd w:val="clear" w:color="auto" w:fill="auto"/>
            <w:noWrap/>
            <w:vAlign w:val="bottom"/>
          </w:tcPr>
          <w:p w14:paraId="00A25FD2" w14:textId="77777777" w:rsidR="000A1B03" w:rsidRPr="000C2B74" w:rsidRDefault="000A1B03" w:rsidP="000A1B03">
            <w:pPr>
              <w:jc w:val="center"/>
              <w:rPr>
                <w:sz w:val="24"/>
                <w:szCs w:val="24"/>
              </w:rPr>
            </w:pPr>
            <w:r w:rsidRPr="000C2B74">
              <w:rPr>
                <w:sz w:val="24"/>
                <w:szCs w:val="24"/>
              </w:rPr>
              <w:t>3.</w:t>
            </w:r>
          </w:p>
        </w:tc>
        <w:tc>
          <w:tcPr>
            <w:tcW w:w="4151" w:type="dxa"/>
            <w:tcBorders>
              <w:top w:val="nil"/>
              <w:left w:val="nil"/>
              <w:bottom w:val="single" w:sz="4" w:space="0" w:color="auto"/>
              <w:right w:val="single" w:sz="4" w:space="0" w:color="auto"/>
            </w:tcBorders>
            <w:shd w:val="clear" w:color="auto" w:fill="auto"/>
            <w:vAlign w:val="bottom"/>
          </w:tcPr>
          <w:p w14:paraId="7042BAD3" w14:textId="77777777" w:rsidR="000A1B03" w:rsidRPr="000C2B74" w:rsidRDefault="000A1B03" w:rsidP="000A1B03">
            <w:pPr>
              <w:jc w:val="center"/>
              <w:rPr>
                <w:sz w:val="24"/>
                <w:szCs w:val="24"/>
              </w:rPr>
            </w:pPr>
            <w:r w:rsidRPr="000C2B74">
              <w:rPr>
                <w:sz w:val="24"/>
                <w:szCs w:val="24"/>
              </w:rPr>
              <w:t>Bendrasis pelnas</w:t>
            </w:r>
          </w:p>
        </w:tc>
        <w:tc>
          <w:tcPr>
            <w:tcW w:w="1163" w:type="dxa"/>
            <w:tcBorders>
              <w:top w:val="single" w:sz="4" w:space="0" w:color="auto"/>
              <w:left w:val="nil"/>
              <w:bottom w:val="single" w:sz="4" w:space="0" w:color="auto"/>
              <w:right w:val="single" w:sz="4" w:space="0" w:color="auto"/>
            </w:tcBorders>
            <w:vAlign w:val="bottom"/>
          </w:tcPr>
          <w:p w14:paraId="4B06320E" w14:textId="77777777" w:rsidR="000A1B03" w:rsidRPr="000C2B74" w:rsidRDefault="006173F7" w:rsidP="000A1B03">
            <w:pPr>
              <w:jc w:val="right"/>
              <w:rPr>
                <w:sz w:val="24"/>
                <w:szCs w:val="24"/>
              </w:rPr>
            </w:pPr>
            <w:r>
              <w:rPr>
                <w:sz w:val="24"/>
                <w:szCs w:val="24"/>
              </w:rPr>
              <w:t>1102655</w:t>
            </w:r>
          </w:p>
        </w:tc>
        <w:tc>
          <w:tcPr>
            <w:tcW w:w="1275" w:type="dxa"/>
            <w:tcBorders>
              <w:top w:val="single" w:sz="4" w:space="0" w:color="auto"/>
              <w:left w:val="nil"/>
              <w:bottom w:val="single" w:sz="4" w:space="0" w:color="auto"/>
              <w:right w:val="single" w:sz="4" w:space="0" w:color="auto"/>
            </w:tcBorders>
            <w:vAlign w:val="bottom"/>
          </w:tcPr>
          <w:p w14:paraId="47BB1CC6" w14:textId="77777777" w:rsidR="000A1B03" w:rsidRPr="000C2B74" w:rsidRDefault="000A1B03" w:rsidP="000A1B03">
            <w:pPr>
              <w:jc w:val="right"/>
              <w:rPr>
                <w:sz w:val="24"/>
                <w:szCs w:val="24"/>
              </w:rPr>
            </w:pPr>
            <w:r w:rsidRPr="000C2B74">
              <w:rPr>
                <w:sz w:val="24"/>
                <w:szCs w:val="24"/>
              </w:rPr>
              <w:t>72</w:t>
            </w:r>
            <w:r>
              <w:rPr>
                <w:sz w:val="24"/>
                <w:szCs w:val="24"/>
              </w:rPr>
              <w:t>6480</w:t>
            </w:r>
          </w:p>
        </w:tc>
        <w:tc>
          <w:tcPr>
            <w:tcW w:w="1276" w:type="dxa"/>
            <w:tcBorders>
              <w:top w:val="single" w:sz="4" w:space="0" w:color="auto"/>
              <w:left w:val="single" w:sz="4" w:space="0" w:color="auto"/>
              <w:bottom w:val="single" w:sz="4" w:space="0" w:color="auto"/>
              <w:right w:val="single" w:sz="4" w:space="0" w:color="auto"/>
            </w:tcBorders>
            <w:noWrap/>
            <w:vAlign w:val="bottom"/>
          </w:tcPr>
          <w:p w14:paraId="704BC207" w14:textId="77777777" w:rsidR="000A1B03" w:rsidRPr="000C2B74" w:rsidRDefault="000A1B03" w:rsidP="000A1B03">
            <w:pPr>
              <w:jc w:val="right"/>
              <w:rPr>
                <w:sz w:val="24"/>
                <w:szCs w:val="24"/>
              </w:rPr>
            </w:pPr>
            <w:r w:rsidRPr="000C2B74">
              <w:rPr>
                <w:sz w:val="24"/>
                <w:szCs w:val="24"/>
              </w:rPr>
              <w:t>732901</w:t>
            </w:r>
          </w:p>
        </w:tc>
        <w:tc>
          <w:tcPr>
            <w:tcW w:w="1685" w:type="dxa"/>
            <w:tcBorders>
              <w:top w:val="nil"/>
              <w:left w:val="nil"/>
              <w:bottom w:val="single" w:sz="4" w:space="0" w:color="auto"/>
              <w:right w:val="single" w:sz="4" w:space="0" w:color="auto"/>
            </w:tcBorders>
            <w:shd w:val="clear" w:color="auto" w:fill="auto"/>
            <w:noWrap/>
            <w:vAlign w:val="bottom"/>
          </w:tcPr>
          <w:p w14:paraId="255F682D" w14:textId="77777777" w:rsidR="000A1B03" w:rsidRPr="000C2B74" w:rsidRDefault="006173F7" w:rsidP="000A1B03">
            <w:pPr>
              <w:jc w:val="right"/>
              <w:rPr>
                <w:bCs/>
                <w:sz w:val="24"/>
                <w:szCs w:val="24"/>
              </w:rPr>
            </w:pPr>
            <w:r>
              <w:rPr>
                <w:bCs/>
                <w:sz w:val="24"/>
                <w:szCs w:val="24"/>
              </w:rPr>
              <w:t>51,8</w:t>
            </w:r>
          </w:p>
        </w:tc>
        <w:tc>
          <w:tcPr>
            <w:tcW w:w="242" w:type="dxa"/>
            <w:vAlign w:val="center"/>
          </w:tcPr>
          <w:p w14:paraId="582C53E6" w14:textId="77777777" w:rsidR="000A1B03" w:rsidRPr="000C2B74" w:rsidRDefault="000A1B03" w:rsidP="000A1B03">
            <w:pPr>
              <w:jc w:val="center"/>
              <w:rPr>
                <w:sz w:val="24"/>
                <w:szCs w:val="24"/>
              </w:rPr>
            </w:pPr>
          </w:p>
        </w:tc>
        <w:tc>
          <w:tcPr>
            <w:tcW w:w="11936" w:type="dxa"/>
            <w:vAlign w:val="center"/>
          </w:tcPr>
          <w:p w14:paraId="379B7852" w14:textId="77777777" w:rsidR="000A1B03" w:rsidRPr="000C2B74" w:rsidRDefault="000A1B03" w:rsidP="000A1B03">
            <w:pPr>
              <w:jc w:val="center"/>
              <w:rPr>
                <w:sz w:val="24"/>
                <w:szCs w:val="24"/>
              </w:rPr>
            </w:pPr>
          </w:p>
        </w:tc>
      </w:tr>
      <w:tr w:rsidR="000A1B03" w:rsidRPr="000C2B74" w14:paraId="34BD7C05" w14:textId="77777777" w:rsidTr="00440B90">
        <w:trPr>
          <w:trHeight w:val="300"/>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14:paraId="24DD3B49" w14:textId="77777777" w:rsidR="000A1B03" w:rsidRPr="000C2B74" w:rsidRDefault="000A1B03" w:rsidP="000A1B03">
            <w:pPr>
              <w:jc w:val="center"/>
              <w:rPr>
                <w:sz w:val="24"/>
                <w:szCs w:val="24"/>
              </w:rPr>
            </w:pPr>
            <w:r w:rsidRPr="000C2B74">
              <w:rPr>
                <w:sz w:val="24"/>
                <w:szCs w:val="24"/>
              </w:rPr>
              <w:t>4.</w:t>
            </w:r>
          </w:p>
        </w:tc>
        <w:tc>
          <w:tcPr>
            <w:tcW w:w="4151" w:type="dxa"/>
            <w:tcBorders>
              <w:top w:val="nil"/>
              <w:left w:val="nil"/>
              <w:bottom w:val="single" w:sz="4" w:space="0" w:color="auto"/>
              <w:right w:val="single" w:sz="4" w:space="0" w:color="auto"/>
            </w:tcBorders>
            <w:shd w:val="clear" w:color="auto" w:fill="auto"/>
            <w:vAlign w:val="bottom"/>
            <w:hideMark/>
          </w:tcPr>
          <w:p w14:paraId="56382D5E" w14:textId="77777777" w:rsidR="000A1B03" w:rsidRPr="000C2B74" w:rsidRDefault="000A1B03" w:rsidP="000A1B03">
            <w:pPr>
              <w:jc w:val="center"/>
              <w:rPr>
                <w:sz w:val="24"/>
                <w:szCs w:val="24"/>
              </w:rPr>
            </w:pPr>
            <w:r w:rsidRPr="000C2B74">
              <w:rPr>
                <w:sz w:val="24"/>
                <w:szCs w:val="24"/>
              </w:rPr>
              <w:t>Pelnas prieš apmokestinimą</w:t>
            </w:r>
          </w:p>
        </w:tc>
        <w:tc>
          <w:tcPr>
            <w:tcW w:w="1163" w:type="dxa"/>
            <w:tcBorders>
              <w:top w:val="single" w:sz="4" w:space="0" w:color="auto"/>
              <w:left w:val="nil"/>
              <w:bottom w:val="single" w:sz="4" w:space="0" w:color="auto"/>
              <w:right w:val="single" w:sz="4" w:space="0" w:color="auto"/>
            </w:tcBorders>
            <w:vAlign w:val="bottom"/>
          </w:tcPr>
          <w:p w14:paraId="443164C9" w14:textId="77777777" w:rsidR="000A1B03" w:rsidRPr="000C2B74" w:rsidRDefault="006173F7" w:rsidP="000A1B03">
            <w:pPr>
              <w:jc w:val="right"/>
              <w:rPr>
                <w:bCs/>
                <w:color w:val="FF0000"/>
                <w:sz w:val="24"/>
                <w:szCs w:val="24"/>
              </w:rPr>
            </w:pPr>
            <w:r w:rsidRPr="006173F7">
              <w:rPr>
                <w:bCs/>
                <w:sz w:val="24"/>
                <w:szCs w:val="24"/>
              </w:rPr>
              <w:t>420938</w:t>
            </w:r>
          </w:p>
        </w:tc>
        <w:tc>
          <w:tcPr>
            <w:tcW w:w="1275" w:type="dxa"/>
            <w:tcBorders>
              <w:top w:val="single" w:sz="4" w:space="0" w:color="auto"/>
              <w:left w:val="nil"/>
              <w:bottom w:val="single" w:sz="4" w:space="0" w:color="auto"/>
              <w:right w:val="single" w:sz="4" w:space="0" w:color="auto"/>
            </w:tcBorders>
            <w:vAlign w:val="bottom"/>
          </w:tcPr>
          <w:p w14:paraId="35F4539A" w14:textId="77777777" w:rsidR="000A1B03" w:rsidRPr="000C2B74" w:rsidRDefault="000A1B03" w:rsidP="000A1B03">
            <w:pPr>
              <w:jc w:val="right"/>
              <w:rPr>
                <w:bCs/>
                <w:color w:val="FF0000"/>
                <w:sz w:val="24"/>
                <w:szCs w:val="24"/>
              </w:rPr>
            </w:pPr>
            <w:r w:rsidRPr="000C2B74">
              <w:rPr>
                <w:bCs/>
                <w:sz w:val="24"/>
                <w:szCs w:val="24"/>
              </w:rPr>
              <w:t>18</w:t>
            </w:r>
            <w:r>
              <w:rPr>
                <w:bCs/>
                <w:sz w:val="24"/>
                <w:szCs w:val="24"/>
              </w:rPr>
              <w:t>4139</w:t>
            </w:r>
          </w:p>
        </w:tc>
        <w:tc>
          <w:tcPr>
            <w:tcW w:w="1276" w:type="dxa"/>
            <w:tcBorders>
              <w:top w:val="single" w:sz="4" w:space="0" w:color="auto"/>
              <w:left w:val="single" w:sz="4" w:space="0" w:color="auto"/>
              <w:bottom w:val="single" w:sz="4" w:space="0" w:color="auto"/>
              <w:right w:val="single" w:sz="4" w:space="0" w:color="auto"/>
            </w:tcBorders>
            <w:noWrap/>
            <w:vAlign w:val="bottom"/>
          </w:tcPr>
          <w:p w14:paraId="793819F4" w14:textId="77777777" w:rsidR="000A1B03" w:rsidRPr="000C2B74" w:rsidRDefault="000A1B03" w:rsidP="000A1B03">
            <w:pPr>
              <w:jc w:val="right"/>
              <w:rPr>
                <w:bCs/>
                <w:sz w:val="24"/>
                <w:szCs w:val="24"/>
              </w:rPr>
            </w:pPr>
            <w:r w:rsidRPr="000C2B74">
              <w:rPr>
                <w:bCs/>
                <w:sz w:val="24"/>
                <w:szCs w:val="24"/>
              </w:rPr>
              <w:t>218559</w:t>
            </w:r>
          </w:p>
        </w:tc>
        <w:tc>
          <w:tcPr>
            <w:tcW w:w="1685" w:type="dxa"/>
            <w:tcBorders>
              <w:top w:val="nil"/>
              <w:left w:val="nil"/>
              <w:bottom w:val="single" w:sz="4" w:space="0" w:color="auto"/>
              <w:right w:val="single" w:sz="4" w:space="0" w:color="auto"/>
            </w:tcBorders>
            <w:shd w:val="clear" w:color="auto" w:fill="auto"/>
            <w:noWrap/>
            <w:vAlign w:val="bottom"/>
          </w:tcPr>
          <w:p w14:paraId="78488BC4" w14:textId="77777777" w:rsidR="000A1B03" w:rsidRPr="000C2B74" w:rsidRDefault="006173F7" w:rsidP="000A1B03">
            <w:pPr>
              <w:jc w:val="right"/>
              <w:rPr>
                <w:bCs/>
                <w:sz w:val="24"/>
                <w:szCs w:val="24"/>
              </w:rPr>
            </w:pPr>
            <w:r>
              <w:rPr>
                <w:bCs/>
                <w:sz w:val="24"/>
                <w:szCs w:val="24"/>
              </w:rPr>
              <w:t>128,</w:t>
            </w:r>
            <w:r w:rsidR="00D56713">
              <w:rPr>
                <w:bCs/>
                <w:sz w:val="24"/>
                <w:szCs w:val="24"/>
              </w:rPr>
              <w:t>6</w:t>
            </w:r>
          </w:p>
        </w:tc>
        <w:tc>
          <w:tcPr>
            <w:tcW w:w="242" w:type="dxa"/>
            <w:vAlign w:val="center"/>
            <w:hideMark/>
          </w:tcPr>
          <w:p w14:paraId="1226CE39" w14:textId="77777777" w:rsidR="000A1B03" w:rsidRPr="000C2B74" w:rsidRDefault="000A1B03" w:rsidP="000A1B03">
            <w:pPr>
              <w:jc w:val="center"/>
              <w:rPr>
                <w:sz w:val="24"/>
                <w:szCs w:val="24"/>
              </w:rPr>
            </w:pPr>
          </w:p>
        </w:tc>
        <w:tc>
          <w:tcPr>
            <w:tcW w:w="11936" w:type="dxa"/>
            <w:vAlign w:val="center"/>
            <w:hideMark/>
          </w:tcPr>
          <w:p w14:paraId="75C22976" w14:textId="77777777" w:rsidR="000A1B03" w:rsidRPr="000C2B74" w:rsidRDefault="000A1B03" w:rsidP="000A1B03">
            <w:pPr>
              <w:jc w:val="center"/>
              <w:rPr>
                <w:sz w:val="24"/>
                <w:szCs w:val="24"/>
              </w:rPr>
            </w:pPr>
          </w:p>
        </w:tc>
      </w:tr>
      <w:tr w:rsidR="000A1B03" w:rsidRPr="000C2B74" w14:paraId="24FEB875" w14:textId="77777777" w:rsidTr="00440B90">
        <w:trPr>
          <w:trHeight w:val="300"/>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14:paraId="644B91DF" w14:textId="77777777" w:rsidR="000A1B03" w:rsidRPr="000C2B74" w:rsidRDefault="000A1B03" w:rsidP="000A1B03">
            <w:pPr>
              <w:jc w:val="center"/>
              <w:rPr>
                <w:sz w:val="24"/>
                <w:szCs w:val="24"/>
              </w:rPr>
            </w:pPr>
            <w:r w:rsidRPr="000C2B74">
              <w:rPr>
                <w:sz w:val="24"/>
                <w:szCs w:val="24"/>
              </w:rPr>
              <w:t>5.</w:t>
            </w:r>
          </w:p>
        </w:tc>
        <w:tc>
          <w:tcPr>
            <w:tcW w:w="4151" w:type="dxa"/>
            <w:tcBorders>
              <w:top w:val="nil"/>
              <w:left w:val="nil"/>
              <w:bottom w:val="single" w:sz="4" w:space="0" w:color="auto"/>
              <w:right w:val="single" w:sz="4" w:space="0" w:color="auto"/>
            </w:tcBorders>
            <w:shd w:val="clear" w:color="auto" w:fill="auto"/>
            <w:vAlign w:val="bottom"/>
            <w:hideMark/>
          </w:tcPr>
          <w:p w14:paraId="422811D8" w14:textId="77777777" w:rsidR="000A1B03" w:rsidRPr="000C2B74" w:rsidRDefault="000A1B03" w:rsidP="000A1B03">
            <w:pPr>
              <w:jc w:val="center"/>
              <w:rPr>
                <w:sz w:val="24"/>
                <w:szCs w:val="24"/>
              </w:rPr>
            </w:pPr>
            <w:r w:rsidRPr="000C2B74">
              <w:rPr>
                <w:sz w:val="24"/>
                <w:szCs w:val="24"/>
              </w:rPr>
              <w:t>Pelno mokestis</w:t>
            </w:r>
          </w:p>
        </w:tc>
        <w:tc>
          <w:tcPr>
            <w:tcW w:w="1163" w:type="dxa"/>
            <w:tcBorders>
              <w:top w:val="single" w:sz="4" w:space="0" w:color="auto"/>
              <w:left w:val="nil"/>
              <w:bottom w:val="single" w:sz="4" w:space="0" w:color="auto"/>
              <w:right w:val="single" w:sz="4" w:space="0" w:color="auto"/>
            </w:tcBorders>
            <w:vAlign w:val="bottom"/>
          </w:tcPr>
          <w:p w14:paraId="164172A6" w14:textId="77777777" w:rsidR="000A1B03" w:rsidRPr="000C2B74" w:rsidRDefault="00D56713" w:rsidP="000A1B03">
            <w:pPr>
              <w:jc w:val="right"/>
              <w:rPr>
                <w:sz w:val="24"/>
                <w:szCs w:val="24"/>
              </w:rPr>
            </w:pPr>
            <w:r>
              <w:rPr>
                <w:sz w:val="24"/>
                <w:szCs w:val="24"/>
              </w:rPr>
              <w:t>67513</w:t>
            </w:r>
          </w:p>
        </w:tc>
        <w:tc>
          <w:tcPr>
            <w:tcW w:w="1275" w:type="dxa"/>
            <w:tcBorders>
              <w:top w:val="single" w:sz="4" w:space="0" w:color="auto"/>
              <w:left w:val="nil"/>
              <w:bottom w:val="single" w:sz="4" w:space="0" w:color="auto"/>
              <w:right w:val="single" w:sz="4" w:space="0" w:color="auto"/>
            </w:tcBorders>
            <w:vAlign w:val="bottom"/>
          </w:tcPr>
          <w:p w14:paraId="67D80259" w14:textId="77777777" w:rsidR="000A1B03" w:rsidRPr="000C2B74" w:rsidRDefault="000A1B03" w:rsidP="000A1B03">
            <w:pPr>
              <w:jc w:val="right"/>
              <w:rPr>
                <w:sz w:val="24"/>
                <w:szCs w:val="24"/>
              </w:rPr>
            </w:pPr>
            <w:r w:rsidRPr="000C2B74">
              <w:rPr>
                <w:sz w:val="24"/>
                <w:szCs w:val="24"/>
              </w:rPr>
              <w:t>1</w:t>
            </w:r>
            <w:r>
              <w:rPr>
                <w:sz w:val="24"/>
                <w:szCs w:val="24"/>
              </w:rPr>
              <w:t>8128</w:t>
            </w:r>
          </w:p>
        </w:tc>
        <w:tc>
          <w:tcPr>
            <w:tcW w:w="1276" w:type="dxa"/>
            <w:tcBorders>
              <w:top w:val="single" w:sz="4" w:space="0" w:color="auto"/>
              <w:left w:val="single" w:sz="4" w:space="0" w:color="auto"/>
              <w:bottom w:val="single" w:sz="4" w:space="0" w:color="auto"/>
              <w:right w:val="single" w:sz="4" w:space="0" w:color="auto"/>
            </w:tcBorders>
            <w:noWrap/>
            <w:vAlign w:val="bottom"/>
          </w:tcPr>
          <w:p w14:paraId="64DF0B70" w14:textId="77777777" w:rsidR="000A1B03" w:rsidRPr="000C2B74" w:rsidRDefault="000A1B03" w:rsidP="000A1B03">
            <w:pPr>
              <w:jc w:val="right"/>
              <w:rPr>
                <w:sz w:val="24"/>
                <w:szCs w:val="24"/>
              </w:rPr>
            </w:pPr>
            <w:r w:rsidRPr="000C2B74">
              <w:rPr>
                <w:sz w:val="24"/>
                <w:szCs w:val="24"/>
              </w:rPr>
              <w:t>42857</w:t>
            </w:r>
          </w:p>
        </w:tc>
        <w:tc>
          <w:tcPr>
            <w:tcW w:w="1685" w:type="dxa"/>
            <w:tcBorders>
              <w:top w:val="nil"/>
              <w:left w:val="nil"/>
              <w:bottom w:val="single" w:sz="4" w:space="0" w:color="auto"/>
              <w:right w:val="single" w:sz="4" w:space="0" w:color="auto"/>
            </w:tcBorders>
            <w:shd w:val="clear" w:color="auto" w:fill="auto"/>
            <w:noWrap/>
            <w:vAlign w:val="bottom"/>
          </w:tcPr>
          <w:p w14:paraId="5BC6B23C" w14:textId="77777777" w:rsidR="000A1B03" w:rsidRPr="000C2B74" w:rsidRDefault="00D56713" w:rsidP="000A1B03">
            <w:pPr>
              <w:jc w:val="right"/>
              <w:rPr>
                <w:bCs/>
                <w:sz w:val="24"/>
                <w:szCs w:val="24"/>
              </w:rPr>
            </w:pPr>
            <w:r>
              <w:rPr>
                <w:bCs/>
                <w:sz w:val="24"/>
                <w:szCs w:val="24"/>
              </w:rPr>
              <w:t>272,4</w:t>
            </w:r>
          </w:p>
        </w:tc>
        <w:tc>
          <w:tcPr>
            <w:tcW w:w="242" w:type="dxa"/>
            <w:vAlign w:val="center"/>
            <w:hideMark/>
          </w:tcPr>
          <w:p w14:paraId="70B08CDF" w14:textId="77777777" w:rsidR="000A1B03" w:rsidRPr="000C2B74" w:rsidRDefault="000A1B03" w:rsidP="000A1B03">
            <w:pPr>
              <w:jc w:val="center"/>
              <w:rPr>
                <w:sz w:val="24"/>
                <w:szCs w:val="24"/>
              </w:rPr>
            </w:pPr>
          </w:p>
        </w:tc>
        <w:tc>
          <w:tcPr>
            <w:tcW w:w="11936" w:type="dxa"/>
            <w:vAlign w:val="center"/>
            <w:hideMark/>
          </w:tcPr>
          <w:p w14:paraId="4019487D" w14:textId="77777777" w:rsidR="000A1B03" w:rsidRPr="000C2B74" w:rsidRDefault="000A1B03" w:rsidP="000A1B03">
            <w:pPr>
              <w:jc w:val="center"/>
              <w:rPr>
                <w:sz w:val="24"/>
                <w:szCs w:val="24"/>
              </w:rPr>
            </w:pPr>
          </w:p>
        </w:tc>
      </w:tr>
      <w:tr w:rsidR="000A1B03" w:rsidRPr="000C2B74" w14:paraId="4E8AA8CC" w14:textId="77777777" w:rsidTr="00440B90">
        <w:trPr>
          <w:trHeight w:val="300"/>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14:paraId="5AF71A33" w14:textId="77777777" w:rsidR="000A1B03" w:rsidRPr="000C2B74" w:rsidRDefault="000A1B03" w:rsidP="000A1B03">
            <w:pPr>
              <w:jc w:val="center"/>
              <w:rPr>
                <w:bCs/>
                <w:sz w:val="24"/>
                <w:szCs w:val="24"/>
              </w:rPr>
            </w:pPr>
            <w:r w:rsidRPr="000C2B74">
              <w:rPr>
                <w:bCs/>
                <w:sz w:val="24"/>
                <w:szCs w:val="24"/>
              </w:rPr>
              <w:t>6.</w:t>
            </w:r>
          </w:p>
        </w:tc>
        <w:tc>
          <w:tcPr>
            <w:tcW w:w="4151" w:type="dxa"/>
            <w:tcBorders>
              <w:top w:val="nil"/>
              <w:left w:val="nil"/>
              <w:bottom w:val="single" w:sz="4" w:space="0" w:color="auto"/>
              <w:right w:val="single" w:sz="4" w:space="0" w:color="auto"/>
            </w:tcBorders>
            <w:shd w:val="clear" w:color="auto" w:fill="auto"/>
            <w:noWrap/>
            <w:vAlign w:val="bottom"/>
            <w:hideMark/>
          </w:tcPr>
          <w:p w14:paraId="54B4EB1F" w14:textId="77777777" w:rsidR="000A1B03" w:rsidRPr="000C2B74" w:rsidRDefault="000A1B03" w:rsidP="000A1B03">
            <w:pPr>
              <w:jc w:val="center"/>
              <w:rPr>
                <w:bCs/>
                <w:sz w:val="24"/>
                <w:szCs w:val="24"/>
              </w:rPr>
            </w:pPr>
            <w:r w:rsidRPr="000C2B74">
              <w:rPr>
                <w:bCs/>
                <w:sz w:val="24"/>
                <w:szCs w:val="24"/>
              </w:rPr>
              <w:t>Grynasis pelnas (nuostoliai)</w:t>
            </w:r>
          </w:p>
        </w:tc>
        <w:tc>
          <w:tcPr>
            <w:tcW w:w="1163" w:type="dxa"/>
            <w:tcBorders>
              <w:top w:val="single" w:sz="4" w:space="0" w:color="auto"/>
              <w:left w:val="nil"/>
              <w:bottom w:val="single" w:sz="4" w:space="0" w:color="auto"/>
              <w:right w:val="single" w:sz="4" w:space="0" w:color="auto"/>
            </w:tcBorders>
            <w:vAlign w:val="bottom"/>
          </w:tcPr>
          <w:p w14:paraId="3BACE0E0" w14:textId="77777777" w:rsidR="000A1B03" w:rsidRPr="000C2B74" w:rsidRDefault="00D56713" w:rsidP="000A1B03">
            <w:pPr>
              <w:jc w:val="right"/>
              <w:rPr>
                <w:bCs/>
                <w:sz w:val="24"/>
                <w:szCs w:val="24"/>
              </w:rPr>
            </w:pPr>
            <w:r>
              <w:rPr>
                <w:bCs/>
                <w:sz w:val="24"/>
                <w:szCs w:val="24"/>
              </w:rPr>
              <w:t>353425</w:t>
            </w:r>
          </w:p>
        </w:tc>
        <w:tc>
          <w:tcPr>
            <w:tcW w:w="1275" w:type="dxa"/>
            <w:tcBorders>
              <w:top w:val="single" w:sz="4" w:space="0" w:color="auto"/>
              <w:left w:val="nil"/>
              <w:bottom w:val="single" w:sz="4" w:space="0" w:color="auto"/>
              <w:right w:val="single" w:sz="4" w:space="0" w:color="auto"/>
            </w:tcBorders>
            <w:vAlign w:val="bottom"/>
          </w:tcPr>
          <w:p w14:paraId="723BB854" w14:textId="77777777" w:rsidR="000A1B03" w:rsidRPr="000C2B74" w:rsidRDefault="000A1B03" w:rsidP="000A1B03">
            <w:pPr>
              <w:jc w:val="right"/>
              <w:rPr>
                <w:bCs/>
                <w:sz w:val="24"/>
                <w:szCs w:val="24"/>
              </w:rPr>
            </w:pPr>
            <w:r w:rsidRPr="000C2B74">
              <w:rPr>
                <w:bCs/>
                <w:sz w:val="24"/>
                <w:szCs w:val="24"/>
              </w:rPr>
              <w:t>16</w:t>
            </w:r>
            <w:r>
              <w:rPr>
                <w:bCs/>
                <w:sz w:val="24"/>
                <w:szCs w:val="24"/>
              </w:rPr>
              <w:t>6011</w:t>
            </w:r>
          </w:p>
        </w:tc>
        <w:tc>
          <w:tcPr>
            <w:tcW w:w="1276" w:type="dxa"/>
            <w:tcBorders>
              <w:top w:val="single" w:sz="4" w:space="0" w:color="auto"/>
              <w:left w:val="single" w:sz="4" w:space="0" w:color="auto"/>
              <w:bottom w:val="single" w:sz="4" w:space="0" w:color="auto"/>
              <w:right w:val="single" w:sz="4" w:space="0" w:color="auto"/>
            </w:tcBorders>
            <w:noWrap/>
            <w:vAlign w:val="bottom"/>
          </w:tcPr>
          <w:p w14:paraId="781B6F3D" w14:textId="77777777" w:rsidR="000A1B03" w:rsidRPr="000C2B74" w:rsidRDefault="000A1B03" w:rsidP="000A1B03">
            <w:pPr>
              <w:jc w:val="right"/>
              <w:rPr>
                <w:bCs/>
                <w:sz w:val="24"/>
                <w:szCs w:val="24"/>
              </w:rPr>
            </w:pPr>
            <w:r w:rsidRPr="000C2B74">
              <w:rPr>
                <w:bCs/>
                <w:sz w:val="24"/>
                <w:szCs w:val="24"/>
              </w:rPr>
              <w:t>175702</w:t>
            </w:r>
          </w:p>
        </w:tc>
        <w:tc>
          <w:tcPr>
            <w:tcW w:w="1685" w:type="dxa"/>
            <w:tcBorders>
              <w:top w:val="nil"/>
              <w:left w:val="nil"/>
              <w:bottom w:val="single" w:sz="4" w:space="0" w:color="auto"/>
              <w:right w:val="single" w:sz="4" w:space="0" w:color="auto"/>
            </w:tcBorders>
            <w:shd w:val="clear" w:color="auto" w:fill="auto"/>
            <w:noWrap/>
            <w:vAlign w:val="bottom"/>
          </w:tcPr>
          <w:p w14:paraId="4F8779C2" w14:textId="77777777" w:rsidR="000A1B03" w:rsidRPr="00CC233B" w:rsidRDefault="00D56713" w:rsidP="000A1B03">
            <w:pPr>
              <w:jc w:val="right"/>
              <w:rPr>
                <w:bCs/>
                <w:sz w:val="24"/>
                <w:szCs w:val="24"/>
              </w:rPr>
            </w:pPr>
            <w:r>
              <w:rPr>
                <w:bCs/>
                <w:sz w:val="24"/>
                <w:szCs w:val="24"/>
              </w:rPr>
              <w:t>112,9</w:t>
            </w:r>
          </w:p>
        </w:tc>
        <w:tc>
          <w:tcPr>
            <w:tcW w:w="242" w:type="dxa"/>
            <w:vAlign w:val="center"/>
            <w:hideMark/>
          </w:tcPr>
          <w:p w14:paraId="1B56F865" w14:textId="77777777" w:rsidR="000A1B03" w:rsidRPr="000C2B74" w:rsidRDefault="000A1B03" w:rsidP="000A1B03">
            <w:pPr>
              <w:jc w:val="center"/>
              <w:rPr>
                <w:sz w:val="24"/>
                <w:szCs w:val="24"/>
              </w:rPr>
            </w:pPr>
          </w:p>
        </w:tc>
        <w:tc>
          <w:tcPr>
            <w:tcW w:w="11936" w:type="dxa"/>
            <w:vAlign w:val="center"/>
            <w:hideMark/>
          </w:tcPr>
          <w:p w14:paraId="72840A43" w14:textId="77777777" w:rsidR="000A1B03" w:rsidRPr="000C2B74" w:rsidRDefault="000A1B03" w:rsidP="000A1B03">
            <w:pPr>
              <w:jc w:val="center"/>
              <w:rPr>
                <w:sz w:val="24"/>
                <w:szCs w:val="24"/>
              </w:rPr>
            </w:pPr>
          </w:p>
        </w:tc>
      </w:tr>
    </w:tbl>
    <w:p w14:paraId="387A68B6" w14:textId="72153C31" w:rsidR="005123E2" w:rsidRPr="000C2B74" w:rsidRDefault="005123E2" w:rsidP="005F615A">
      <w:pPr>
        <w:ind w:firstLine="567"/>
        <w:jc w:val="right"/>
        <w:rPr>
          <w:bCs/>
          <w:sz w:val="24"/>
          <w:szCs w:val="24"/>
        </w:rPr>
      </w:pPr>
      <w:r w:rsidRPr="000C2B74">
        <w:rPr>
          <w:bCs/>
          <w:sz w:val="24"/>
          <w:szCs w:val="24"/>
        </w:rPr>
        <w:t xml:space="preserve">                                                                                                   </w:t>
      </w:r>
      <w:r w:rsidR="00671A3E" w:rsidRPr="000C2B74">
        <w:rPr>
          <w:bCs/>
          <w:sz w:val="24"/>
          <w:szCs w:val="24"/>
        </w:rPr>
        <w:t xml:space="preserve">                            </w:t>
      </w:r>
      <w:r w:rsidR="00253828">
        <w:rPr>
          <w:bCs/>
          <w:sz w:val="24"/>
          <w:szCs w:val="24"/>
        </w:rPr>
        <w:t xml:space="preserve">     </w:t>
      </w:r>
      <w:r w:rsidR="00253828">
        <w:rPr>
          <w:bCs/>
          <w:sz w:val="24"/>
          <w:szCs w:val="24"/>
        </w:rPr>
        <w:tab/>
      </w:r>
      <w:r w:rsidRPr="000C2B74">
        <w:rPr>
          <w:bCs/>
          <w:sz w:val="24"/>
          <w:szCs w:val="24"/>
        </w:rPr>
        <w:t xml:space="preserve"> </w:t>
      </w:r>
      <w:r w:rsidR="000702D6">
        <w:rPr>
          <w:bCs/>
          <w:sz w:val="24"/>
          <w:szCs w:val="24"/>
        </w:rPr>
        <w:t>8</w:t>
      </w:r>
      <w:r w:rsidRPr="000C2B74">
        <w:rPr>
          <w:bCs/>
          <w:sz w:val="24"/>
          <w:szCs w:val="24"/>
        </w:rPr>
        <w:t xml:space="preserve"> lentelė</w:t>
      </w:r>
      <w:r w:rsidR="0090606A" w:rsidRPr="000C2B74">
        <w:rPr>
          <w:bCs/>
          <w:sz w:val="24"/>
          <w:szCs w:val="24"/>
        </w:rPr>
        <w:t xml:space="preserve"> </w:t>
      </w:r>
    </w:p>
    <w:p w14:paraId="399EF211" w14:textId="5602C6C9" w:rsidR="005500FF" w:rsidRDefault="005500FF" w:rsidP="005500FF">
      <w:pPr>
        <w:ind w:firstLine="567"/>
        <w:jc w:val="both"/>
        <w:rPr>
          <w:bCs/>
          <w:iCs/>
          <w:sz w:val="24"/>
          <w:szCs w:val="24"/>
        </w:rPr>
      </w:pPr>
      <w:r w:rsidRPr="002B6627">
        <w:rPr>
          <w:bCs/>
          <w:iCs/>
          <w:sz w:val="24"/>
          <w:szCs w:val="24"/>
        </w:rPr>
        <w:t>20</w:t>
      </w:r>
      <w:r w:rsidR="000A1B03">
        <w:rPr>
          <w:bCs/>
          <w:iCs/>
          <w:sz w:val="24"/>
          <w:szCs w:val="24"/>
        </w:rPr>
        <w:t>20</w:t>
      </w:r>
      <w:r w:rsidRPr="002B6627">
        <w:rPr>
          <w:bCs/>
          <w:iCs/>
          <w:sz w:val="24"/>
          <w:szCs w:val="24"/>
        </w:rPr>
        <w:t xml:space="preserve"> m. gautų pajamų ir patirtų sąnaudų pasiskirstymas pagal </w:t>
      </w:r>
      <w:r w:rsidR="000A1B03">
        <w:rPr>
          <w:bCs/>
          <w:iCs/>
          <w:sz w:val="24"/>
          <w:szCs w:val="24"/>
        </w:rPr>
        <w:t xml:space="preserve">atskiras </w:t>
      </w:r>
      <w:r w:rsidRPr="002B6627">
        <w:rPr>
          <w:bCs/>
          <w:iCs/>
          <w:sz w:val="24"/>
          <w:szCs w:val="24"/>
        </w:rPr>
        <w:t xml:space="preserve">veiklos rūšis </w:t>
      </w:r>
      <w:r>
        <w:rPr>
          <w:bCs/>
          <w:iCs/>
          <w:sz w:val="24"/>
          <w:szCs w:val="24"/>
        </w:rPr>
        <w:t xml:space="preserve">grafiškai </w:t>
      </w:r>
      <w:r w:rsidRPr="00540762">
        <w:rPr>
          <w:bCs/>
          <w:iCs/>
          <w:sz w:val="24"/>
          <w:szCs w:val="24"/>
        </w:rPr>
        <w:t xml:space="preserve">pavaizduotas </w:t>
      </w:r>
      <w:r w:rsidR="000702D6">
        <w:rPr>
          <w:bCs/>
          <w:iCs/>
          <w:sz w:val="24"/>
          <w:szCs w:val="24"/>
        </w:rPr>
        <w:t>22</w:t>
      </w:r>
      <w:r w:rsidRPr="00540762">
        <w:rPr>
          <w:bCs/>
          <w:iCs/>
          <w:sz w:val="24"/>
          <w:szCs w:val="24"/>
        </w:rPr>
        <w:t xml:space="preserve"> paveiksle.</w:t>
      </w:r>
    </w:p>
    <w:p w14:paraId="21B958EF" w14:textId="77777777" w:rsidR="00D56713" w:rsidRPr="000C2B74" w:rsidRDefault="002D5AB4" w:rsidP="001212A8">
      <w:pPr>
        <w:ind w:firstLine="567"/>
        <w:jc w:val="center"/>
        <w:rPr>
          <w:bCs/>
          <w:iCs/>
          <w:color w:val="FF0000"/>
          <w:sz w:val="24"/>
          <w:szCs w:val="24"/>
        </w:rPr>
      </w:pPr>
      <w:r>
        <w:rPr>
          <w:noProof/>
          <w:lang w:eastAsia="lt-LT"/>
        </w:rPr>
        <w:drawing>
          <wp:inline distT="0" distB="0" distL="0" distR="0" wp14:anchorId="71B3B1D9" wp14:editId="7821CDFA">
            <wp:extent cx="4535905" cy="2482516"/>
            <wp:effectExtent l="0" t="0" r="17145" b="13335"/>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E958BBC" w14:textId="57C0819D" w:rsidR="005123E2" w:rsidRDefault="005123E2" w:rsidP="005123E2">
      <w:pPr>
        <w:spacing w:line="276" w:lineRule="auto"/>
        <w:ind w:firstLine="567"/>
        <w:jc w:val="both"/>
        <w:rPr>
          <w:bCs/>
          <w:sz w:val="24"/>
          <w:szCs w:val="24"/>
        </w:rPr>
      </w:pPr>
      <w:r w:rsidRPr="000C2B74">
        <w:rPr>
          <w:bCs/>
          <w:sz w:val="24"/>
          <w:szCs w:val="24"/>
        </w:rPr>
        <w:t>20</w:t>
      </w:r>
      <w:r w:rsidR="002D5AB4">
        <w:rPr>
          <w:bCs/>
          <w:sz w:val="24"/>
          <w:szCs w:val="24"/>
        </w:rPr>
        <w:t>20</w:t>
      </w:r>
      <w:r w:rsidRPr="000C2B74">
        <w:rPr>
          <w:bCs/>
          <w:sz w:val="24"/>
          <w:szCs w:val="24"/>
        </w:rPr>
        <w:t xml:space="preserve"> m.</w:t>
      </w:r>
      <w:r w:rsidR="00744F17">
        <w:rPr>
          <w:bCs/>
          <w:sz w:val="24"/>
          <w:szCs w:val="24"/>
        </w:rPr>
        <w:t xml:space="preserve"> </w:t>
      </w:r>
      <w:r w:rsidR="00444A0C">
        <w:rPr>
          <w:bCs/>
          <w:sz w:val="24"/>
          <w:szCs w:val="24"/>
        </w:rPr>
        <w:t xml:space="preserve">pardavimo </w:t>
      </w:r>
      <w:r w:rsidR="00DC094F">
        <w:rPr>
          <w:bCs/>
          <w:sz w:val="24"/>
          <w:szCs w:val="24"/>
        </w:rPr>
        <w:t>pa</w:t>
      </w:r>
      <w:r w:rsidRPr="000C2B74">
        <w:rPr>
          <w:bCs/>
          <w:sz w:val="24"/>
          <w:szCs w:val="24"/>
        </w:rPr>
        <w:t>jamos</w:t>
      </w:r>
      <w:r w:rsidR="00DC094F">
        <w:rPr>
          <w:bCs/>
          <w:sz w:val="24"/>
          <w:szCs w:val="24"/>
        </w:rPr>
        <w:t xml:space="preserve"> ir</w:t>
      </w:r>
      <w:r w:rsidRPr="000C2B74">
        <w:rPr>
          <w:bCs/>
          <w:sz w:val="24"/>
          <w:szCs w:val="24"/>
        </w:rPr>
        <w:t xml:space="preserve"> sąnaudos pagal </w:t>
      </w:r>
      <w:r w:rsidR="00DC094F">
        <w:rPr>
          <w:bCs/>
          <w:sz w:val="24"/>
          <w:szCs w:val="24"/>
        </w:rPr>
        <w:t>atskiras veiklas</w:t>
      </w:r>
      <w:r w:rsidR="00444A0C">
        <w:rPr>
          <w:bCs/>
          <w:sz w:val="24"/>
          <w:szCs w:val="24"/>
        </w:rPr>
        <w:t xml:space="preserve"> (pagal</w:t>
      </w:r>
      <w:r w:rsidR="002C6B7B">
        <w:rPr>
          <w:bCs/>
          <w:sz w:val="24"/>
          <w:szCs w:val="24"/>
        </w:rPr>
        <w:t xml:space="preserve"> specialiuosius įpareigojimus</w:t>
      </w:r>
      <w:r w:rsidR="00444A0C">
        <w:rPr>
          <w:bCs/>
          <w:sz w:val="24"/>
          <w:szCs w:val="24"/>
        </w:rPr>
        <w:t>)</w:t>
      </w:r>
      <w:r w:rsidR="002C6B7B">
        <w:rPr>
          <w:bCs/>
          <w:sz w:val="24"/>
          <w:szCs w:val="24"/>
        </w:rPr>
        <w:t>,</w:t>
      </w:r>
      <w:r w:rsidRPr="000C2B74">
        <w:rPr>
          <w:bCs/>
          <w:sz w:val="24"/>
          <w:szCs w:val="24"/>
        </w:rPr>
        <w:t xml:space="preserve"> atsispindi </w:t>
      </w:r>
      <w:r w:rsidR="000702D6">
        <w:rPr>
          <w:bCs/>
          <w:sz w:val="24"/>
          <w:szCs w:val="24"/>
        </w:rPr>
        <w:t>9</w:t>
      </w:r>
      <w:r w:rsidRPr="000C2B74">
        <w:rPr>
          <w:bCs/>
          <w:sz w:val="24"/>
          <w:szCs w:val="24"/>
        </w:rPr>
        <w:t xml:space="preserve"> lentelėje:</w:t>
      </w:r>
    </w:p>
    <w:tbl>
      <w:tblPr>
        <w:tblW w:w="10196" w:type="dxa"/>
        <w:tblLayout w:type="fixed"/>
        <w:tblLook w:val="04A0" w:firstRow="1" w:lastRow="0" w:firstColumn="1" w:lastColumn="0" w:noHBand="0" w:noVBand="1"/>
      </w:tblPr>
      <w:tblGrid>
        <w:gridCol w:w="562"/>
        <w:gridCol w:w="1560"/>
        <w:gridCol w:w="1275"/>
        <w:gridCol w:w="993"/>
        <w:gridCol w:w="992"/>
        <w:gridCol w:w="992"/>
        <w:gridCol w:w="1032"/>
        <w:gridCol w:w="878"/>
        <w:gridCol w:w="1023"/>
        <w:gridCol w:w="889"/>
      </w:tblGrid>
      <w:tr w:rsidR="00444A0C" w:rsidRPr="00301034" w14:paraId="029041FC" w14:textId="77777777" w:rsidTr="00444A0C">
        <w:trPr>
          <w:trHeight w:val="1656"/>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13AF2" w14:textId="77777777" w:rsidR="00301034" w:rsidRPr="00301034" w:rsidRDefault="00301034" w:rsidP="00301034">
            <w:pPr>
              <w:spacing w:after="0"/>
              <w:jc w:val="center"/>
              <w:rPr>
                <w:rFonts w:eastAsia="Times New Roman" w:cs="Times New Roman"/>
                <w:b/>
                <w:bCs/>
                <w:color w:val="000000"/>
                <w:sz w:val="18"/>
                <w:szCs w:val="18"/>
              </w:rPr>
            </w:pPr>
            <w:r w:rsidRPr="00301034">
              <w:rPr>
                <w:rFonts w:eastAsia="Times New Roman" w:cs="Times New Roman"/>
                <w:b/>
                <w:bCs/>
                <w:color w:val="000000"/>
                <w:sz w:val="18"/>
                <w:szCs w:val="18"/>
              </w:rPr>
              <w:t>Eil. Nr.</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44F172E" w14:textId="77777777" w:rsidR="00301034" w:rsidRPr="00301034" w:rsidRDefault="00301034" w:rsidP="00301034">
            <w:pPr>
              <w:spacing w:after="0"/>
              <w:jc w:val="center"/>
              <w:rPr>
                <w:rFonts w:eastAsia="Times New Roman" w:cs="Times New Roman"/>
                <w:b/>
                <w:bCs/>
                <w:sz w:val="18"/>
                <w:szCs w:val="18"/>
              </w:rPr>
            </w:pPr>
            <w:r w:rsidRPr="00301034">
              <w:rPr>
                <w:rFonts w:eastAsia="Times New Roman" w:cs="Times New Roman"/>
                <w:b/>
                <w:bCs/>
                <w:sz w:val="18"/>
                <w:szCs w:val="18"/>
              </w:rPr>
              <w:t>Rodikliai</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938FB34" w14:textId="77777777" w:rsidR="00301034" w:rsidRPr="00301034" w:rsidRDefault="00301034" w:rsidP="00301034">
            <w:pPr>
              <w:spacing w:after="0"/>
              <w:jc w:val="center"/>
              <w:rPr>
                <w:rFonts w:eastAsia="Times New Roman" w:cs="Times New Roman"/>
                <w:b/>
                <w:bCs/>
                <w:sz w:val="18"/>
                <w:szCs w:val="18"/>
              </w:rPr>
            </w:pPr>
            <w:r w:rsidRPr="00301034">
              <w:rPr>
                <w:rFonts w:eastAsia="Times New Roman" w:cs="Times New Roman"/>
                <w:b/>
                <w:bCs/>
                <w:sz w:val="18"/>
                <w:szCs w:val="18"/>
              </w:rPr>
              <w:t>Iš viso</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A09DC45" w14:textId="77777777" w:rsidR="00301034" w:rsidRPr="00301034" w:rsidRDefault="00301034" w:rsidP="00301034">
            <w:pPr>
              <w:spacing w:after="0"/>
              <w:jc w:val="center"/>
              <w:rPr>
                <w:rFonts w:eastAsia="Times New Roman" w:cs="Times New Roman"/>
                <w:b/>
                <w:bCs/>
                <w:sz w:val="18"/>
                <w:szCs w:val="18"/>
              </w:rPr>
            </w:pPr>
            <w:r w:rsidRPr="00301034">
              <w:rPr>
                <w:rFonts w:eastAsia="Times New Roman" w:cs="Times New Roman"/>
                <w:b/>
                <w:bCs/>
                <w:sz w:val="18"/>
                <w:szCs w:val="18"/>
              </w:rPr>
              <w:t>DN administravimas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7542FDD" w14:textId="77777777" w:rsidR="00301034" w:rsidRPr="00301034" w:rsidRDefault="00301034" w:rsidP="00301034">
            <w:pPr>
              <w:spacing w:after="0"/>
              <w:jc w:val="center"/>
              <w:rPr>
                <w:rFonts w:eastAsia="Times New Roman" w:cs="Times New Roman"/>
                <w:b/>
                <w:bCs/>
                <w:sz w:val="18"/>
                <w:szCs w:val="18"/>
              </w:rPr>
            </w:pPr>
            <w:r w:rsidRPr="00301034">
              <w:rPr>
                <w:rFonts w:eastAsia="Times New Roman" w:cs="Times New Roman"/>
                <w:b/>
                <w:bCs/>
                <w:sz w:val="18"/>
                <w:szCs w:val="18"/>
              </w:rPr>
              <w:t>DN modernizavimas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3BD013D" w14:textId="77777777" w:rsidR="00301034" w:rsidRPr="00301034" w:rsidRDefault="00301034" w:rsidP="00301034">
            <w:pPr>
              <w:spacing w:after="0"/>
              <w:jc w:val="center"/>
              <w:rPr>
                <w:rFonts w:eastAsia="Times New Roman" w:cs="Times New Roman"/>
                <w:b/>
                <w:bCs/>
                <w:sz w:val="18"/>
                <w:szCs w:val="18"/>
              </w:rPr>
            </w:pPr>
            <w:r w:rsidRPr="00301034">
              <w:rPr>
                <w:rFonts w:eastAsia="Times New Roman" w:cs="Times New Roman"/>
                <w:b/>
                <w:bCs/>
                <w:sz w:val="18"/>
                <w:szCs w:val="18"/>
              </w:rPr>
              <w:t>Savivaldybės būstų administravimas</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14:paraId="04E52D5F" w14:textId="77777777" w:rsidR="00301034" w:rsidRPr="00301034" w:rsidRDefault="00301034" w:rsidP="00301034">
            <w:pPr>
              <w:spacing w:after="0"/>
              <w:jc w:val="center"/>
              <w:rPr>
                <w:rFonts w:eastAsia="Times New Roman" w:cs="Times New Roman"/>
                <w:b/>
                <w:bCs/>
                <w:sz w:val="18"/>
                <w:szCs w:val="18"/>
              </w:rPr>
            </w:pPr>
            <w:r w:rsidRPr="00301034">
              <w:rPr>
                <w:rFonts w:eastAsia="Times New Roman" w:cs="Times New Roman"/>
                <w:b/>
                <w:bCs/>
                <w:sz w:val="18"/>
                <w:szCs w:val="18"/>
              </w:rPr>
              <w:t>DN techninė priežiūra ir remontas</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670A4F6E" w14:textId="77777777" w:rsidR="00301034" w:rsidRPr="00301034" w:rsidRDefault="00301034" w:rsidP="00301034">
            <w:pPr>
              <w:spacing w:after="0"/>
              <w:jc w:val="center"/>
              <w:rPr>
                <w:rFonts w:eastAsia="Times New Roman" w:cs="Times New Roman"/>
                <w:b/>
                <w:bCs/>
                <w:sz w:val="18"/>
                <w:szCs w:val="18"/>
              </w:rPr>
            </w:pPr>
            <w:r w:rsidRPr="00301034">
              <w:rPr>
                <w:rFonts w:eastAsia="Times New Roman" w:cs="Times New Roman"/>
                <w:b/>
                <w:bCs/>
                <w:sz w:val="18"/>
                <w:szCs w:val="18"/>
              </w:rPr>
              <w:t>Miesto tvarkymas</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14:paraId="11961877" w14:textId="77777777" w:rsidR="00301034" w:rsidRPr="00301034" w:rsidRDefault="00301034" w:rsidP="00301034">
            <w:pPr>
              <w:spacing w:after="0"/>
              <w:jc w:val="center"/>
              <w:rPr>
                <w:rFonts w:eastAsia="Times New Roman" w:cs="Times New Roman"/>
                <w:b/>
                <w:bCs/>
                <w:sz w:val="18"/>
                <w:szCs w:val="18"/>
              </w:rPr>
            </w:pPr>
            <w:r w:rsidRPr="00301034">
              <w:rPr>
                <w:rFonts w:eastAsia="Times New Roman" w:cs="Times New Roman"/>
                <w:b/>
                <w:bCs/>
                <w:sz w:val="18"/>
                <w:szCs w:val="18"/>
              </w:rPr>
              <w:t>Komunalinių atliekų tvarkymas</w:t>
            </w:r>
          </w:p>
        </w:tc>
        <w:tc>
          <w:tcPr>
            <w:tcW w:w="889" w:type="dxa"/>
            <w:tcBorders>
              <w:top w:val="single" w:sz="4" w:space="0" w:color="auto"/>
              <w:left w:val="nil"/>
              <w:bottom w:val="single" w:sz="4" w:space="0" w:color="auto"/>
              <w:right w:val="single" w:sz="4" w:space="0" w:color="auto"/>
            </w:tcBorders>
            <w:shd w:val="clear" w:color="auto" w:fill="auto"/>
            <w:vAlign w:val="center"/>
            <w:hideMark/>
          </w:tcPr>
          <w:p w14:paraId="4635371E" w14:textId="77777777" w:rsidR="00301034" w:rsidRPr="00301034" w:rsidRDefault="00301034" w:rsidP="00301034">
            <w:pPr>
              <w:spacing w:after="0"/>
              <w:jc w:val="center"/>
              <w:rPr>
                <w:rFonts w:eastAsia="Times New Roman" w:cs="Times New Roman"/>
                <w:b/>
                <w:bCs/>
                <w:sz w:val="18"/>
                <w:szCs w:val="18"/>
              </w:rPr>
            </w:pPr>
            <w:r w:rsidRPr="00301034">
              <w:rPr>
                <w:rFonts w:eastAsia="Times New Roman" w:cs="Times New Roman"/>
                <w:b/>
                <w:bCs/>
                <w:sz w:val="18"/>
                <w:szCs w:val="18"/>
              </w:rPr>
              <w:t>Kita komercinė veikla</w:t>
            </w:r>
          </w:p>
        </w:tc>
      </w:tr>
      <w:tr w:rsidR="00444A0C" w:rsidRPr="00301034" w14:paraId="33858349" w14:textId="77777777" w:rsidTr="00444A0C">
        <w:trPr>
          <w:trHeight w:val="276"/>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34009FB" w14:textId="77777777" w:rsidR="00301034" w:rsidRPr="00301034" w:rsidRDefault="00301034" w:rsidP="00301034">
            <w:pPr>
              <w:spacing w:after="0"/>
              <w:rPr>
                <w:rFonts w:eastAsia="Times New Roman" w:cs="Times New Roman"/>
                <w:color w:val="000000"/>
                <w:sz w:val="18"/>
                <w:szCs w:val="18"/>
              </w:rPr>
            </w:pPr>
            <w:r w:rsidRPr="00301034">
              <w:rPr>
                <w:rFonts w:eastAsia="Times New Roman" w:cs="Times New Roman"/>
                <w:color w:val="000000"/>
                <w:sz w:val="18"/>
                <w:szCs w:val="18"/>
              </w:rPr>
              <w:t>1.</w:t>
            </w:r>
          </w:p>
        </w:tc>
        <w:tc>
          <w:tcPr>
            <w:tcW w:w="1560" w:type="dxa"/>
            <w:tcBorders>
              <w:top w:val="nil"/>
              <w:left w:val="nil"/>
              <w:bottom w:val="single" w:sz="4" w:space="0" w:color="auto"/>
              <w:right w:val="single" w:sz="4" w:space="0" w:color="auto"/>
            </w:tcBorders>
            <w:shd w:val="clear" w:color="auto" w:fill="auto"/>
            <w:vAlign w:val="bottom"/>
            <w:hideMark/>
          </w:tcPr>
          <w:p w14:paraId="7ACBCD2E" w14:textId="77777777" w:rsidR="00301034" w:rsidRPr="00301034" w:rsidRDefault="00301034" w:rsidP="00301034">
            <w:pPr>
              <w:spacing w:after="0"/>
              <w:rPr>
                <w:rFonts w:eastAsia="Times New Roman" w:cs="Times New Roman"/>
                <w:sz w:val="18"/>
                <w:szCs w:val="18"/>
              </w:rPr>
            </w:pPr>
            <w:r w:rsidRPr="00301034">
              <w:rPr>
                <w:rFonts w:eastAsia="Times New Roman" w:cs="Times New Roman"/>
                <w:sz w:val="18"/>
                <w:szCs w:val="18"/>
              </w:rPr>
              <w:t>Pardavimo pajamos</w:t>
            </w:r>
          </w:p>
        </w:tc>
        <w:tc>
          <w:tcPr>
            <w:tcW w:w="1275" w:type="dxa"/>
            <w:tcBorders>
              <w:top w:val="nil"/>
              <w:left w:val="nil"/>
              <w:bottom w:val="single" w:sz="4" w:space="0" w:color="auto"/>
              <w:right w:val="single" w:sz="4" w:space="0" w:color="auto"/>
            </w:tcBorders>
            <w:shd w:val="clear" w:color="auto" w:fill="auto"/>
            <w:noWrap/>
            <w:vAlign w:val="bottom"/>
            <w:hideMark/>
          </w:tcPr>
          <w:p w14:paraId="778B5D50"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6119595</w:t>
            </w:r>
          </w:p>
        </w:tc>
        <w:tc>
          <w:tcPr>
            <w:tcW w:w="993" w:type="dxa"/>
            <w:tcBorders>
              <w:top w:val="nil"/>
              <w:left w:val="nil"/>
              <w:bottom w:val="single" w:sz="4" w:space="0" w:color="auto"/>
              <w:right w:val="single" w:sz="4" w:space="0" w:color="auto"/>
            </w:tcBorders>
            <w:shd w:val="clear" w:color="auto" w:fill="auto"/>
            <w:noWrap/>
            <w:vAlign w:val="bottom"/>
            <w:hideMark/>
          </w:tcPr>
          <w:p w14:paraId="3887ACCA"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415403</w:t>
            </w:r>
          </w:p>
        </w:tc>
        <w:tc>
          <w:tcPr>
            <w:tcW w:w="992" w:type="dxa"/>
            <w:tcBorders>
              <w:top w:val="nil"/>
              <w:left w:val="nil"/>
              <w:bottom w:val="single" w:sz="4" w:space="0" w:color="auto"/>
              <w:right w:val="single" w:sz="4" w:space="0" w:color="auto"/>
            </w:tcBorders>
            <w:shd w:val="clear" w:color="auto" w:fill="auto"/>
            <w:noWrap/>
            <w:vAlign w:val="bottom"/>
            <w:hideMark/>
          </w:tcPr>
          <w:p w14:paraId="47FC9C6C"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119933</w:t>
            </w:r>
          </w:p>
        </w:tc>
        <w:tc>
          <w:tcPr>
            <w:tcW w:w="992" w:type="dxa"/>
            <w:tcBorders>
              <w:top w:val="nil"/>
              <w:left w:val="nil"/>
              <w:bottom w:val="single" w:sz="4" w:space="0" w:color="auto"/>
              <w:right w:val="single" w:sz="4" w:space="0" w:color="auto"/>
            </w:tcBorders>
            <w:shd w:val="clear" w:color="auto" w:fill="auto"/>
            <w:noWrap/>
            <w:vAlign w:val="bottom"/>
            <w:hideMark/>
          </w:tcPr>
          <w:p w14:paraId="4109A94F"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30157</w:t>
            </w:r>
          </w:p>
        </w:tc>
        <w:tc>
          <w:tcPr>
            <w:tcW w:w="1032" w:type="dxa"/>
            <w:tcBorders>
              <w:top w:val="nil"/>
              <w:left w:val="nil"/>
              <w:bottom w:val="single" w:sz="4" w:space="0" w:color="auto"/>
              <w:right w:val="single" w:sz="4" w:space="0" w:color="auto"/>
            </w:tcBorders>
            <w:shd w:val="clear" w:color="auto" w:fill="auto"/>
            <w:noWrap/>
            <w:vAlign w:val="bottom"/>
            <w:hideMark/>
          </w:tcPr>
          <w:p w14:paraId="2AB11FE1"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821685</w:t>
            </w:r>
          </w:p>
        </w:tc>
        <w:tc>
          <w:tcPr>
            <w:tcW w:w="878" w:type="dxa"/>
            <w:tcBorders>
              <w:top w:val="nil"/>
              <w:left w:val="nil"/>
              <w:bottom w:val="single" w:sz="4" w:space="0" w:color="auto"/>
              <w:right w:val="single" w:sz="4" w:space="0" w:color="auto"/>
            </w:tcBorders>
            <w:shd w:val="clear" w:color="auto" w:fill="auto"/>
            <w:noWrap/>
            <w:vAlign w:val="bottom"/>
            <w:hideMark/>
          </w:tcPr>
          <w:p w14:paraId="6820CEF5"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1256667</w:t>
            </w:r>
          </w:p>
        </w:tc>
        <w:tc>
          <w:tcPr>
            <w:tcW w:w="1023" w:type="dxa"/>
            <w:tcBorders>
              <w:top w:val="nil"/>
              <w:left w:val="nil"/>
              <w:bottom w:val="single" w:sz="4" w:space="0" w:color="auto"/>
              <w:right w:val="single" w:sz="4" w:space="0" w:color="auto"/>
            </w:tcBorders>
            <w:shd w:val="clear" w:color="auto" w:fill="auto"/>
            <w:noWrap/>
            <w:vAlign w:val="bottom"/>
            <w:hideMark/>
          </w:tcPr>
          <w:p w14:paraId="4DB06D23"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1497419</w:t>
            </w:r>
          </w:p>
        </w:tc>
        <w:tc>
          <w:tcPr>
            <w:tcW w:w="889" w:type="dxa"/>
            <w:tcBorders>
              <w:top w:val="nil"/>
              <w:left w:val="nil"/>
              <w:bottom w:val="single" w:sz="4" w:space="0" w:color="auto"/>
              <w:right w:val="single" w:sz="4" w:space="0" w:color="auto"/>
            </w:tcBorders>
            <w:shd w:val="clear" w:color="auto" w:fill="auto"/>
            <w:noWrap/>
            <w:vAlign w:val="bottom"/>
            <w:hideMark/>
          </w:tcPr>
          <w:p w14:paraId="0457B348"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1978331</w:t>
            </w:r>
          </w:p>
        </w:tc>
      </w:tr>
      <w:tr w:rsidR="00444A0C" w:rsidRPr="00301034" w14:paraId="3F64B885" w14:textId="77777777" w:rsidTr="00444A0C">
        <w:trPr>
          <w:trHeight w:val="276"/>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40A4EDA" w14:textId="77777777" w:rsidR="00301034" w:rsidRPr="00301034" w:rsidRDefault="00301034" w:rsidP="00301034">
            <w:pPr>
              <w:spacing w:after="0"/>
              <w:rPr>
                <w:rFonts w:eastAsia="Times New Roman" w:cs="Times New Roman"/>
                <w:color w:val="000000"/>
                <w:sz w:val="18"/>
                <w:szCs w:val="18"/>
              </w:rPr>
            </w:pPr>
            <w:r w:rsidRPr="00301034">
              <w:rPr>
                <w:rFonts w:eastAsia="Times New Roman" w:cs="Times New Roman"/>
                <w:color w:val="000000"/>
                <w:sz w:val="18"/>
                <w:szCs w:val="18"/>
              </w:rPr>
              <w:t>2.</w:t>
            </w:r>
          </w:p>
        </w:tc>
        <w:tc>
          <w:tcPr>
            <w:tcW w:w="1560" w:type="dxa"/>
            <w:tcBorders>
              <w:top w:val="nil"/>
              <w:left w:val="nil"/>
              <w:bottom w:val="single" w:sz="4" w:space="0" w:color="auto"/>
              <w:right w:val="single" w:sz="4" w:space="0" w:color="auto"/>
            </w:tcBorders>
            <w:shd w:val="clear" w:color="auto" w:fill="auto"/>
            <w:vAlign w:val="bottom"/>
            <w:hideMark/>
          </w:tcPr>
          <w:p w14:paraId="3A7FD80A" w14:textId="77777777" w:rsidR="00301034" w:rsidRPr="00301034" w:rsidRDefault="00301034" w:rsidP="00301034">
            <w:pPr>
              <w:spacing w:after="0"/>
              <w:rPr>
                <w:rFonts w:eastAsia="Times New Roman" w:cs="Times New Roman"/>
                <w:sz w:val="18"/>
                <w:szCs w:val="18"/>
              </w:rPr>
            </w:pPr>
            <w:r w:rsidRPr="00301034">
              <w:rPr>
                <w:rFonts w:eastAsia="Times New Roman" w:cs="Times New Roman"/>
                <w:sz w:val="18"/>
                <w:szCs w:val="18"/>
              </w:rPr>
              <w:t>Sąnaudos</w:t>
            </w:r>
          </w:p>
        </w:tc>
        <w:tc>
          <w:tcPr>
            <w:tcW w:w="1275" w:type="dxa"/>
            <w:tcBorders>
              <w:top w:val="nil"/>
              <w:left w:val="nil"/>
              <w:bottom w:val="single" w:sz="4" w:space="0" w:color="auto"/>
              <w:right w:val="single" w:sz="4" w:space="0" w:color="auto"/>
            </w:tcBorders>
            <w:shd w:val="clear" w:color="auto" w:fill="auto"/>
            <w:noWrap/>
            <w:vAlign w:val="bottom"/>
            <w:hideMark/>
          </w:tcPr>
          <w:p w14:paraId="558FBF1D"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5723328</w:t>
            </w:r>
          </w:p>
        </w:tc>
        <w:tc>
          <w:tcPr>
            <w:tcW w:w="993" w:type="dxa"/>
            <w:tcBorders>
              <w:top w:val="nil"/>
              <w:left w:val="nil"/>
              <w:bottom w:val="single" w:sz="4" w:space="0" w:color="auto"/>
              <w:right w:val="single" w:sz="4" w:space="0" w:color="auto"/>
            </w:tcBorders>
            <w:shd w:val="clear" w:color="auto" w:fill="auto"/>
            <w:noWrap/>
            <w:vAlign w:val="bottom"/>
            <w:hideMark/>
          </w:tcPr>
          <w:p w14:paraId="06A3A051"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410262</w:t>
            </w:r>
          </w:p>
        </w:tc>
        <w:tc>
          <w:tcPr>
            <w:tcW w:w="992" w:type="dxa"/>
            <w:tcBorders>
              <w:top w:val="nil"/>
              <w:left w:val="nil"/>
              <w:bottom w:val="single" w:sz="4" w:space="0" w:color="auto"/>
              <w:right w:val="single" w:sz="4" w:space="0" w:color="auto"/>
            </w:tcBorders>
            <w:shd w:val="clear" w:color="auto" w:fill="auto"/>
            <w:noWrap/>
            <w:vAlign w:val="bottom"/>
            <w:hideMark/>
          </w:tcPr>
          <w:p w14:paraId="4E4A02AA"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96895</w:t>
            </w:r>
          </w:p>
        </w:tc>
        <w:tc>
          <w:tcPr>
            <w:tcW w:w="992" w:type="dxa"/>
            <w:tcBorders>
              <w:top w:val="nil"/>
              <w:left w:val="nil"/>
              <w:bottom w:val="single" w:sz="4" w:space="0" w:color="auto"/>
              <w:right w:val="single" w:sz="4" w:space="0" w:color="auto"/>
            </w:tcBorders>
            <w:shd w:val="clear" w:color="auto" w:fill="auto"/>
            <w:noWrap/>
            <w:vAlign w:val="bottom"/>
            <w:hideMark/>
          </w:tcPr>
          <w:p w14:paraId="0855194A"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17957</w:t>
            </w:r>
          </w:p>
        </w:tc>
        <w:tc>
          <w:tcPr>
            <w:tcW w:w="1032" w:type="dxa"/>
            <w:tcBorders>
              <w:top w:val="nil"/>
              <w:left w:val="nil"/>
              <w:bottom w:val="single" w:sz="4" w:space="0" w:color="auto"/>
              <w:right w:val="single" w:sz="4" w:space="0" w:color="auto"/>
            </w:tcBorders>
            <w:shd w:val="clear" w:color="auto" w:fill="auto"/>
            <w:noWrap/>
            <w:vAlign w:val="bottom"/>
            <w:hideMark/>
          </w:tcPr>
          <w:p w14:paraId="43B7E414"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768440</w:t>
            </w:r>
          </w:p>
        </w:tc>
        <w:tc>
          <w:tcPr>
            <w:tcW w:w="878" w:type="dxa"/>
            <w:tcBorders>
              <w:top w:val="nil"/>
              <w:left w:val="nil"/>
              <w:bottom w:val="single" w:sz="4" w:space="0" w:color="auto"/>
              <w:right w:val="single" w:sz="4" w:space="0" w:color="auto"/>
            </w:tcBorders>
            <w:shd w:val="clear" w:color="auto" w:fill="auto"/>
            <w:noWrap/>
            <w:vAlign w:val="bottom"/>
            <w:hideMark/>
          </w:tcPr>
          <w:p w14:paraId="00B5B5F3" w14:textId="77777777" w:rsidR="00301034" w:rsidRPr="00301034" w:rsidRDefault="00301034" w:rsidP="00301034">
            <w:pPr>
              <w:spacing w:after="0"/>
              <w:jc w:val="right"/>
              <w:rPr>
                <w:rFonts w:eastAsia="Times New Roman" w:cs="Times New Roman"/>
                <w:color w:val="000000"/>
                <w:sz w:val="18"/>
                <w:szCs w:val="18"/>
              </w:rPr>
            </w:pPr>
            <w:r w:rsidRPr="00301034">
              <w:rPr>
                <w:rFonts w:eastAsia="Times New Roman" w:cs="Times New Roman"/>
                <w:color w:val="000000"/>
                <w:sz w:val="18"/>
                <w:szCs w:val="18"/>
              </w:rPr>
              <w:t>1354018</w:t>
            </w:r>
          </w:p>
        </w:tc>
        <w:tc>
          <w:tcPr>
            <w:tcW w:w="1023" w:type="dxa"/>
            <w:tcBorders>
              <w:top w:val="nil"/>
              <w:left w:val="nil"/>
              <w:bottom w:val="single" w:sz="4" w:space="0" w:color="auto"/>
              <w:right w:val="single" w:sz="4" w:space="0" w:color="auto"/>
            </w:tcBorders>
            <w:shd w:val="clear" w:color="auto" w:fill="auto"/>
            <w:noWrap/>
            <w:vAlign w:val="bottom"/>
            <w:hideMark/>
          </w:tcPr>
          <w:p w14:paraId="5611E738"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1293379</w:t>
            </w:r>
          </w:p>
        </w:tc>
        <w:tc>
          <w:tcPr>
            <w:tcW w:w="889" w:type="dxa"/>
            <w:tcBorders>
              <w:top w:val="nil"/>
              <w:left w:val="nil"/>
              <w:bottom w:val="single" w:sz="4" w:space="0" w:color="auto"/>
              <w:right w:val="single" w:sz="4" w:space="0" w:color="auto"/>
            </w:tcBorders>
            <w:shd w:val="clear" w:color="auto" w:fill="auto"/>
            <w:noWrap/>
            <w:vAlign w:val="bottom"/>
            <w:hideMark/>
          </w:tcPr>
          <w:p w14:paraId="07E0352D" w14:textId="77777777" w:rsidR="00301034" w:rsidRPr="00301034" w:rsidRDefault="00301034" w:rsidP="00301034">
            <w:pPr>
              <w:spacing w:after="0"/>
              <w:jc w:val="right"/>
              <w:rPr>
                <w:rFonts w:eastAsia="Times New Roman" w:cs="Times New Roman"/>
                <w:color w:val="000000"/>
                <w:sz w:val="18"/>
                <w:szCs w:val="18"/>
              </w:rPr>
            </w:pPr>
            <w:r w:rsidRPr="00301034">
              <w:rPr>
                <w:rFonts w:eastAsia="Times New Roman" w:cs="Times New Roman"/>
                <w:color w:val="000000"/>
                <w:sz w:val="18"/>
                <w:szCs w:val="18"/>
              </w:rPr>
              <w:t>1782377</w:t>
            </w:r>
          </w:p>
        </w:tc>
      </w:tr>
      <w:tr w:rsidR="00444A0C" w:rsidRPr="00301034" w14:paraId="16BC45A6" w14:textId="77777777" w:rsidTr="00444A0C">
        <w:trPr>
          <w:trHeight w:val="276"/>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6079080" w14:textId="77777777" w:rsidR="00301034" w:rsidRPr="00301034" w:rsidRDefault="00301034" w:rsidP="00301034">
            <w:pPr>
              <w:spacing w:after="0"/>
              <w:rPr>
                <w:rFonts w:eastAsia="Times New Roman" w:cs="Times New Roman"/>
                <w:color w:val="000000"/>
                <w:sz w:val="18"/>
                <w:szCs w:val="18"/>
              </w:rPr>
            </w:pPr>
            <w:r w:rsidRPr="00301034">
              <w:rPr>
                <w:rFonts w:eastAsia="Times New Roman" w:cs="Times New Roman"/>
                <w:color w:val="000000"/>
                <w:sz w:val="18"/>
                <w:szCs w:val="18"/>
              </w:rPr>
              <w:t>3.</w:t>
            </w:r>
          </w:p>
        </w:tc>
        <w:tc>
          <w:tcPr>
            <w:tcW w:w="1560" w:type="dxa"/>
            <w:tcBorders>
              <w:top w:val="nil"/>
              <w:left w:val="nil"/>
              <w:bottom w:val="single" w:sz="4" w:space="0" w:color="auto"/>
              <w:right w:val="single" w:sz="4" w:space="0" w:color="auto"/>
            </w:tcBorders>
            <w:shd w:val="clear" w:color="auto" w:fill="auto"/>
            <w:vAlign w:val="bottom"/>
            <w:hideMark/>
          </w:tcPr>
          <w:p w14:paraId="3B3F2B3C" w14:textId="77777777" w:rsidR="00301034" w:rsidRPr="00301034" w:rsidRDefault="00301034" w:rsidP="00301034">
            <w:pPr>
              <w:spacing w:after="0"/>
              <w:rPr>
                <w:rFonts w:eastAsia="Times New Roman" w:cs="Times New Roman"/>
                <w:sz w:val="18"/>
                <w:szCs w:val="18"/>
              </w:rPr>
            </w:pPr>
            <w:r w:rsidRPr="00301034">
              <w:rPr>
                <w:rFonts w:eastAsia="Times New Roman" w:cs="Times New Roman"/>
                <w:sz w:val="18"/>
                <w:szCs w:val="18"/>
              </w:rPr>
              <w:t>Pelnas (nuostolis)</w:t>
            </w:r>
          </w:p>
        </w:tc>
        <w:tc>
          <w:tcPr>
            <w:tcW w:w="1275" w:type="dxa"/>
            <w:tcBorders>
              <w:top w:val="nil"/>
              <w:left w:val="nil"/>
              <w:bottom w:val="single" w:sz="4" w:space="0" w:color="auto"/>
              <w:right w:val="single" w:sz="4" w:space="0" w:color="auto"/>
            </w:tcBorders>
            <w:shd w:val="clear" w:color="auto" w:fill="auto"/>
            <w:noWrap/>
            <w:vAlign w:val="bottom"/>
            <w:hideMark/>
          </w:tcPr>
          <w:p w14:paraId="016A6123"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396267</w:t>
            </w:r>
          </w:p>
        </w:tc>
        <w:tc>
          <w:tcPr>
            <w:tcW w:w="993" w:type="dxa"/>
            <w:tcBorders>
              <w:top w:val="nil"/>
              <w:left w:val="nil"/>
              <w:bottom w:val="single" w:sz="4" w:space="0" w:color="auto"/>
              <w:right w:val="single" w:sz="4" w:space="0" w:color="auto"/>
            </w:tcBorders>
            <w:shd w:val="clear" w:color="auto" w:fill="auto"/>
            <w:noWrap/>
            <w:vAlign w:val="bottom"/>
            <w:hideMark/>
          </w:tcPr>
          <w:p w14:paraId="691D2200"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5141</w:t>
            </w:r>
          </w:p>
        </w:tc>
        <w:tc>
          <w:tcPr>
            <w:tcW w:w="992" w:type="dxa"/>
            <w:tcBorders>
              <w:top w:val="nil"/>
              <w:left w:val="nil"/>
              <w:bottom w:val="single" w:sz="4" w:space="0" w:color="auto"/>
              <w:right w:val="single" w:sz="4" w:space="0" w:color="auto"/>
            </w:tcBorders>
            <w:shd w:val="clear" w:color="auto" w:fill="auto"/>
            <w:noWrap/>
            <w:vAlign w:val="bottom"/>
            <w:hideMark/>
          </w:tcPr>
          <w:p w14:paraId="1DAE533D"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23038</w:t>
            </w:r>
          </w:p>
        </w:tc>
        <w:tc>
          <w:tcPr>
            <w:tcW w:w="992" w:type="dxa"/>
            <w:tcBorders>
              <w:top w:val="nil"/>
              <w:left w:val="nil"/>
              <w:bottom w:val="single" w:sz="4" w:space="0" w:color="auto"/>
              <w:right w:val="single" w:sz="4" w:space="0" w:color="auto"/>
            </w:tcBorders>
            <w:shd w:val="clear" w:color="auto" w:fill="auto"/>
            <w:noWrap/>
            <w:vAlign w:val="bottom"/>
            <w:hideMark/>
          </w:tcPr>
          <w:p w14:paraId="43BC060E"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12200</w:t>
            </w:r>
          </w:p>
        </w:tc>
        <w:tc>
          <w:tcPr>
            <w:tcW w:w="1032" w:type="dxa"/>
            <w:tcBorders>
              <w:top w:val="nil"/>
              <w:left w:val="nil"/>
              <w:bottom w:val="single" w:sz="4" w:space="0" w:color="auto"/>
              <w:right w:val="single" w:sz="4" w:space="0" w:color="auto"/>
            </w:tcBorders>
            <w:shd w:val="clear" w:color="auto" w:fill="auto"/>
            <w:noWrap/>
            <w:vAlign w:val="bottom"/>
            <w:hideMark/>
          </w:tcPr>
          <w:p w14:paraId="1F411816"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53245</w:t>
            </w:r>
          </w:p>
        </w:tc>
        <w:tc>
          <w:tcPr>
            <w:tcW w:w="878" w:type="dxa"/>
            <w:tcBorders>
              <w:top w:val="nil"/>
              <w:left w:val="nil"/>
              <w:bottom w:val="single" w:sz="4" w:space="0" w:color="auto"/>
              <w:right w:val="single" w:sz="4" w:space="0" w:color="auto"/>
            </w:tcBorders>
            <w:shd w:val="clear" w:color="auto" w:fill="auto"/>
            <w:noWrap/>
            <w:vAlign w:val="bottom"/>
            <w:hideMark/>
          </w:tcPr>
          <w:p w14:paraId="1F45C508"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-97351</w:t>
            </w:r>
          </w:p>
        </w:tc>
        <w:tc>
          <w:tcPr>
            <w:tcW w:w="1023" w:type="dxa"/>
            <w:tcBorders>
              <w:top w:val="nil"/>
              <w:left w:val="nil"/>
              <w:bottom w:val="single" w:sz="4" w:space="0" w:color="auto"/>
              <w:right w:val="single" w:sz="4" w:space="0" w:color="auto"/>
            </w:tcBorders>
            <w:shd w:val="clear" w:color="auto" w:fill="auto"/>
            <w:noWrap/>
            <w:vAlign w:val="bottom"/>
            <w:hideMark/>
          </w:tcPr>
          <w:p w14:paraId="52A490DB"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204040</w:t>
            </w:r>
          </w:p>
        </w:tc>
        <w:tc>
          <w:tcPr>
            <w:tcW w:w="889" w:type="dxa"/>
            <w:tcBorders>
              <w:top w:val="nil"/>
              <w:left w:val="nil"/>
              <w:bottom w:val="single" w:sz="4" w:space="0" w:color="auto"/>
              <w:right w:val="single" w:sz="4" w:space="0" w:color="auto"/>
            </w:tcBorders>
            <w:shd w:val="clear" w:color="auto" w:fill="auto"/>
            <w:noWrap/>
            <w:vAlign w:val="bottom"/>
            <w:hideMark/>
          </w:tcPr>
          <w:p w14:paraId="0E56104E"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195954</w:t>
            </w:r>
          </w:p>
        </w:tc>
      </w:tr>
      <w:tr w:rsidR="00444A0C" w:rsidRPr="00301034" w14:paraId="4087B14B" w14:textId="77777777" w:rsidTr="00444A0C">
        <w:trPr>
          <w:trHeight w:val="276"/>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FC8A574" w14:textId="77777777" w:rsidR="00301034" w:rsidRPr="00301034" w:rsidRDefault="00301034" w:rsidP="00301034">
            <w:pPr>
              <w:spacing w:after="0"/>
              <w:rPr>
                <w:rFonts w:eastAsia="Times New Roman" w:cs="Times New Roman"/>
                <w:color w:val="000000"/>
                <w:sz w:val="18"/>
                <w:szCs w:val="18"/>
              </w:rPr>
            </w:pPr>
            <w:r w:rsidRPr="00301034">
              <w:rPr>
                <w:rFonts w:eastAsia="Times New Roman" w:cs="Times New Roman"/>
                <w:color w:val="000000"/>
                <w:sz w:val="18"/>
                <w:szCs w:val="18"/>
              </w:rPr>
              <w:t>4.</w:t>
            </w:r>
          </w:p>
        </w:tc>
        <w:tc>
          <w:tcPr>
            <w:tcW w:w="1560" w:type="dxa"/>
            <w:tcBorders>
              <w:top w:val="nil"/>
              <w:left w:val="nil"/>
              <w:bottom w:val="single" w:sz="4" w:space="0" w:color="auto"/>
              <w:right w:val="single" w:sz="4" w:space="0" w:color="auto"/>
            </w:tcBorders>
            <w:shd w:val="clear" w:color="auto" w:fill="auto"/>
            <w:vAlign w:val="bottom"/>
            <w:hideMark/>
          </w:tcPr>
          <w:p w14:paraId="5F803D2A" w14:textId="77777777" w:rsidR="00301034" w:rsidRPr="00301034" w:rsidRDefault="00301034" w:rsidP="00301034">
            <w:pPr>
              <w:spacing w:after="0"/>
              <w:rPr>
                <w:rFonts w:eastAsia="Times New Roman" w:cs="Times New Roman"/>
                <w:sz w:val="18"/>
                <w:szCs w:val="18"/>
              </w:rPr>
            </w:pPr>
            <w:r w:rsidRPr="00301034">
              <w:rPr>
                <w:rFonts w:eastAsia="Times New Roman" w:cs="Times New Roman"/>
                <w:sz w:val="18"/>
                <w:szCs w:val="18"/>
              </w:rPr>
              <w:t>Rentabilumas</w:t>
            </w:r>
          </w:p>
        </w:tc>
        <w:tc>
          <w:tcPr>
            <w:tcW w:w="1275" w:type="dxa"/>
            <w:tcBorders>
              <w:top w:val="nil"/>
              <w:left w:val="nil"/>
              <w:bottom w:val="single" w:sz="4" w:space="0" w:color="auto"/>
              <w:right w:val="single" w:sz="4" w:space="0" w:color="auto"/>
            </w:tcBorders>
            <w:shd w:val="clear" w:color="auto" w:fill="auto"/>
            <w:noWrap/>
            <w:vAlign w:val="bottom"/>
            <w:hideMark/>
          </w:tcPr>
          <w:p w14:paraId="55B74EEC"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6,9</w:t>
            </w:r>
          </w:p>
        </w:tc>
        <w:tc>
          <w:tcPr>
            <w:tcW w:w="993" w:type="dxa"/>
            <w:tcBorders>
              <w:top w:val="nil"/>
              <w:left w:val="nil"/>
              <w:bottom w:val="single" w:sz="4" w:space="0" w:color="auto"/>
              <w:right w:val="single" w:sz="4" w:space="0" w:color="auto"/>
            </w:tcBorders>
            <w:shd w:val="clear" w:color="auto" w:fill="auto"/>
            <w:noWrap/>
            <w:vAlign w:val="bottom"/>
            <w:hideMark/>
          </w:tcPr>
          <w:p w14:paraId="745B8554"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1,3</w:t>
            </w:r>
          </w:p>
        </w:tc>
        <w:tc>
          <w:tcPr>
            <w:tcW w:w="992" w:type="dxa"/>
            <w:tcBorders>
              <w:top w:val="nil"/>
              <w:left w:val="nil"/>
              <w:bottom w:val="single" w:sz="4" w:space="0" w:color="auto"/>
              <w:right w:val="single" w:sz="4" w:space="0" w:color="auto"/>
            </w:tcBorders>
            <w:shd w:val="clear" w:color="auto" w:fill="auto"/>
            <w:noWrap/>
            <w:vAlign w:val="bottom"/>
            <w:hideMark/>
          </w:tcPr>
          <w:p w14:paraId="7616E04C"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23,8</w:t>
            </w:r>
          </w:p>
        </w:tc>
        <w:tc>
          <w:tcPr>
            <w:tcW w:w="992" w:type="dxa"/>
            <w:tcBorders>
              <w:top w:val="nil"/>
              <w:left w:val="nil"/>
              <w:bottom w:val="single" w:sz="4" w:space="0" w:color="auto"/>
              <w:right w:val="single" w:sz="4" w:space="0" w:color="auto"/>
            </w:tcBorders>
            <w:shd w:val="clear" w:color="auto" w:fill="auto"/>
            <w:noWrap/>
            <w:vAlign w:val="bottom"/>
            <w:hideMark/>
          </w:tcPr>
          <w:p w14:paraId="66A7BC51"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67,9</w:t>
            </w:r>
          </w:p>
        </w:tc>
        <w:tc>
          <w:tcPr>
            <w:tcW w:w="1032" w:type="dxa"/>
            <w:tcBorders>
              <w:top w:val="nil"/>
              <w:left w:val="nil"/>
              <w:bottom w:val="single" w:sz="4" w:space="0" w:color="auto"/>
              <w:right w:val="single" w:sz="4" w:space="0" w:color="auto"/>
            </w:tcBorders>
            <w:shd w:val="clear" w:color="auto" w:fill="auto"/>
            <w:noWrap/>
            <w:vAlign w:val="bottom"/>
            <w:hideMark/>
          </w:tcPr>
          <w:p w14:paraId="4BF0613E"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6,9</w:t>
            </w:r>
          </w:p>
        </w:tc>
        <w:tc>
          <w:tcPr>
            <w:tcW w:w="878" w:type="dxa"/>
            <w:tcBorders>
              <w:top w:val="nil"/>
              <w:left w:val="nil"/>
              <w:bottom w:val="single" w:sz="4" w:space="0" w:color="auto"/>
              <w:right w:val="single" w:sz="4" w:space="0" w:color="auto"/>
            </w:tcBorders>
            <w:shd w:val="clear" w:color="auto" w:fill="auto"/>
            <w:noWrap/>
            <w:vAlign w:val="bottom"/>
            <w:hideMark/>
          </w:tcPr>
          <w:p w14:paraId="5FCF5DFD"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-7,2</w:t>
            </w:r>
          </w:p>
        </w:tc>
        <w:tc>
          <w:tcPr>
            <w:tcW w:w="1023" w:type="dxa"/>
            <w:tcBorders>
              <w:top w:val="nil"/>
              <w:left w:val="nil"/>
              <w:bottom w:val="single" w:sz="4" w:space="0" w:color="auto"/>
              <w:right w:val="single" w:sz="4" w:space="0" w:color="auto"/>
            </w:tcBorders>
            <w:shd w:val="clear" w:color="auto" w:fill="auto"/>
            <w:noWrap/>
            <w:vAlign w:val="bottom"/>
            <w:hideMark/>
          </w:tcPr>
          <w:p w14:paraId="3155A447"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15,8</w:t>
            </w:r>
          </w:p>
        </w:tc>
        <w:tc>
          <w:tcPr>
            <w:tcW w:w="889" w:type="dxa"/>
            <w:tcBorders>
              <w:top w:val="nil"/>
              <w:left w:val="nil"/>
              <w:bottom w:val="single" w:sz="4" w:space="0" w:color="auto"/>
              <w:right w:val="single" w:sz="4" w:space="0" w:color="auto"/>
            </w:tcBorders>
            <w:shd w:val="clear" w:color="auto" w:fill="auto"/>
            <w:noWrap/>
            <w:vAlign w:val="bottom"/>
            <w:hideMark/>
          </w:tcPr>
          <w:p w14:paraId="3D8C0AD0"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11,0</w:t>
            </w:r>
          </w:p>
        </w:tc>
      </w:tr>
      <w:tr w:rsidR="00301034" w:rsidRPr="00301034" w14:paraId="4289FF7C" w14:textId="77777777" w:rsidTr="00444A0C">
        <w:trPr>
          <w:trHeight w:val="276"/>
        </w:trPr>
        <w:tc>
          <w:tcPr>
            <w:tcW w:w="212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BB3BD7" w14:textId="77777777" w:rsidR="00301034" w:rsidRPr="00444A0C" w:rsidRDefault="00301034" w:rsidP="00301034">
            <w:pPr>
              <w:spacing w:after="0"/>
              <w:rPr>
                <w:rFonts w:eastAsia="Times New Roman" w:cs="Times New Roman"/>
                <w:sz w:val="18"/>
                <w:szCs w:val="18"/>
              </w:rPr>
            </w:pPr>
            <w:r w:rsidRPr="00301034">
              <w:rPr>
                <w:rFonts w:eastAsia="Times New Roman" w:cs="Times New Roman"/>
                <w:sz w:val="18"/>
                <w:szCs w:val="18"/>
              </w:rPr>
              <w:t>Sąnaudų detalizavimas</w:t>
            </w:r>
          </w:p>
          <w:p w14:paraId="6C15A14F" w14:textId="134BE5CA" w:rsidR="00301034" w:rsidRPr="00301034" w:rsidRDefault="00301034" w:rsidP="00301034">
            <w:pPr>
              <w:spacing w:after="0"/>
              <w:rPr>
                <w:rFonts w:eastAsia="Times New Roman" w:cs="Times New Roman"/>
                <w:sz w:val="18"/>
                <w:szCs w:val="18"/>
              </w:rPr>
            </w:pPr>
            <w:r w:rsidRPr="00301034">
              <w:rPr>
                <w:rFonts w:eastAsia="Times New Roman" w:cs="Times New Roman"/>
                <w:sz w:val="18"/>
                <w:szCs w:val="18"/>
              </w:rPr>
              <w:t> </w:t>
            </w:r>
          </w:p>
        </w:tc>
        <w:tc>
          <w:tcPr>
            <w:tcW w:w="1275" w:type="dxa"/>
            <w:tcBorders>
              <w:top w:val="nil"/>
              <w:left w:val="nil"/>
              <w:bottom w:val="single" w:sz="4" w:space="0" w:color="auto"/>
              <w:right w:val="nil"/>
            </w:tcBorders>
            <w:shd w:val="clear" w:color="auto" w:fill="auto"/>
            <w:noWrap/>
            <w:vAlign w:val="bottom"/>
            <w:hideMark/>
          </w:tcPr>
          <w:p w14:paraId="14DA5361" w14:textId="77777777" w:rsidR="00301034" w:rsidRPr="00301034" w:rsidRDefault="00301034" w:rsidP="00301034">
            <w:pPr>
              <w:spacing w:after="0"/>
              <w:rPr>
                <w:rFonts w:eastAsia="Times New Roman" w:cs="Times New Roman"/>
                <w:sz w:val="18"/>
                <w:szCs w:val="18"/>
              </w:rPr>
            </w:pPr>
            <w:r w:rsidRPr="00301034">
              <w:rPr>
                <w:rFonts w:eastAsia="Times New Roman" w:cs="Times New Roman"/>
                <w:sz w:val="18"/>
                <w:szCs w:val="18"/>
              </w:rPr>
              <w:t> </w:t>
            </w:r>
          </w:p>
        </w:tc>
        <w:tc>
          <w:tcPr>
            <w:tcW w:w="993" w:type="dxa"/>
            <w:tcBorders>
              <w:top w:val="nil"/>
              <w:left w:val="nil"/>
              <w:bottom w:val="single" w:sz="4" w:space="0" w:color="auto"/>
              <w:right w:val="nil"/>
            </w:tcBorders>
            <w:shd w:val="clear" w:color="auto" w:fill="auto"/>
            <w:noWrap/>
            <w:vAlign w:val="bottom"/>
            <w:hideMark/>
          </w:tcPr>
          <w:p w14:paraId="16BD777F" w14:textId="77777777" w:rsidR="00301034" w:rsidRPr="00301034" w:rsidRDefault="00301034" w:rsidP="00301034">
            <w:pPr>
              <w:spacing w:after="0"/>
              <w:rPr>
                <w:rFonts w:eastAsia="Times New Roman" w:cs="Times New Roman"/>
                <w:sz w:val="18"/>
                <w:szCs w:val="18"/>
              </w:rPr>
            </w:pPr>
            <w:r w:rsidRPr="00301034">
              <w:rPr>
                <w:rFonts w:eastAsia="Times New Roman" w:cs="Times New Roman"/>
                <w:sz w:val="18"/>
                <w:szCs w:val="18"/>
              </w:rPr>
              <w:t> </w:t>
            </w:r>
          </w:p>
        </w:tc>
        <w:tc>
          <w:tcPr>
            <w:tcW w:w="992" w:type="dxa"/>
            <w:tcBorders>
              <w:top w:val="nil"/>
              <w:left w:val="nil"/>
              <w:bottom w:val="single" w:sz="4" w:space="0" w:color="auto"/>
              <w:right w:val="nil"/>
            </w:tcBorders>
            <w:shd w:val="clear" w:color="auto" w:fill="auto"/>
            <w:noWrap/>
            <w:vAlign w:val="bottom"/>
            <w:hideMark/>
          </w:tcPr>
          <w:p w14:paraId="7D9E1302" w14:textId="77777777" w:rsidR="00301034" w:rsidRPr="00301034" w:rsidRDefault="00301034" w:rsidP="00301034">
            <w:pPr>
              <w:spacing w:after="0"/>
              <w:rPr>
                <w:rFonts w:eastAsia="Times New Roman" w:cs="Times New Roman"/>
                <w:sz w:val="18"/>
                <w:szCs w:val="18"/>
              </w:rPr>
            </w:pPr>
            <w:r w:rsidRPr="00301034">
              <w:rPr>
                <w:rFonts w:eastAsia="Times New Roman" w:cs="Times New Roman"/>
                <w:sz w:val="18"/>
                <w:szCs w:val="18"/>
              </w:rPr>
              <w:t> </w:t>
            </w:r>
          </w:p>
        </w:tc>
        <w:tc>
          <w:tcPr>
            <w:tcW w:w="992" w:type="dxa"/>
            <w:tcBorders>
              <w:top w:val="nil"/>
              <w:left w:val="nil"/>
              <w:bottom w:val="single" w:sz="4" w:space="0" w:color="auto"/>
              <w:right w:val="nil"/>
            </w:tcBorders>
            <w:shd w:val="clear" w:color="auto" w:fill="auto"/>
            <w:noWrap/>
            <w:vAlign w:val="bottom"/>
            <w:hideMark/>
          </w:tcPr>
          <w:p w14:paraId="344C25B2" w14:textId="77777777" w:rsidR="00301034" w:rsidRPr="00301034" w:rsidRDefault="00301034" w:rsidP="00301034">
            <w:pPr>
              <w:spacing w:after="0"/>
              <w:rPr>
                <w:rFonts w:eastAsia="Times New Roman" w:cs="Times New Roman"/>
                <w:sz w:val="18"/>
                <w:szCs w:val="18"/>
              </w:rPr>
            </w:pPr>
            <w:r w:rsidRPr="00301034">
              <w:rPr>
                <w:rFonts w:eastAsia="Times New Roman" w:cs="Times New Roman"/>
                <w:sz w:val="18"/>
                <w:szCs w:val="18"/>
              </w:rPr>
              <w:t> </w:t>
            </w:r>
          </w:p>
        </w:tc>
        <w:tc>
          <w:tcPr>
            <w:tcW w:w="1032" w:type="dxa"/>
            <w:tcBorders>
              <w:top w:val="nil"/>
              <w:left w:val="nil"/>
              <w:bottom w:val="single" w:sz="4" w:space="0" w:color="auto"/>
              <w:right w:val="nil"/>
            </w:tcBorders>
            <w:shd w:val="clear" w:color="auto" w:fill="auto"/>
            <w:noWrap/>
            <w:vAlign w:val="bottom"/>
            <w:hideMark/>
          </w:tcPr>
          <w:p w14:paraId="684EDBC7" w14:textId="77777777" w:rsidR="00301034" w:rsidRPr="00301034" w:rsidRDefault="00301034" w:rsidP="00301034">
            <w:pPr>
              <w:spacing w:after="0"/>
              <w:rPr>
                <w:rFonts w:eastAsia="Times New Roman" w:cs="Times New Roman"/>
                <w:sz w:val="18"/>
                <w:szCs w:val="18"/>
              </w:rPr>
            </w:pPr>
            <w:r w:rsidRPr="00301034">
              <w:rPr>
                <w:rFonts w:eastAsia="Times New Roman" w:cs="Times New Roman"/>
                <w:sz w:val="18"/>
                <w:szCs w:val="18"/>
              </w:rPr>
              <w:t> </w:t>
            </w:r>
          </w:p>
        </w:tc>
        <w:tc>
          <w:tcPr>
            <w:tcW w:w="878" w:type="dxa"/>
            <w:tcBorders>
              <w:top w:val="nil"/>
              <w:left w:val="nil"/>
              <w:bottom w:val="single" w:sz="4" w:space="0" w:color="auto"/>
              <w:right w:val="nil"/>
            </w:tcBorders>
            <w:shd w:val="clear" w:color="auto" w:fill="auto"/>
            <w:noWrap/>
            <w:vAlign w:val="bottom"/>
            <w:hideMark/>
          </w:tcPr>
          <w:p w14:paraId="34525163" w14:textId="77777777" w:rsidR="00301034" w:rsidRPr="00301034" w:rsidRDefault="00301034" w:rsidP="00301034">
            <w:pPr>
              <w:spacing w:after="0"/>
              <w:rPr>
                <w:rFonts w:eastAsia="Times New Roman" w:cs="Times New Roman"/>
                <w:sz w:val="18"/>
                <w:szCs w:val="18"/>
              </w:rPr>
            </w:pPr>
            <w:r w:rsidRPr="00301034">
              <w:rPr>
                <w:rFonts w:eastAsia="Times New Roman" w:cs="Times New Roman"/>
                <w:sz w:val="18"/>
                <w:szCs w:val="18"/>
              </w:rPr>
              <w:t> </w:t>
            </w:r>
          </w:p>
        </w:tc>
        <w:tc>
          <w:tcPr>
            <w:tcW w:w="1023" w:type="dxa"/>
            <w:tcBorders>
              <w:top w:val="nil"/>
              <w:left w:val="nil"/>
              <w:bottom w:val="single" w:sz="4" w:space="0" w:color="auto"/>
              <w:right w:val="nil"/>
            </w:tcBorders>
            <w:shd w:val="clear" w:color="auto" w:fill="auto"/>
            <w:noWrap/>
            <w:vAlign w:val="bottom"/>
            <w:hideMark/>
          </w:tcPr>
          <w:p w14:paraId="5509129D" w14:textId="77777777" w:rsidR="00301034" w:rsidRPr="00301034" w:rsidRDefault="00301034" w:rsidP="00301034">
            <w:pPr>
              <w:spacing w:after="0"/>
              <w:rPr>
                <w:rFonts w:eastAsia="Times New Roman" w:cs="Times New Roman"/>
                <w:sz w:val="18"/>
                <w:szCs w:val="18"/>
              </w:rPr>
            </w:pPr>
            <w:r w:rsidRPr="00301034">
              <w:rPr>
                <w:rFonts w:eastAsia="Times New Roman" w:cs="Times New Roman"/>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14:paraId="581BEE18" w14:textId="77777777" w:rsidR="00301034" w:rsidRPr="00301034" w:rsidRDefault="00301034" w:rsidP="00301034">
            <w:pPr>
              <w:spacing w:after="0"/>
              <w:rPr>
                <w:rFonts w:eastAsia="Times New Roman" w:cs="Times New Roman"/>
                <w:sz w:val="18"/>
                <w:szCs w:val="18"/>
              </w:rPr>
            </w:pPr>
            <w:r w:rsidRPr="00301034">
              <w:rPr>
                <w:rFonts w:eastAsia="Times New Roman" w:cs="Times New Roman"/>
                <w:sz w:val="18"/>
                <w:szCs w:val="18"/>
              </w:rPr>
              <w:t> </w:t>
            </w:r>
          </w:p>
        </w:tc>
      </w:tr>
      <w:tr w:rsidR="00444A0C" w:rsidRPr="00301034" w14:paraId="034B3F86" w14:textId="77777777" w:rsidTr="00444A0C">
        <w:trPr>
          <w:trHeight w:val="1104"/>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31B200C" w14:textId="77777777" w:rsidR="00301034" w:rsidRPr="00301034" w:rsidRDefault="00301034" w:rsidP="00301034">
            <w:pPr>
              <w:spacing w:after="0"/>
              <w:rPr>
                <w:rFonts w:eastAsia="Times New Roman" w:cs="Times New Roman"/>
                <w:color w:val="000000"/>
                <w:sz w:val="18"/>
                <w:szCs w:val="18"/>
              </w:rPr>
            </w:pPr>
            <w:r w:rsidRPr="00301034">
              <w:rPr>
                <w:rFonts w:eastAsia="Times New Roman" w:cs="Times New Roman"/>
                <w:color w:val="000000"/>
                <w:sz w:val="18"/>
                <w:szCs w:val="18"/>
              </w:rPr>
              <w:t>2.1.</w:t>
            </w:r>
          </w:p>
        </w:tc>
        <w:tc>
          <w:tcPr>
            <w:tcW w:w="1560" w:type="dxa"/>
            <w:tcBorders>
              <w:top w:val="nil"/>
              <w:left w:val="nil"/>
              <w:bottom w:val="single" w:sz="4" w:space="0" w:color="auto"/>
              <w:right w:val="single" w:sz="4" w:space="0" w:color="auto"/>
            </w:tcBorders>
            <w:shd w:val="clear" w:color="auto" w:fill="auto"/>
            <w:vAlign w:val="bottom"/>
            <w:hideMark/>
          </w:tcPr>
          <w:p w14:paraId="02A94AB3" w14:textId="77777777" w:rsidR="00301034" w:rsidRPr="00301034" w:rsidRDefault="00301034" w:rsidP="00301034">
            <w:pPr>
              <w:spacing w:after="0"/>
              <w:rPr>
                <w:rFonts w:eastAsia="Times New Roman" w:cs="Times New Roman"/>
                <w:sz w:val="18"/>
                <w:szCs w:val="18"/>
              </w:rPr>
            </w:pPr>
            <w:r w:rsidRPr="00301034">
              <w:rPr>
                <w:rFonts w:eastAsia="Times New Roman" w:cs="Times New Roman"/>
                <w:sz w:val="18"/>
                <w:szCs w:val="18"/>
              </w:rPr>
              <w:t>Tiesioginis darbo užmokestis su priskaitymais SODRAI</w:t>
            </w:r>
          </w:p>
        </w:tc>
        <w:tc>
          <w:tcPr>
            <w:tcW w:w="1275" w:type="dxa"/>
            <w:tcBorders>
              <w:top w:val="nil"/>
              <w:left w:val="nil"/>
              <w:bottom w:val="single" w:sz="4" w:space="0" w:color="auto"/>
              <w:right w:val="single" w:sz="4" w:space="0" w:color="auto"/>
            </w:tcBorders>
            <w:shd w:val="clear" w:color="auto" w:fill="auto"/>
            <w:noWrap/>
            <w:vAlign w:val="bottom"/>
            <w:hideMark/>
          </w:tcPr>
          <w:p w14:paraId="33A35C71"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3104671</w:t>
            </w:r>
          </w:p>
        </w:tc>
        <w:tc>
          <w:tcPr>
            <w:tcW w:w="993" w:type="dxa"/>
            <w:tcBorders>
              <w:top w:val="nil"/>
              <w:left w:val="nil"/>
              <w:bottom w:val="single" w:sz="4" w:space="0" w:color="auto"/>
              <w:right w:val="single" w:sz="4" w:space="0" w:color="auto"/>
            </w:tcBorders>
            <w:shd w:val="clear" w:color="auto" w:fill="auto"/>
            <w:noWrap/>
            <w:vAlign w:val="bottom"/>
            <w:hideMark/>
          </w:tcPr>
          <w:p w14:paraId="1D1E235D"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275445</w:t>
            </w:r>
          </w:p>
        </w:tc>
        <w:tc>
          <w:tcPr>
            <w:tcW w:w="992" w:type="dxa"/>
            <w:tcBorders>
              <w:top w:val="nil"/>
              <w:left w:val="nil"/>
              <w:bottom w:val="single" w:sz="4" w:space="0" w:color="auto"/>
              <w:right w:val="single" w:sz="4" w:space="0" w:color="auto"/>
            </w:tcBorders>
            <w:shd w:val="clear" w:color="auto" w:fill="auto"/>
            <w:noWrap/>
            <w:vAlign w:val="bottom"/>
            <w:hideMark/>
          </w:tcPr>
          <w:p w14:paraId="283F55C4"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64861</w:t>
            </w:r>
          </w:p>
        </w:tc>
        <w:tc>
          <w:tcPr>
            <w:tcW w:w="992" w:type="dxa"/>
            <w:tcBorders>
              <w:top w:val="nil"/>
              <w:left w:val="nil"/>
              <w:bottom w:val="single" w:sz="4" w:space="0" w:color="auto"/>
              <w:right w:val="single" w:sz="4" w:space="0" w:color="auto"/>
            </w:tcBorders>
            <w:shd w:val="clear" w:color="auto" w:fill="auto"/>
            <w:noWrap/>
            <w:vAlign w:val="bottom"/>
            <w:hideMark/>
          </w:tcPr>
          <w:p w14:paraId="20CA15C6"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11315</w:t>
            </w:r>
          </w:p>
        </w:tc>
        <w:tc>
          <w:tcPr>
            <w:tcW w:w="1032" w:type="dxa"/>
            <w:tcBorders>
              <w:top w:val="nil"/>
              <w:left w:val="nil"/>
              <w:bottom w:val="single" w:sz="4" w:space="0" w:color="auto"/>
              <w:right w:val="single" w:sz="4" w:space="0" w:color="auto"/>
            </w:tcBorders>
            <w:shd w:val="clear" w:color="auto" w:fill="auto"/>
            <w:noWrap/>
            <w:vAlign w:val="bottom"/>
            <w:hideMark/>
          </w:tcPr>
          <w:p w14:paraId="03B2110B"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371412</w:t>
            </w:r>
          </w:p>
        </w:tc>
        <w:tc>
          <w:tcPr>
            <w:tcW w:w="878" w:type="dxa"/>
            <w:tcBorders>
              <w:top w:val="nil"/>
              <w:left w:val="nil"/>
              <w:bottom w:val="single" w:sz="4" w:space="0" w:color="auto"/>
              <w:right w:val="single" w:sz="4" w:space="0" w:color="auto"/>
            </w:tcBorders>
            <w:shd w:val="clear" w:color="auto" w:fill="auto"/>
            <w:noWrap/>
            <w:vAlign w:val="bottom"/>
            <w:hideMark/>
          </w:tcPr>
          <w:p w14:paraId="61448ABE" w14:textId="77777777" w:rsidR="00301034" w:rsidRPr="00301034" w:rsidRDefault="00301034" w:rsidP="00301034">
            <w:pPr>
              <w:spacing w:after="0"/>
              <w:jc w:val="right"/>
              <w:rPr>
                <w:rFonts w:eastAsia="Times New Roman" w:cs="Times New Roman"/>
                <w:color w:val="000000"/>
                <w:sz w:val="18"/>
                <w:szCs w:val="18"/>
              </w:rPr>
            </w:pPr>
            <w:r w:rsidRPr="00301034">
              <w:rPr>
                <w:rFonts w:eastAsia="Times New Roman" w:cs="Times New Roman"/>
                <w:color w:val="000000"/>
                <w:sz w:val="18"/>
                <w:szCs w:val="18"/>
              </w:rPr>
              <w:t>823535</w:t>
            </w:r>
          </w:p>
        </w:tc>
        <w:tc>
          <w:tcPr>
            <w:tcW w:w="1023" w:type="dxa"/>
            <w:tcBorders>
              <w:top w:val="nil"/>
              <w:left w:val="nil"/>
              <w:bottom w:val="single" w:sz="4" w:space="0" w:color="auto"/>
              <w:right w:val="single" w:sz="4" w:space="0" w:color="auto"/>
            </w:tcBorders>
            <w:shd w:val="clear" w:color="auto" w:fill="auto"/>
            <w:noWrap/>
            <w:vAlign w:val="bottom"/>
            <w:hideMark/>
          </w:tcPr>
          <w:p w14:paraId="1D8B7A42"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332035</w:t>
            </w:r>
          </w:p>
        </w:tc>
        <w:tc>
          <w:tcPr>
            <w:tcW w:w="889" w:type="dxa"/>
            <w:tcBorders>
              <w:top w:val="nil"/>
              <w:left w:val="nil"/>
              <w:bottom w:val="single" w:sz="4" w:space="0" w:color="auto"/>
              <w:right w:val="single" w:sz="4" w:space="0" w:color="auto"/>
            </w:tcBorders>
            <w:shd w:val="clear" w:color="auto" w:fill="auto"/>
            <w:noWrap/>
            <w:vAlign w:val="bottom"/>
            <w:hideMark/>
          </w:tcPr>
          <w:p w14:paraId="0ADE0AA6" w14:textId="77777777" w:rsidR="00301034" w:rsidRPr="00301034" w:rsidRDefault="00301034" w:rsidP="00301034">
            <w:pPr>
              <w:spacing w:after="0"/>
              <w:jc w:val="right"/>
              <w:rPr>
                <w:rFonts w:eastAsia="Times New Roman" w:cs="Times New Roman"/>
                <w:color w:val="000000"/>
                <w:sz w:val="18"/>
                <w:szCs w:val="18"/>
              </w:rPr>
            </w:pPr>
            <w:r w:rsidRPr="00301034">
              <w:rPr>
                <w:rFonts w:eastAsia="Times New Roman" w:cs="Times New Roman"/>
                <w:color w:val="000000"/>
                <w:sz w:val="18"/>
                <w:szCs w:val="18"/>
              </w:rPr>
              <w:t>1226068</w:t>
            </w:r>
          </w:p>
        </w:tc>
      </w:tr>
      <w:tr w:rsidR="00444A0C" w:rsidRPr="00301034" w14:paraId="21A6D4BB" w14:textId="77777777" w:rsidTr="00444A0C">
        <w:trPr>
          <w:trHeight w:val="276"/>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8D0BA83" w14:textId="77777777" w:rsidR="00301034" w:rsidRPr="00301034" w:rsidRDefault="00301034" w:rsidP="00301034">
            <w:pPr>
              <w:spacing w:after="0"/>
              <w:rPr>
                <w:rFonts w:eastAsia="Times New Roman" w:cs="Times New Roman"/>
                <w:color w:val="000000"/>
                <w:sz w:val="18"/>
                <w:szCs w:val="18"/>
              </w:rPr>
            </w:pPr>
            <w:r w:rsidRPr="00301034">
              <w:rPr>
                <w:rFonts w:eastAsia="Times New Roman" w:cs="Times New Roman"/>
                <w:color w:val="000000"/>
                <w:sz w:val="18"/>
                <w:szCs w:val="18"/>
              </w:rPr>
              <w:t>2.2.</w:t>
            </w:r>
          </w:p>
        </w:tc>
        <w:tc>
          <w:tcPr>
            <w:tcW w:w="1560" w:type="dxa"/>
            <w:tcBorders>
              <w:top w:val="nil"/>
              <w:left w:val="nil"/>
              <w:bottom w:val="single" w:sz="4" w:space="0" w:color="auto"/>
              <w:right w:val="single" w:sz="4" w:space="0" w:color="auto"/>
            </w:tcBorders>
            <w:shd w:val="clear" w:color="auto" w:fill="auto"/>
            <w:vAlign w:val="bottom"/>
            <w:hideMark/>
          </w:tcPr>
          <w:p w14:paraId="7A9034B1" w14:textId="77777777" w:rsidR="00301034" w:rsidRPr="00301034" w:rsidRDefault="00301034" w:rsidP="00301034">
            <w:pPr>
              <w:spacing w:after="0"/>
              <w:rPr>
                <w:rFonts w:eastAsia="Times New Roman" w:cs="Times New Roman"/>
                <w:sz w:val="18"/>
                <w:szCs w:val="18"/>
              </w:rPr>
            </w:pPr>
            <w:r w:rsidRPr="00301034">
              <w:rPr>
                <w:rFonts w:eastAsia="Times New Roman" w:cs="Times New Roman"/>
                <w:sz w:val="18"/>
                <w:szCs w:val="18"/>
              </w:rPr>
              <w:t>Kuras, tepalai</w:t>
            </w:r>
          </w:p>
        </w:tc>
        <w:tc>
          <w:tcPr>
            <w:tcW w:w="1275" w:type="dxa"/>
            <w:tcBorders>
              <w:top w:val="nil"/>
              <w:left w:val="nil"/>
              <w:bottom w:val="single" w:sz="4" w:space="0" w:color="auto"/>
              <w:right w:val="single" w:sz="4" w:space="0" w:color="auto"/>
            </w:tcBorders>
            <w:shd w:val="clear" w:color="auto" w:fill="auto"/>
            <w:noWrap/>
            <w:vAlign w:val="bottom"/>
            <w:hideMark/>
          </w:tcPr>
          <w:p w14:paraId="094259DF"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129746</w:t>
            </w:r>
          </w:p>
        </w:tc>
        <w:tc>
          <w:tcPr>
            <w:tcW w:w="993" w:type="dxa"/>
            <w:tcBorders>
              <w:top w:val="nil"/>
              <w:left w:val="nil"/>
              <w:bottom w:val="single" w:sz="4" w:space="0" w:color="auto"/>
              <w:right w:val="single" w:sz="4" w:space="0" w:color="auto"/>
            </w:tcBorders>
            <w:shd w:val="clear" w:color="auto" w:fill="auto"/>
            <w:noWrap/>
            <w:vAlign w:val="bottom"/>
            <w:hideMark/>
          </w:tcPr>
          <w:p w14:paraId="517E8552"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1946</w:t>
            </w:r>
          </w:p>
        </w:tc>
        <w:tc>
          <w:tcPr>
            <w:tcW w:w="992" w:type="dxa"/>
            <w:tcBorders>
              <w:top w:val="nil"/>
              <w:left w:val="nil"/>
              <w:bottom w:val="single" w:sz="4" w:space="0" w:color="auto"/>
              <w:right w:val="single" w:sz="4" w:space="0" w:color="auto"/>
            </w:tcBorders>
            <w:shd w:val="clear" w:color="auto" w:fill="auto"/>
            <w:noWrap/>
            <w:vAlign w:val="bottom"/>
            <w:hideMark/>
          </w:tcPr>
          <w:p w14:paraId="7DCD754D"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219</w:t>
            </w:r>
          </w:p>
        </w:tc>
        <w:tc>
          <w:tcPr>
            <w:tcW w:w="992" w:type="dxa"/>
            <w:tcBorders>
              <w:top w:val="nil"/>
              <w:left w:val="nil"/>
              <w:bottom w:val="single" w:sz="4" w:space="0" w:color="auto"/>
              <w:right w:val="single" w:sz="4" w:space="0" w:color="auto"/>
            </w:tcBorders>
            <w:shd w:val="clear" w:color="auto" w:fill="auto"/>
            <w:noWrap/>
            <w:vAlign w:val="bottom"/>
            <w:hideMark/>
          </w:tcPr>
          <w:p w14:paraId="4E19F4FF"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261</w:t>
            </w:r>
          </w:p>
        </w:tc>
        <w:tc>
          <w:tcPr>
            <w:tcW w:w="1032" w:type="dxa"/>
            <w:tcBorders>
              <w:top w:val="nil"/>
              <w:left w:val="nil"/>
              <w:bottom w:val="single" w:sz="4" w:space="0" w:color="auto"/>
              <w:right w:val="single" w:sz="4" w:space="0" w:color="auto"/>
            </w:tcBorders>
            <w:shd w:val="clear" w:color="auto" w:fill="auto"/>
            <w:noWrap/>
            <w:vAlign w:val="bottom"/>
            <w:hideMark/>
          </w:tcPr>
          <w:p w14:paraId="54D8B560"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9350</w:t>
            </w:r>
          </w:p>
        </w:tc>
        <w:tc>
          <w:tcPr>
            <w:tcW w:w="878" w:type="dxa"/>
            <w:tcBorders>
              <w:top w:val="nil"/>
              <w:left w:val="nil"/>
              <w:bottom w:val="single" w:sz="4" w:space="0" w:color="auto"/>
              <w:right w:val="single" w:sz="4" w:space="0" w:color="auto"/>
            </w:tcBorders>
            <w:shd w:val="clear" w:color="auto" w:fill="auto"/>
            <w:noWrap/>
            <w:vAlign w:val="bottom"/>
            <w:hideMark/>
          </w:tcPr>
          <w:p w14:paraId="18B2FC71" w14:textId="77777777" w:rsidR="00301034" w:rsidRPr="00301034" w:rsidRDefault="00301034" w:rsidP="00301034">
            <w:pPr>
              <w:spacing w:after="0"/>
              <w:jc w:val="right"/>
              <w:rPr>
                <w:rFonts w:eastAsia="Times New Roman" w:cs="Times New Roman"/>
                <w:color w:val="000000"/>
                <w:sz w:val="18"/>
                <w:szCs w:val="18"/>
              </w:rPr>
            </w:pPr>
            <w:r w:rsidRPr="00301034">
              <w:rPr>
                <w:rFonts w:eastAsia="Times New Roman" w:cs="Times New Roman"/>
                <w:color w:val="000000"/>
                <w:sz w:val="18"/>
                <w:szCs w:val="18"/>
              </w:rPr>
              <w:t>38002</w:t>
            </w:r>
          </w:p>
        </w:tc>
        <w:tc>
          <w:tcPr>
            <w:tcW w:w="1023" w:type="dxa"/>
            <w:tcBorders>
              <w:top w:val="nil"/>
              <w:left w:val="nil"/>
              <w:bottom w:val="single" w:sz="4" w:space="0" w:color="auto"/>
              <w:right w:val="single" w:sz="4" w:space="0" w:color="auto"/>
            </w:tcBorders>
            <w:shd w:val="clear" w:color="auto" w:fill="auto"/>
            <w:noWrap/>
            <w:vAlign w:val="bottom"/>
            <w:hideMark/>
          </w:tcPr>
          <w:p w14:paraId="258B495A"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51139</w:t>
            </w:r>
          </w:p>
        </w:tc>
        <w:tc>
          <w:tcPr>
            <w:tcW w:w="889" w:type="dxa"/>
            <w:tcBorders>
              <w:top w:val="nil"/>
              <w:left w:val="nil"/>
              <w:bottom w:val="single" w:sz="4" w:space="0" w:color="auto"/>
              <w:right w:val="single" w:sz="4" w:space="0" w:color="auto"/>
            </w:tcBorders>
            <w:shd w:val="clear" w:color="auto" w:fill="auto"/>
            <w:noWrap/>
            <w:vAlign w:val="bottom"/>
            <w:hideMark/>
          </w:tcPr>
          <w:p w14:paraId="6B89D46A" w14:textId="77777777" w:rsidR="00301034" w:rsidRPr="00301034" w:rsidRDefault="00301034" w:rsidP="00301034">
            <w:pPr>
              <w:spacing w:after="0"/>
              <w:jc w:val="right"/>
              <w:rPr>
                <w:rFonts w:eastAsia="Times New Roman" w:cs="Times New Roman"/>
                <w:color w:val="000000"/>
                <w:sz w:val="18"/>
                <w:szCs w:val="18"/>
              </w:rPr>
            </w:pPr>
            <w:r w:rsidRPr="00301034">
              <w:rPr>
                <w:rFonts w:eastAsia="Times New Roman" w:cs="Times New Roman"/>
                <w:color w:val="000000"/>
                <w:sz w:val="18"/>
                <w:szCs w:val="18"/>
              </w:rPr>
              <w:t>28829</w:t>
            </w:r>
          </w:p>
        </w:tc>
      </w:tr>
      <w:tr w:rsidR="00444A0C" w:rsidRPr="00301034" w14:paraId="57556A84" w14:textId="77777777" w:rsidTr="00444A0C">
        <w:trPr>
          <w:trHeight w:val="82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83BC4E8" w14:textId="77777777" w:rsidR="00301034" w:rsidRPr="00301034" w:rsidRDefault="00301034" w:rsidP="00301034">
            <w:pPr>
              <w:spacing w:after="0"/>
              <w:rPr>
                <w:rFonts w:eastAsia="Times New Roman" w:cs="Times New Roman"/>
                <w:color w:val="000000"/>
                <w:sz w:val="18"/>
                <w:szCs w:val="18"/>
              </w:rPr>
            </w:pPr>
            <w:r w:rsidRPr="00301034">
              <w:rPr>
                <w:rFonts w:eastAsia="Times New Roman" w:cs="Times New Roman"/>
                <w:color w:val="000000"/>
                <w:sz w:val="18"/>
                <w:szCs w:val="18"/>
              </w:rPr>
              <w:t>2.3.</w:t>
            </w:r>
          </w:p>
        </w:tc>
        <w:tc>
          <w:tcPr>
            <w:tcW w:w="1560" w:type="dxa"/>
            <w:tcBorders>
              <w:top w:val="nil"/>
              <w:left w:val="nil"/>
              <w:bottom w:val="single" w:sz="4" w:space="0" w:color="auto"/>
              <w:right w:val="single" w:sz="4" w:space="0" w:color="auto"/>
            </w:tcBorders>
            <w:shd w:val="clear" w:color="auto" w:fill="auto"/>
            <w:vAlign w:val="bottom"/>
            <w:hideMark/>
          </w:tcPr>
          <w:p w14:paraId="47FDA9E2" w14:textId="77777777" w:rsidR="00301034" w:rsidRPr="00301034" w:rsidRDefault="00301034" w:rsidP="00301034">
            <w:pPr>
              <w:spacing w:after="0"/>
              <w:rPr>
                <w:rFonts w:eastAsia="Times New Roman" w:cs="Times New Roman"/>
                <w:sz w:val="18"/>
                <w:szCs w:val="18"/>
              </w:rPr>
            </w:pPr>
            <w:r w:rsidRPr="00301034">
              <w:rPr>
                <w:rFonts w:eastAsia="Times New Roman" w:cs="Times New Roman"/>
                <w:sz w:val="18"/>
                <w:szCs w:val="18"/>
              </w:rPr>
              <w:t>Pagrindinės medžiagos, atsargos</w:t>
            </w:r>
          </w:p>
        </w:tc>
        <w:tc>
          <w:tcPr>
            <w:tcW w:w="1275" w:type="dxa"/>
            <w:tcBorders>
              <w:top w:val="nil"/>
              <w:left w:val="nil"/>
              <w:bottom w:val="single" w:sz="4" w:space="0" w:color="auto"/>
              <w:right w:val="single" w:sz="4" w:space="0" w:color="auto"/>
            </w:tcBorders>
            <w:shd w:val="clear" w:color="auto" w:fill="auto"/>
            <w:noWrap/>
            <w:vAlign w:val="bottom"/>
            <w:hideMark/>
          </w:tcPr>
          <w:p w14:paraId="696B2661"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363219</w:t>
            </w:r>
          </w:p>
        </w:tc>
        <w:tc>
          <w:tcPr>
            <w:tcW w:w="993" w:type="dxa"/>
            <w:tcBorders>
              <w:top w:val="nil"/>
              <w:left w:val="nil"/>
              <w:bottom w:val="single" w:sz="4" w:space="0" w:color="auto"/>
              <w:right w:val="single" w:sz="4" w:space="0" w:color="auto"/>
            </w:tcBorders>
            <w:shd w:val="clear" w:color="auto" w:fill="auto"/>
            <w:noWrap/>
            <w:vAlign w:val="bottom"/>
            <w:hideMark/>
          </w:tcPr>
          <w:p w14:paraId="4EAC4AED"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959</w:t>
            </w:r>
          </w:p>
        </w:tc>
        <w:tc>
          <w:tcPr>
            <w:tcW w:w="992" w:type="dxa"/>
            <w:tcBorders>
              <w:top w:val="nil"/>
              <w:left w:val="nil"/>
              <w:bottom w:val="single" w:sz="4" w:space="0" w:color="auto"/>
              <w:right w:val="single" w:sz="4" w:space="0" w:color="auto"/>
            </w:tcBorders>
            <w:shd w:val="clear" w:color="auto" w:fill="auto"/>
            <w:noWrap/>
            <w:vAlign w:val="bottom"/>
            <w:hideMark/>
          </w:tcPr>
          <w:p w14:paraId="42C35152"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189</w:t>
            </w:r>
          </w:p>
        </w:tc>
        <w:tc>
          <w:tcPr>
            <w:tcW w:w="992" w:type="dxa"/>
            <w:tcBorders>
              <w:top w:val="nil"/>
              <w:left w:val="nil"/>
              <w:bottom w:val="single" w:sz="4" w:space="0" w:color="auto"/>
              <w:right w:val="single" w:sz="4" w:space="0" w:color="auto"/>
            </w:tcBorders>
            <w:shd w:val="clear" w:color="auto" w:fill="auto"/>
            <w:noWrap/>
            <w:vAlign w:val="bottom"/>
            <w:hideMark/>
          </w:tcPr>
          <w:p w14:paraId="5A138DDB"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40</w:t>
            </w:r>
          </w:p>
        </w:tc>
        <w:tc>
          <w:tcPr>
            <w:tcW w:w="1032" w:type="dxa"/>
            <w:tcBorders>
              <w:top w:val="nil"/>
              <w:left w:val="nil"/>
              <w:bottom w:val="single" w:sz="4" w:space="0" w:color="auto"/>
              <w:right w:val="single" w:sz="4" w:space="0" w:color="auto"/>
            </w:tcBorders>
            <w:shd w:val="clear" w:color="auto" w:fill="auto"/>
            <w:noWrap/>
            <w:vAlign w:val="bottom"/>
            <w:hideMark/>
          </w:tcPr>
          <w:p w14:paraId="3B35E6F2"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92136</w:t>
            </w:r>
          </w:p>
        </w:tc>
        <w:tc>
          <w:tcPr>
            <w:tcW w:w="878" w:type="dxa"/>
            <w:tcBorders>
              <w:top w:val="nil"/>
              <w:left w:val="nil"/>
              <w:bottom w:val="single" w:sz="4" w:space="0" w:color="auto"/>
              <w:right w:val="single" w:sz="4" w:space="0" w:color="auto"/>
            </w:tcBorders>
            <w:shd w:val="clear" w:color="auto" w:fill="auto"/>
            <w:noWrap/>
            <w:vAlign w:val="bottom"/>
            <w:hideMark/>
          </w:tcPr>
          <w:p w14:paraId="1DE9AA55" w14:textId="77777777" w:rsidR="00301034" w:rsidRPr="00301034" w:rsidRDefault="00301034" w:rsidP="00301034">
            <w:pPr>
              <w:spacing w:after="0"/>
              <w:jc w:val="right"/>
              <w:rPr>
                <w:rFonts w:eastAsia="Times New Roman" w:cs="Times New Roman"/>
                <w:color w:val="000000"/>
                <w:sz w:val="18"/>
                <w:szCs w:val="18"/>
              </w:rPr>
            </w:pPr>
            <w:r w:rsidRPr="00301034">
              <w:rPr>
                <w:rFonts w:eastAsia="Times New Roman" w:cs="Times New Roman"/>
                <w:color w:val="000000"/>
                <w:sz w:val="18"/>
                <w:szCs w:val="18"/>
              </w:rPr>
              <w:t>143006</w:t>
            </w:r>
          </w:p>
        </w:tc>
        <w:tc>
          <w:tcPr>
            <w:tcW w:w="1023" w:type="dxa"/>
            <w:tcBorders>
              <w:top w:val="nil"/>
              <w:left w:val="nil"/>
              <w:bottom w:val="single" w:sz="4" w:space="0" w:color="auto"/>
              <w:right w:val="single" w:sz="4" w:space="0" w:color="auto"/>
            </w:tcBorders>
            <w:shd w:val="clear" w:color="auto" w:fill="auto"/>
            <w:noWrap/>
            <w:vAlign w:val="bottom"/>
            <w:hideMark/>
          </w:tcPr>
          <w:p w14:paraId="28383F3E"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27171</w:t>
            </w:r>
          </w:p>
        </w:tc>
        <w:tc>
          <w:tcPr>
            <w:tcW w:w="889" w:type="dxa"/>
            <w:tcBorders>
              <w:top w:val="nil"/>
              <w:left w:val="nil"/>
              <w:bottom w:val="single" w:sz="4" w:space="0" w:color="auto"/>
              <w:right w:val="single" w:sz="4" w:space="0" w:color="auto"/>
            </w:tcBorders>
            <w:shd w:val="clear" w:color="auto" w:fill="auto"/>
            <w:noWrap/>
            <w:vAlign w:val="bottom"/>
            <w:hideMark/>
          </w:tcPr>
          <w:p w14:paraId="10DF087D" w14:textId="77777777" w:rsidR="00301034" w:rsidRPr="00301034" w:rsidRDefault="00301034" w:rsidP="00301034">
            <w:pPr>
              <w:spacing w:after="0"/>
              <w:jc w:val="right"/>
              <w:rPr>
                <w:rFonts w:eastAsia="Times New Roman" w:cs="Times New Roman"/>
                <w:color w:val="000000"/>
                <w:sz w:val="18"/>
                <w:szCs w:val="18"/>
              </w:rPr>
            </w:pPr>
            <w:r w:rsidRPr="00301034">
              <w:rPr>
                <w:rFonts w:eastAsia="Times New Roman" w:cs="Times New Roman"/>
                <w:color w:val="000000"/>
                <w:sz w:val="18"/>
                <w:szCs w:val="18"/>
              </w:rPr>
              <w:t>99718</w:t>
            </w:r>
          </w:p>
        </w:tc>
      </w:tr>
      <w:tr w:rsidR="00444A0C" w:rsidRPr="00301034" w14:paraId="21B06601" w14:textId="77777777" w:rsidTr="00444A0C">
        <w:trPr>
          <w:trHeight w:val="552"/>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2E43242" w14:textId="77777777" w:rsidR="00301034" w:rsidRPr="00301034" w:rsidRDefault="00301034" w:rsidP="00301034">
            <w:pPr>
              <w:spacing w:after="0"/>
              <w:rPr>
                <w:rFonts w:eastAsia="Times New Roman" w:cs="Times New Roman"/>
                <w:color w:val="000000"/>
                <w:sz w:val="18"/>
                <w:szCs w:val="18"/>
              </w:rPr>
            </w:pPr>
            <w:r w:rsidRPr="00301034">
              <w:rPr>
                <w:rFonts w:eastAsia="Times New Roman" w:cs="Times New Roman"/>
                <w:color w:val="000000"/>
                <w:sz w:val="18"/>
                <w:szCs w:val="18"/>
              </w:rPr>
              <w:t>2.4.</w:t>
            </w:r>
          </w:p>
        </w:tc>
        <w:tc>
          <w:tcPr>
            <w:tcW w:w="1560" w:type="dxa"/>
            <w:tcBorders>
              <w:top w:val="nil"/>
              <w:left w:val="nil"/>
              <w:bottom w:val="single" w:sz="4" w:space="0" w:color="auto"/>
              <w:right w:val="single" w:sz="4" w:space="0" w:color="auto"/>
            </w:tcBorders>
            <w:shd w:val="clear" w:color="auto" w:fill="auto"/>
            <w:vAlign w:val="bottom"/>
            <w:hideMark/>
          </w:tcPr>
          <w:p w14:paraId="0768BB76" w14:textId="77777777" w:rsidR="00301034" w:rsidRPr="00301034" w:rsidRDefault="00301034" w:rsidP="00301034">
            <w:pPr>
              <w:spacing w:after="0"/>
              <w:rPr>
                <w:rFonts w:eastAsia="Times New Roman" w:cs="Times New Roman"/>
                <w:sz w:val="18"/>
                <w:szCs w:val="18"/>
              </w:rPr>
            </w:pPr>
            <w:r w:rsidRPr="00301034">
              <w:rPr>
                <w:rFonts w:eastAsia="Times New Roman" w:cs="Times New Roman"/>
                <w:sz w:val="18"/>
                <w:szCs w:val="18"/>
              </w:rPr>
              <w:t>Tiesioginis nusidėvėjimas</w:t>
            </w:r>
          </w:p>
        </w:tc>
        <w:tc>
          <w:tcPr>
            <w:tcW w:w="1275" w:type="dxa"/>
            <w:tcBorders>
              <w:top w:val="nil"/>
              <w:left w:val="nil"/>
              <w:bottom w:val="single" w:sz="4" w:space="0" w:color="auto"/>
              <w:right w:val="single" w:sz="4" w:space="0" w:color="auto"/>
            </w:tcBorders>
            <w:shd w:val="clear" w:color="auto" w:fill="auto"/>
            <w:noWrap/>
            <w:vAlign w:val="bottom"/>
            <w:hideMark/>
          </w:tcPr>
          <w:p w14:paraId="57EC5B29"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299261</w:t>
            </w:r>
          </w:p>
        </w:tc>
        <w:tc>
          <w:tcPr>
            <w:tcW w:w="993" w:type="dxa"/>
            <w:tcBorders>
              <w:top w:val="nil"/>
              <w:left w:val="nil"/>
              <w:bottom w:val="single" w:sz="4" w:space="0" w:color="auto"/>
              <w:right w:val="single" w:sz="4" w:space="0" w:color="auto"/>
            </w:tcBorders>
            <w:shd w:val="clear" w:color="auto" w:fill="auto"/>
            <w:noWrap/>
            <w:vAlign w:val="bottom"/>
            <w:hideMark/>
          </w:tcPr>
          <w:p w14:paraId="217214B2"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4653</w:t>
            </w:r>
          </w:p>
        </w:tc>
        <w:tc>
          <w:tcPr>
            <w:tcW w:w="992" w:type="dxa"/>
            <w:tcBorders>
              <w:top w:val="nil"/>
              <w:left w:val="nil"/>
              <w:bottom w:val="single" w:sz="4" w:space="0" w:color="auto"/>
              <w:right w:val="single" w:sz="4" w:space="0" w:color="auto"/>
            </w:tcBorders>
            <w:shd w:val="clear" w:color="auto" w:fill="auto"/>
            <w:noWrap/>
            <w:vAlign w:val="bottom"/>
            <w:hideMark/>
          </w:tcPr>
          <w:p w14:paraId="3090AEEE"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1079</w:t>
            </w:r>
          </w:p>
        </w:tc>
        <w:tc>
          <w:tcPr>
            <w:tcW w:w="992" w:type="dxa"/>
            <w:tcBorders>
              <w:top w:val="nil"/>
              <w:left w:val="nil"/>
              <w:bottom w:val="single" w:sz="4" w:space="0" w:color="auto"/>
              <w:right w:val="single" w:sz="4" w:space="0" w:color="auto"/>
            </w:tcBorders>
            <w:shd w:val="clear" w:color="auto" w:fill="auto"/>
            <w:noWrap/>
            <w:vAlign w:val="bottom"/>
            <w:hideMark/>
          </w:tcPr>
          <w:p w14:paraId="3993B821"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156</w:t>
            </w:r>
          </w:p>
        </w:tc>
        <w:tc>
          <w:tcPr>
            <w:tcW w:w="1032" w:type="dxa"/>
            <w:tcBorders>
              <w:top w:val="nil"/>
              <w:left w:val="nil"/>
              <w:bottom w:val="single" w:sz="4" w:space="0" w:color="auto"/>
              <w:right w:val="single" w:sz="4" w:space="0" w:color="auto"/>
            </w:tcBorders>
            <w:shd w:val="clear" w:color="auto" w:fill="auto"/>
            <w:noWrap/>
            <w:vAlign w:val="bottom"/>
            <w:hideMark/>
          </w:tcPr>
          <w:p w14:paraId="730B9164"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23970</w:t>
            </w:r>
          </w:p>
        </w:tc>
        <w:tc>
          <w:tcPr>
            <w:tcW w:w="878" w:type="dxa"/>
            <w:tcBorders>
              <w:top w:val="nil"/>
              <w:left w:val="nil"/>
              <w:bottom w:val="single" w:sz="4" w:space="0" w:color="auto"/>
              <w:right w:val="single" w:sz="4" w:space="0" w:color="auto"/>
            </w:tcBorders>
            <w:shd w:val="clear" w:color="auto" w:fill="auto"/>
            <w:noWrap/>
            <w:vAlign w:val="bottom"/>
            <w:hideMark/>
          </w:tcPr>
          <w:p w14:paraId="1DD5AD81" w14:textId="77777777" w:rsidR="00301034" w:rsidRPr="00301034" w:rsidRDefault="00301034" w:rsidP="00301034">
            <w:pPr>
              <w:spacing w:after="0"/>
              <w:jc w:val="right"/>
              <w:rPr>
                <w:rFonts w:eastAsia="Times New Roman" w:cs="Times New Roman"/>
                <w:color w:val="000000"/>
                <w:sz w:val="18"/>
                <w:szCs w:val="18"/>
              </w:rPr>
            </w:pPr>
            <w:r w:rsidRPr="00301034">
              <w:rPr>
                <w:rFonts w:eastAsia="Times New Roman" w:cs="Times New Roman"/>
                <w:color w:val="000000"/>
                <w:sz w:val="18"/>
                <w:szCs w:val="18"/>
              </w:rPr>
              <w:t>133078</w:t>
            </w:r>
          </w:p>
        </w:tc>
        <w:tc>
          <w:tcPr>
            <w:tcW w:w="1023" w:type="dxa"/>
            <w:tcBorders>
              <w:top w:val="nil"/>
              <w:left w:val="nil"/>
              <w:bottom w:val="single" w:sz="4" w:space="0" w:color="auto"/>
              <w:right w:val="single" w:sz="4" w:space="0" w:color="auto"/>
            </w:tcBorders>
            <w:shd w:val="clear" w:color="auto" w:fill="auto"/>
            <w:noWrap/>
            <w:vAlign w:val="bottom"/>
            <w:hideMark/>
          </w:tcPr>
          <w:p w14:paraId="296DF13A"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80414</w:t>
            </w:r>
          </w:p>
        </w:tc>
        <w:tc>
          <w:tcPr>
            <w:tcW w:w="889" w:type="dxa"/>
            <w:tcBorders>
              <w:top w:val="nil"/>
              <w:left w:val="nil"/>
              <w:bottom w:val="single" w:sz="4" w:space="0" w:color="auto"/>
              <w:right w:val="single" w:sz="4" w:space="0" w:color="auto"/>
            </w:tcBorders>
            <w:shd w:val="clear" w:color="auto" w:fill="auto"/>
            <w:noWrap/>
            <w:vAlign w:val="bottom"/>
            <w:hideMark/>
          </w:tcPr>
          <w:p w14:paraId="79CBFCDB" w14:textId="77777777" w:rsidR="00301034" w:rsidRPr="00301034" w:rsidRDefault="00301034" w:rsidP="00301034">
            <w:pPr>
              <w:spacing w:after="0"/>
              <w:jc w:val="right"/>
              <w:rPr>
                <w:rFonts w:eastAsia="Times New Roman" w:cs="Times New Roman"/>
                <w:color w:val="000000"/>
                <w:sz w:val="18"/>
                <w:szCs w:val="18"/>
              </w:rPr>
            </w:pPr>
            <w:r w:rsidRPr="00301034">
              <w:rPr>
                <w:rFonts w:eastAsia="Times New Roman" w:cs="Times New Roman"/>
                <w:color w:val="000000"/>
                <w:sz w:val="18"/>
                <w:szCs w:val="18"/>
              </w:rPr>
              <w:t>55911</w:t>
            </w:r>
          </w:p>
        </w:tc>
      </w:tr>
      <w:tr w:rsidR="00444A0C" w:rsidRPr="00301034" w14:paraId="610F7370" w14:textId="77777777" w:rsidTr="00444A0C">
        <w:trPr>
          <w:trHeight w:val="276"/>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746055D" w14:textId="77777777" w:rsidR="00301034" w:rsidRPr="00301034" w:rsidRDefault="00301034" w:rsidP="00301034">
            <w:pPr>
              <w:spacing w:after="0"/>
              <w:rPr>
                <w:rFonts w:eastAsia="Times New Roman" w:cs="Times New Roman"/>
                <w:color w:val="000000"/>
                <w:sz w:val="18"/>
                <w:szCs w:val="18"/>
              </w:rPr>
            </w:pPr>
            <w:r w:rsidRPr="00301034">
              <w:rPr>
                <w:rFonts w:eastAsia="Times New Roman" w:cs="Times New Roman"/>
                <w:color w:val="000000"/>
                <w:sz w:val="18"/>
                <w:szCs w:val="18"/>
              </w:rPr>
              <w:t>2.5.</w:t>
            </w:r>
          </w:p>
        </w:tc>
        <w:tc>
          <w:tcPr>
            <w:tcW w:w="1560" w:type="dxa"/>
            <w:tcBorders>
              <w:top w:val="nil"/>
              <w:left w:val="nil"/>
              <w:bottom w:val="single" w:sz="4" w:space="0" w:color="auto"/>
              <w:right w:val="single" w:sz="4" w:space="0" w:color="auto"/>
            </w:tcBorders>
            <w:shd w:val="clear" w:color="auto" w:fill="auto"/>
            <w:vAlign w:val="bottom"/>
            <w:hideMark/>
          </w:tcPr>
          <w:p w14:paraId="244881D3" w14:textId="77777777" w:rsidR="00301034" w:rsidRPr="00301034" w:rsidRDefault="00301034" w:rsidP="00301034">
            <w:pPr>
              <w:spacing w:after="0"/>
              <w:rPr>
                <w:rFonts w:eastAsia="Times New Roman" w:cs="Times New Roman"/>
                <w:sz w:val="18"/>
                <w:szCs w:val="18"/>
              </w:rPr>
            </w:pPr>
            <w:r w:rsidRPr="00301034">
              <w:rPr>
                <w:rFonts w:eastAsia="Times New Roman" w:cs="Times New Roman"/>
                <w:sz w:val="18"/>
                <w:szCs w:val="18"/>
              </w:rPr>
              <w:t xml:space="preserve">Pirktos </w:t>
            </w:r>
            <w:proofErr w:type="spellStart"/>
            <w:r w:rsidRPr="00301034">
              <w:rPr>
                <w:rFonts w:eastAsia="Times New Roman" w:cs="Times New Roman"/>
                <w:sz w:val="18"/>
                <w:szCs w:val="18"/>
              </w:rPr>
              <w:t>palsaugos</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14:paraId="0CA9489B"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1120043</w:t>
            </w:r>
          </w:p>
        </w:tc>
        <w:tc>
          <w:tcPr>
            <w:tcW w:w="993" w:type="dxa"/>
            <w:tcBorders>
              <w:top w:val="nil"/>
              <w:left w:val="nil"/>
              <w:bottom w:val="single" w:sz="4" w:space="0" w:color="auto"/>
              <w:right w:val="single" w:sz="4" w:space="0" w:color="auto"/>
            </w:tcBorders>
            <w:shd w:val="clear" w:color="auto" w:fill="auto"/>
            <w:noWrap/>
            <w:vAlign w:val="bottom"/>
            <w:hideMark/>
          </w:tcPr>
          <w:p w14:paraId="55532AB0"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57753</w:t>
            </w:r>
          </w:p>
        </w:tc>
        <w:tc>
          <w:tcPr>
            <w:tcW w:w="992" w:type="dxa"/>
            <w:tcBorders>
              <w:top w:val="nil"/>
              <w:left w:val="nil"/>
              <w:bottom w:val="single" w:sz="4" w:space="0" w:color="auto"/>
              <w:right w:val="single" w:sz="4" w:space="0" w:color="auto"/>
            </w:tcBorders>
            <w:shd w:val="clear" w:color="auto" w:fill="auto"/>
            <w:noWrap/>
            <w:vAlign w:val="bottom"/>
            <w:hideMark/>
          </w:tcPr>
          <w:p w14:paraId="72998D9B"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6601</w:t>
            </w:r>
          </w:p>
        </w:tc>
        <w:tc>
          <w:tcPr>
            <w:tcW w:w="992" w:type="dxa"/>
            <w:tcBorders>
              <w:top w:val="nil"/>
              <w:left w:val="nil"/>
              <w:bottom w:val="single" w:sz="4" w:space="0" w:color="auto"/>
              <w:right w:val="single" w:sz="4" w:space="0" w:color="auto"/>
            </w:tcBorders>
            <w:shd w:val="clear" w:color="auto" w:fill="auto"/>
            <w:noWrap/>
            <w:vAlign w:val="bottom"/>
            <w:hideMark/>
          </w:tcPr>
          <w:p w14:paraId="07DA7430"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548</w:t>
            </w:r>
          </w:p>
        </w:tc>
        <w:tc>
          <w:tcPr>
            <w:tcW w:w="1032" w:type="dxa"/>
            <w:tcBorders>
              <w:top w:val="nil"/>
              <w:left w:val="nil"/>
              <w:bottom w:val="single" w:sz="4" w:space="0" w:color="auto"/>
              <w:right w:val="single" w:sz="4" w:space="0" w:color="auto"/>
            </w:tcBorders>
            <w:shd w:val="clear" w:color="auto" w:fill="auto"/>
            <w:noWrap/>
            <w:vAlign w:val="bottom"/>
            <w:hideMark/>
          </w:tcPr>
          <w:p w14:paraId="62A81919"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161563</w:t>
            </w:r>
          </w:p>
        </w:tc>
        <w:tc>
          <w:tcPr>
            <w:tcW w:w="878" w:type="dxa"/>
            <w:tcBorders>
              <w:top w:val="nil"/>
              <w:left w:val="nil"/>
              <w:bottom w:val="single" w:sz="4" w:space="0" w:color="auto"/>
              <w:right w:val="single" w:sz="4" w:space="0" w:color="auto"/>
            </w:tcBorders>
            <w:shd w:val="clear" w:color="auto" w:fill="auto"/>
            <w:noWrap/>
            <w:vAlign w:val="bottom"/>
            <w:hideMark/>
          </w:tcPr>
          <w:p w14:paraId="65D7AEBE" w14:textId="77777777" w:rsidR="00301034" w:rsidRPr="00301034" w:rsidRDefault="00301034" w:rsidP="00301034">
            <w:pPr>
              <w:spacing w:after="0"/>
              <w:jc w:val="right"/>
              <w:rPr>
                <w:rFonts w:eastAsia="Times New Roman" w:cs="Times New Roman"/>
                <w:color w:val="000000"/>
                <w:sz w:val="18"/>
                <w:szCs w:val="18"/>
              </w:rPr>
            </w:pPr>
            <w:r w:rsidRPr="00301034">
              <w:rPr>
                <w:rFonts w:eastAsia="Times New Roman" w:cs="Times New Roman"/>
                <w:color w:val="000000"/>
                <w:sz w:val="18"/>
                <w:szCs w:val="18"/>
              </w:rPr>
              <w:t>72108</w:t>
            </w:r>
          </w:p>
        </w:tc>
        <w:tc>
          <w:tcPr>
            <w:tcW w:w="1023" w:type="dxa"/>
            <w:tcBorders>
              <w:top w:val="nil"/>
              <w:left w:val="nil"/>
              <w:bottom w:val="single" w:sz="4" w:space="0" w:color="auto"/>
              <w:right w:val="single" w:sz="4" w:space="0" w:color="auto"/>
            </w:tcBorders>
            <w:shd w:val="clear" w:color="auto" w:fill="auto"/>
            <w:noWrap/>
            <w:vAlign w:val="bottom"/>
            <w:hideMark/>
          </w:tcPr>
          <w:p w14:paraId="1E57A6FC"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620819</w:t>
            </w:r>
          </w:p>
        </w:tc>
        <w:tc>
          <w:tcPr>
            <w:tcW w:w="889" w:type="dxa"/>
            <w:tcBorders>
              <w:top w:val="nil"/>
              <w:left w:val="nil"/>
              <w:bottom w:val="single" w:sz="4" w:space="0" w:color="auto"/>
              <w:right w:val="single" w:sz="4" w:space="0" w:color="auto"/>
            </w:tcBorders>
            <w:shd w:val="clear" w:color="auto" w:fill="auto"/>
            <w:noWrap/>
            <w:vAlign w:val="bottom"/>
            <w:hideMark/>
          </w:tcPr>
          <w:p w14:paraId="23ADE3F8" w14:textId="77777777" w:rsidR="00301034" w:rsidRPr="00301034" w:rsidRDefault="00301034" w:rsidP="00301034">
            <w:pPr>
              <w:spacing w:after="0"/>
              <w:jc w:val="right"/>
              <w:rPr>
                <w:rFonts w:eastAsia="Times New Roman" w:cs="Times New Roman"/>
                <w:color w:val="000000"/>
                <w:sz w:val="18"/>
                <w:szCs w:val="18"/>
              </w:rPr>
            </w:pPr>
            <w:r w:rsidRPr="00301034">
              <w:rPr>
                <w:rFonts w:eastAsia="Times New Roman" w:cs="Times New Roman"/>
                <w:color w:val="000000"/>
                <w:sz w:val="18"/>
                <w:szCs w:val="18"/>
              </w:rPr>
              <w:t>200651</w:t>
            </w:r>
          </w:p>
        </w:tc>
      </w:tr>
      <w:tr w:rsidR="00444A0C" w:rsidRPr="00301034" w14:paraId="22C9A13E" w14:textId="77777777" w:rsidTr="00444A0C">
        <w:trPr>
          <w:trHeight w:val="276"/>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8CC816E" w14:textId="77777777" w:rsidR="00301034" w:rsidRPr="00301034" w:rsidRDefault="00301034" w:rsidP="00301034">
            <w:pPr>
              <w:spacing w:after="0"/>
              <w:rPr>
                <w:rFonts w:eastAsia="Times New Roman" w:cs="Times New Roman"/>
                <w:color w:val="000000"/>
                <w:sz w:val="18"/>
                <w:szCs w:val="18"/>
              </w:rPr>
            </w:pPr>
            <w:r w:rsidRPr="00301034">
              <w:rPr>
                <w:rFonts w:eastAsia="Times New Roman" w:cs="Times New Roman"/>
                <w:color w:val="000000"/>
                <w:sz w:val="18"/>
                <w:szCs w:val="18"/>
              </w:rPr>
              <w:t>2.6.</w:t>
            </w:r>
          </w:p>
        </w:tc>
        <w:tc>
          <w:tcPr>
            <w:tcW w:w="1560" w:type="dxa"/>
            <w:tcBorders>
              <w:top w:val="nil"/>
              <w:left w:val="nil"/>
              <w:bottom w:val="single" w:sz="4" w:space="0" w:color="auto"/>
              <w:right w:val="single" w:sz="4" w:space="0" w:color="auto"/>
            </w:tcBorders>
            <w:shd w:val="clear" w:color="auto" w:fill="auto"/>
            <w:vAlign w:val="bottom"/>
            <w:hideMark/>
          </w:tcPr>
          <w:p w14:paraId="488E2876" w14:textId="77777777" w:rsidR="00301034" w:rsidRPr="00301034" w:rsidRDefault="00301034" w:rsidP="00301034">
            <w:pPr>
              <w:spacing w:after="0"/>
              <w:rPr>
                <w:rFonts w:eastAsia="Times New Roman" w:cs="Times New Roman"/>
                <w:sz w:val="18"/>
                <w:szCs w:val="18"/>
              </w:rPr>
            </w:pPr>
            <w:r w:rsidRPr="00301034">
              <w:rPr>
                <w:rFonts w:eastAsia="Times New Roman" w:cs="Times New Roman"/>
                <w:sz w:val="18"/>
                <w:szCs w:val="18"/>
              </w:rPr>
              <w:t>Veiklos sąnaudos</w:t>
            </w:r>
          </w:p>
        </w:tc>
        <w:tc>
          <w:tcPr>
            <w:tcW w:w="1275" w:type="dxa"/>
            <w:tcBorders>
              <w:top w:val="nil"/>
              <w:left w:val="nil"/>
              <w:bottom w:val="single" w:sz="4" w:space="0" w:color="auto"/>
              <w:right w:val="single" w:sz="4" w:space="0" w:color="auto"/>
            </w:tcBorders>
            <w:shd w:val="clear" w:color="auto" w:fill="auto"/>
            <w:noWrap/>
            <w:vAlign w:val="bottom"/>
            <w:hideMark/>
          </w:tcPr>
          <w:p w14:paraId="10B305FF"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706388</w:t>
            </w:r>
          </w:p>
        </w:tc>
        <w:tc>
          <w:tcPr>
            <w:tcW w:w="993" w:type="dxa"/>
            <w:tcBorders>
              <w:top w:val="nil"/>
              <w:left w:val="nil"/>
              <w:bottom w:val="single" w:sz="4" w:space="0" w:color="auto"/>
              <w:right w:val="single" w:sz="4" w:space="0" w:color="auto"/>
            </w:tcBorders>
            <w:shd w:val="clear" w:color="auto" w:fill="auto"/>
            <w:noWrap/>
            <w:vAlign w:val="bottom"/>
            <w:hideMark/>
          </w:tcPr>
          <w:p w14:paraId="3EF9B3EB"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69506</w:t>
            </w:r>
          </w:p>
        </w:tc>
        <w:tc>
          <w:tcPr>
            <w:tcW w:w="992" w:type="dxa"/>
            <w:tcBorders>
              <w:top w:val="nil"/>
              <w:left w:val="nil"/>
              <w:bottom w:val="single" w:sz="4" w:space="0" w:color="auto"/>
              <w:right w:val="single" w:sz="4" w:space="0" w:color="auto"/>
            </w:tcBorders>
            <w:shd w:val="clear" w:color="auto" w:fill="auto"/>
            <w:noWrap/>
            <w:vAlign w:val="bottom"/>
            <w:hideMark/>
          </w:tcPr>
          <w:p w14:paraId="0C7825A0"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23946</w:t>
            </w:r>
          </w:p>
        </w:tc>
        <w:tc>
          <w:tcPr>
            <w:tcW w:w="992" w:type="dxa"/>
            <w:tcBorders>
              <w:top w:val="nil"/>
              <w:left w:val="nil"/>
              <w:bottom w:val="single" w:sz="4" w:space="0" w:color="auto"/>
              <w:right w:val="single" w:sz="4" w:space="0" w:color="auto"/>
            </w:tcBorders>
            <w:shd w:val="clear" w:color="auto" w:fill="auto"/>
            <w:noWrap/>
            <w:vAlign w:val="bottom"/>
            <w:hideMark/>
          </w:tcPr>
          <w:p w14:paraId="78482A23"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11777</w:t>
            </w:r>
          </w:p>
        </w:tc>
        <w:tc>
          <w:tcPr>
            <w:tcW w:w="1032" w:type="dxa"/>
            <w:tcBorders>
              <w:top w:val="nil"/>
              <w:left w:val="nil"/>
              <w:bottom w:val="single" w:sz="4" w:space="0" w:color="auto"/>
              <w:right w:val="single" w:sz="4" w:space="0" w:color="auto"/>
            </w:tcBorders>
            <w:shd w:val="clear" w:color="auto" w:fill="auto"/>
            <w:noWrap/>
            <w:vAlign w:val="bottom"/>
            <w:hideMark/>
          </w:tcPr>
          <w:p w14:paraId="038577B4"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110009</w:t>
            </w:r>
          </w:p>
        </w:tc>
        <w:tc>
          <w:tcPr>
            <w:tcW w:w="878" w:type="dxa"/>
            <w:tcBorders>
              <w:top w:val="nil"/>
              <w:left w:val="nil"/>
              <w:bottom w:val="single" w:sz="4" w:space="0" w:color="auto"/>
              <w:right w:val="single" w:sz="4" w:space="0" w:color="auto"/>
            </w:tcBorders>
            <w:shd w:val="clear" w:color="auto" w:fill="auto"/>
            <w:noWrap/>
            <w:vAlign w:val="bottom"/>
            <w:hideMark/>
          </w:tcPr>
          <w:p w14:paraId="324DF8F4" w14:textId="77777777" w:rsidR="00301034" w:rsidRPr="00301034" w:rsidRDefault="00301034" w:rsidP="00301034">
            <w:pPr>
              <w:spacing w:after="0"/>
              <w:jc w:val="right"/>
              <w:rPr>
                <w:rFonts w:eastAsia="Times New Roman" w:cs="Times New Roman"/>
                <w:color w:val="000000"/>
                <w:sz w:val="18"/>
                <w:szCs w:val="18"/>
              </w:rPr>
            </w:pPr>
            <w:r w:rsidRPr="00301034">
              <w:rPr>
                <w:rFonts w:eastAsia="Times New Roman" w:cs="Times New Roman"/>
                <w:color w:val="000000"/>
                <w:sz w:val="18"/>
                <w:szCs w:val="18"/>
              </w:rPr>
              <w:t>144391</w:t>
            </w:r>
          </w:p>
        </w:tc>
        <w:tc>
          <w:tcPr>
            <w:tcW w:w="1023" w:type="dxa"/>
            <w:tcBorders>
              <w:top w:val="nil"/>
              <w:left w:val="nil"/>
              <w:bottom w:val="single" w:sz="4" w:space="0" w:color="auto"/>
              <w:right w:val="single" w:sz="4" w:space="0" w:color="auto"/>
            </w:tcBorders>
            <w:shd w:val="clear" w:color="auto" w:fill="auto"/>
            <w:noWrap/>
            <w:vAlign w:val="bottom"/>
            <w:hideMark/>
          </w:tcPr>
          <w:p w14:paraId="745463D5" w14:textId="77777777" w:rsidR="00301034" w:rsidRPr="00301034" w:rsidRDefault="00301034" w:rsidP="00301034">
            <w:pPr>
              <w:spacing w:after="0"/>
              <w:jc w:val="right"/>
              <w:rPr>
                <w:rFonts w:eastAsia="Times New Roman" w:cs="Times New Roman"/>
                <w:sz w:val="18"/>
                <w:szCs w:val="18"/>
              </w:rPr>
            </w:pPr>
            <w:r w:rsidRPr="00301034">
              <w:rPr>
                <w:rFonts w:eastAsia="Times New Roman" w:cs="Times New Roman"/>
                <w:sz w:val="18"/>
                <w:szCs w:val="18"/>
              </w:rPr>
              <w:t>181802</w:t>
            </w:r>
          </w:p>
        </w:tc>
        <w:tc>
          <w:tcPr>
            <w:tcW w:w="889" w:type="dxa"/>
            <w:tcBorders>
              <w:top w:val="nil"/>
              <w:left w:val="nil"/>
              <w:bottom w:val="single" w:sz="4" w:space="0" w:color="auto"/>
              <w:right w:val="single" w:sz="4" w:space="0" w:color="auto"/>
            </w:tcBorders>
            <w:shd w:val="clear" w:color="auto" w:fill="auto"/>
            <w:noWrap/>
            <w:vAlign w:val="bottom"/>
            <w:hideMark/>
          </w:tcPr>
          <w:p w14:paraId="6486CF3F" w14:textId="77777777" w:rsidR="00301034" w:rsidRPr="00301034" w:rsidRDefault="00301034" w:rsidP="00301034">
            <w:pPr>
              <w:spacing w:after="0"/>
              <w:jc w:val="right"/>
              <w:rPr>
                <w:rFonts w:eastAsia="Times New Roman" w:cs="Times New Roman"/>
                <w:color w:val="000000"/>
                <w:sz w:val="18"/>
                <w:szCs w:val="18"/>
              </w:rPr>
            </w:pPr>
            <w:r w:rsidRPr="00301034">
              <w:rPr>
                <w:rFonts w:eastAsia="Times New Roman" w:cs="Times New Roman"/>
                <w:color w:val="000000"/>
                <w:sz w:val="18"/>
                <w:szCs w:val="18"/>
              </w:rPr>
              <w:t>164957</w:t>
            </w:r>
          </w:p>
        </w:tc>
      </w:tr>
    </w:tbl>
    <w:p w14:paraId="2421F557" w14:textId="0DCE86BC" w:rsidR="005123E2" w:rsidRPr="00316FF7" w:rsidRDefault="005123E2" w:rsidP="005123E2">
      <w:pPr>
        <w:ind w:firstLine="567"/>
        <w:jc w:val="right"/>
        <w:rPr>
          <w:bCs/>
          <w:sz w:val="18"/>
          <w:szCs w:val="18"/>
        </w:rPr>
      </w:pPr>
      <w:r w:rsidRPr="00394D93">
        <w:rPr>
          <w:bCs/>
          <w:sz w:val="20"/>
          <w:szCs w:val="20"/>
        </w:rPr>
        <w:t xml:space="preserve">                                                                                                                                   </w:t>
      </w:r>
      <w:r w:rsidR="000702D6">
        <w:rPr>
          <w:bCs/>
          <w:sz w:val="20"/>
          <w:szCs w:val="20"/>
        </w:rPr>
        <w:t>9</w:t>
      </w:r>
      <w:r w:rsidRPr="00316FF7">
        <w:rPr>
          <w:bCs/>
          <w:sz w:val="18"/>
          <w:szCs w:val="18"/>
        </w:rPr>
        <w:t xml:space="preserve"> lentelė</w:t>
      </w:r>
    </w:p>
    <w:p w14:paraId="00EAFE57" w14:textId="77777777" w:rsidR="005123E2" w:rsidRDefault="005123E2" w:rsidP="007515BF">
      <w:pPr>
        <w:ind w:firstLine="567"/>
        <w:jc w:val="both"/>
        <w:rPr>
          <w:bCs/>
          <w:color w:val="000000" w:themeColor="text1"/>
          <w:sz w:val="24"/>
          <w:szCs w:val="24"/>
        </w:rPr>
      </w:pPr>
      <w:r w:rsidRPr="000C2B74">
        <w:rPr>
          <w:bCs/>
          <w:color w:val="000000" w:themeColor="text1"/>
          <w:sz w:val="24"/>
          <w:szCs w:val="24"/>
        </w:rPr>
        <w:t>Palyginimui pateikiamos Bendrovės bendrosios pajamos pagal veiklos rūšis 20</w:t>
      </w:r>
      <w:r w:rsidR="002D5AB4">
        <w:rPr>
          <w:bCs/>
          <w:color w:val="000000" w:themeColor="text1"/>
          <w:sz w:val="24"/>
          <w:szCs w:val="24"/>
        </w:rPr>
        <w:t>20</w:t>
      </w:r>
      <w:r w:rsidRPr="000C2B74">
        <w:rPr>
          <w:bCs/>
          <w:color w:val="000000" w:themeColor="text1"/>
          <w:sz w:val="24"/>
          <w:szCs w:val="24"/>
        </w:rPr>
        <w:t>-201</w:t>
      </w:r>
      <w:r w:rsidR="002D5AB4">
        <w:rPr>
          <w:bCs/>
          <w:color w:val="000000" w:themeColor="text1"/>
          <w:sz w:val="24"/>
          <w:szCs w:val="24"/>
        </w:rPr>
        <w:t>8</w:t>
      </w:r>
      <w:r w:rsidRPr="000C2B74">
        <w:rPr>
          <w:bCs/>
          <w:color w:val="000000" w:themeColor="text1"/>
          <w:sz w:val="24"/>
          <w:szCs w:val="24"/>
        </w:rPr>
        <w:t xml:space="preserve"> m.</w:t>
      </w:r>
      <w:r w:rsidR="001B6F1B" w:rsidRPr="000C2B74">
        <w:rPr>
          <w:bCs/>
          <w:color w:val="000000" w:themeColor="text1"/>
          <w:sz w:val="24"/>
          <w:szCs w:val="24"/>
        </w:rPr>
        <w:t xml:space="preserve"> </w:t>
      </w:r>
    </w:p>
    <w:p w14:paraId="190847F8" w14:textId="25270B5B" w:rsidR="002D653A" w:rsidRDefault="002D653A" w:rsidP="007515BF">
      <w:pPr>
        <w:ind w:firstLine="567"/>
        <w:jc w:val="both"/>
        <w:rPr>
          <w:bCs/>
          <w:color w:val="000000" w:themeColor="text1"/>
          <w:sz w:val="24"/>
          <w:szCs w:val="24"/>
        </w:rPr>
      </w:pPr>
      <w:r>
        <w:rPr>
          <w:noProof/>
          <w:lang w:eastAsia="lt-LT"/>
        </w:rPr>
        <w:drawing>
          <wp:inline distT="0" distB="0" distL="0" distR="0" wp14:anchorId="65EB5ED3" wp14:editId="4976400C">
            <wp:extent cx="4572000" cy="2743200"/>
            <wp:effectExtent l="0" t="0" r="0" b="0"/>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W w:w="9067" w:type="dxa"/>
        <w:tblInd w:w="1355" w:type="dxa"/>
        <w:tblLook w:val="04A0" w:firstRow="1" w:lastRow="0" w:firstColumn="1" w:lastColumn="0" w:noHBand="0" w:noVBand="1"/>
      </w:tblPr>
      <w:tblGrid>
        <w:gridCol w:w="9067"/>
      </w:tblGrid>
      <w:tr w:rsidR="002D5AB4" w:rsidRPr="002D5AB4" w14:paraId="75439E0B" w14:textId="77777777" w:rsidTr="007162CB">
        <w:trPr>
          <w:trHeight w:val="360"/>
        </w:trPr>
        <w:tc>
          <w:tcPr>
            <w:tcW w:w="9067" w:type="dxa"/>
            <w:shd w:val="clear" w:color="auto" w:fill="auto"/>
            <w:vAlign w:val="bottom"/>
          </w:tcPr>
          <w:p w14:paraId="480EA7AE" w14:textId="77777777" w:rsidR="002D5AB4" w:rsidRPr="002D5AB4" w:rsidRDefault="002D5AB4" w:rsidP="00643454">
            <w:pPr>
              <w:spacing w:after="0"/>
              <w:jc w:val="right"/>
              <w:rPr>
                <w:rFonts w:ascii="Calibri" w:eastAsia="Times New Roman" w:hAnsi="Calibri" w:cs="Times New Roman"/>
                <w:b/>
                <w:bCs/>
                <w:color w:val="000000"/>
                <w:sz w:val="28"/>
                <w:szCs w:val="28"/>
              </w:rPr>
            </w:pPr>
          </w:p>
        </w:tc>
      </w:tr>
    </w:tbl>
    <w:p w14:paraId="5C00B66A" w14:textId="246290F4" w:rsidR="00337CC1" w:rsidRDefault="005123E2" w:rsidP="00CF7FBD">
      <w:pPr>
        <w:spacing w:line="276" w:lineRule="auto"/>
        <w:ind w:firstLine="567"/>
        <w:jc w:val="both"/>
        <w:rPr>
          <w:bCs/>
          <w:color w:val="000000" w:themeColor="text1"/>
          <w:sz w:val="24"/>
          <w:szCs w:val="24"/>
        </w:rPr>
      </w:pPr>
      <w:r w:rsidRPr="000C2B74">
        <w:rPr>
          <w:bCs/>
          <w:color w:val="000000" w:themeColor="text1"/>
          <w:sz w:val="24"/>
          <w:szCs w:val="24"/>
        </w:rPr>
        <w:t xml:space="preserve">Bendrovės rezultatai ir veiklos efektyvumas priklauso nuo sugebėjimo tinkamai valdyti bendrovės išteklius, prisitaikyti prie rinkos sąlygų ir taip pasiekti pagrindinį bendrovės tikslą. </w:t>
      </w:r>
    </w:p>
    <w:p w14:paraId="068746DF" w14:textId="77777777" w:rsidR="005123E2" w:rsidRPr="00812CBA" w:rsidRDefault="005123E2" w:rsidP="00067575">
      <w:pPr>
        <w:pStyle w:val="Iskirtacitata"/>
        <w:outlineLvl w:val="0"/>
        <w:rPr>
          <w:rFonts w:asciiTheme="minorHAnsi" w:hAnsiTheme="minorHAnsi" w:cs="Times New Roman"/>
          <w:b/>
          <w:bCs/>
          <w:color w:val="2E74B5" w:themeColor="accent1" w:themeShade="BF"/>
        </w:rPr>
      </w:pPr>
      <w:bookmarkStart w:id="30" w:name="_Toc33770615"/>
      <w:bookmarkStart w:id="31" w:name="_Toc66792962"/>
      <w:r w:rsidRPr="00812CBA">
        <w:rPr>
          <w:rFonts w:asciiTheme="minorHAnsi" w:hAnsiTheme="minorHAnsi" w:cs="Times New Roman"/>
          <w:b/>
          <w:bCs/>
          <w:color w:val="2E74B5" w:themeColor="accent1" w:themeShade="BF"/>
        </w:rPr>
        <w:t>INVESTICIJOS</w:t>
      </w:r>
      <w:r w:rsidR="00BA65D0">
        <w:rPr>
          <w:rFonts w:asciiTheme="minorHAnsi" w:hAnsiTheme="minorHAnsi" w:cs="Times New Roman"/>
          <w:b/>
          <w:bCs/>
          <w:color w:val="2E74B5" w:themeColor="accent1" w:themeShade="BF"/>
        </w:rPr>
        <w:t>,</w:t>
      </w:r>
      <w:r w:rsidRPr="00812CBA">
        <w:rPr>
          <w:rFonts w:asciiTheme="minorHAnsi" w:hAnsiTheme="minorHAnsi" w:cs="Times New Roman"/>
          <w:b/>
          <w:bCs/>
          <w:color w:val="2E74B5" w:themeColor="accent1" w:themeShade="BF"/>
        </w:rPr>
        <w:t xml:space="preserve"> MODERNIŲ TECHNOLOGIJŲ DIEGIMAS</w:t>
      </w:r>
      <w:bookmarkEnd w:id="30"/>
      <w:bookmarkEnd w:id="31"/>
    </w:p>
    <w:p w14:paraId="0EB680CD" w14:textId="713E641D" w:rsidR="005123E2" w:rsidRDefault="005123E2" w:rsidP="00592F63">
      <w:pPr>
        <w:spacing w:before="240" w:line="276" w:lineRule="auto"/>
        <w:ind w:firstLine="720"/>
        <w:jc w:val="both"/>
        <w:rPr>
          <w:bCs/>
          <w:sz w:val="24"/>
          <w:szCs w:val="24"/>
        </w:rPr>
      </w:pPr>
      <w:r w:rsidRPr="000C2B74">
        <w:rPr>
          <w:bCs/>
          <w:sz w:val="24"/>
          <w:szCs w:val="24"/>
        </w:rPr>
        <w:t>UAB „Jonavos paslaugos“, siekdama gerinti veiklos rezultatus, nuosekliai įgyvendina pastatų, turimų transporto priemonių ir įrangos atnaujinimą. 20</w:t>
      </w:r>
      <w:r w:rsidR="000974CA">
        <w:rPr>
          <w:bCs/>
          <w:sz w:val="24"/>
          <w:szCs w:val="24"/>
        </w:rPr>
        <w:t>20</w:t>
      </w:r>
      <w:r w:rsidRPr="000C2B74">
        <w:rPr>
          <w:bCs/>
          <w:sz w:val="24"/>
          <w:szCs w:val="24"/>
        </w:rPr>
        <w:t xml:space="preserve"> m. </w:t>
      </w:r>
      <w:r w:rsidR="00F76AA1" w:rsidRPr="00F76AA1">
        <w:rPr>
          <w:bCs/>
          <w:sz w:val="24"/>
          <w:szCs w:val="24"/>
        </w:rPr>
        <w:t>Įsigyta</w:t>
      </w:r>
      <w:r w:rsidR="00F76AA1">
        <w:rPr>
          <w:bCs/>
          <w:sz w:val="24"/>
          <w:szCs w:val="24"/>
        </w:rPr>
        <w:t xml:space="preserve"> pastatų ir statinių</w:t>
      </w:r>
      <w:r w:rsidR="00F76AA1" w:rsidRPr="00F76AA1">
        <w:rPr>
          <w:bCs/>
          <w:sz w:val="24"/>
          <w:szCs w:val="24"/>
        </w:rPr>
        <w:t xml:space="preserve"> (turtinis įnašas) už 38</w:t>
      </w:r>
      <w:r w:rsidR="00343C47">
        <w:rPr>
          <w:bCs/>
          <w:sz w:val="24"/>
          <w:szCs w:val="24"/>
        </w:rPr>
        <w:t xml:space="preserve"> </w:t>
      </w:r>
      <w:r w:rsidR="00F76AA1" w:rsidRPr="00F76AA1">
        <w:rPr>
          <w:bCs/>
          <w:sz w:val="24"/>
          <w:szCs w:val="24"/>
        </w:rPr>
        <w:t xml:space="preserve">200 €, </w:t>
      </w:r>
      <w:r w:rsidR="00343C47">
        <w:rPr>
          <w:bCs/>
          <w:sz w:val="24"/>
          <w:szCs w:val="24"/>
        </w:rPr>
        <w:t>atlikta statybos darbų</w:t>
      </w:r>
      <w:r w:rsidR="00F76AA1" w:rsidRPr="00F76AA1">
        <w:rPr>
          <w:bCs/>
          <w:sz w:val="24"/>
          <w:szCs w:val="24"/>
        </w:rPr>
        <w:t xml:space="preserve"> (baigta statyba) už 585</w:t>
      </w:r>
      <w:r w:rsidR="00343C47">
        <w:rPr>
          <w:bCs/>
          <w:sz w:val="24"/>
          <w:szCs w:val="24"/>
        </w:rPr>
        <w:t xml:space="preserve"> </w:t>
      </w:r>
      <w:r w:rsidR="00F76AA1" w:rsidRPr="00F76AA1">
        <w:rPr>
          <w:bCs/>
          <w:sz w:val="24"/>
          <w:szCs w:val="24"/>
        </w:rPr>
        <w:t>301 €,</w:t>
      </w:r>
      <w:r w:rsidR="00F76AA1">
        <w:rPr>
          <w:bCs/>
          <w:sz w:val="24"/>
          <w:szCs w:val="24"/>
        </w:rPr>
        <w:t xml:space="preserve"> į</w:t>
      </w:r>
      <w:r w:rsidR="004655E7">
        <w:rPr>
          <w:bCs/>
          <w:sz w:val="24"/>
          <w:szCs w:val="24"/>
        </w:rPr>
        <w:t xml:space="preserve">sigyta </w:t>
      </w:r>
      <w:r w:rsidRPr="000C2B74">
        <w:rPr>
          <w:bCs/>
          <w:sz w:val="24"/>
          <w:szCs w:val="24"/>
        </w:rPr>
        <w:t xml:space="preserve">transporto priemonių ir mechanizmų už </w:t>
      </w:r>
      <w:r w:rsidR="000847ED" w:rsidRPr="000847ED">
        <w:rPr>
          <w:bCs/>
          <w:sz w:val="24"/>
          <w:szCs w:val="24"/>
        </w:rPr>
        <w:t>137</w:t>
      </w:r>
      <w:r w:rsidR="000847ED">
        <w:rPr>
          <w:bCs/>
          <w:sz w:val="24"/>
          <w:szCs w:val="24"/>
        </w:rPr>
        <w:t xml:space="preserve"> </w:t>
      </w:r>
      <w:r w:rsidR="000847ED" w:rsidRPr="000847ED">
        <w:rPr>
          <w:bCs/>
          <w:sz w:val="24"/>
          <w:szCs w:val="24"/>
        </w:rPr>
        <w:t>60</w:t>
      </w:r>
      <w:r w:rsidR="000847ED">
        <w:rPr>
          <w:bCs/>
          <w:sz w:val="24"/>
          <w:szCs w:val="24"/>
        </w:rPr>
        <w:t>5</w:t>
      </w:r>
      <w:r w:rsidRPr="000C2B74">
        <w:rPr>
          <w:bCs/>
          <w:sz w:val="24"/>
          <w:szCs w:val="24"/>
        </w:rPr>
        <w:t xml:space="preserve"> €, kitos įrangos už </w:t>
      </w:r>
      <w:r w:rsidR="004655E7" w:rsidRPr="004655E7">
        <w:rPr>
          <w:bCs/>
          <w:sz w:val="24"/>
          <w:szCs w:val="24"/>
        </w:rPr>
        <w:t>45</w:t>
      </w:r>
      <w:r w:rsidR="004655E7">
        <w:rPr>
          <w:bCs/>
          <w:sz w:val="24"/>
          <w:szCs w:val="24"/>
        </w:rPr>
        <w:t xml:space="preserve"> </w:t>
      </w:r>
      <w:r w:rsidR="00F76AA1">
        <w:rPr>
          <w:bCs/>
          <w:sz w:val="24"/>
          <w:szCs w:val="24"/>
        </w:rPr>
        <w:t>213</w:t>
      </w:r>
      <w:r w:rsidRPr="000C2B74">
        <w:rPr>
          <w:bCs/>
          <w:sz w:val="24"/>
          <w:szCs w:val="24"/>
        </w:rPr>
        <w:t xml:space="preserve"> €, nematerialaus turto už</w:t>
      </w:r>
      <w:r w:rsidR="006F4451" w:rsidRPr="000C2B74">
        <w:rPr>
          <w:bCs/>
          <w:sz w:val="24"/>
          <w:szCs w:val="24"/>
        </w:rPr>
        <w:t xml:space="preserve"> </w:t>
      </w:r>
      <w:r w:rsidR="004655E7" w:rsidRPr="004655E7">
        <w:rPr>
          <w:bCs/>
          <w:sz w:val="24"/>
          <w:szCs w:val="24"/>
        </w:rPr>
        <w:t>1</w:t>
      </w:r>
      <w:r w:rsidR="00F76AA1">
        <w:rPr>
          <w:bCs/>
          <w:sz w:val="24"/>
          <w:szCs w:val="24"/>
        </w:rPr>
        <w:t>2</w:t>
      </w:r>
      <w:r w:rsidR="004655E7">
        <w:rPr>
          <w:bCs/>
          <w:sz w:val="24"/>
          <w:szCs w:val="24"/>
        </w:rPr>
        <w:t xml:space="preserve"> </w:t>
      </w:r>
      <w:r w:rsidR="00F76AA1">
        <w:rPr>
          <w:bCs/>
          <w:sz w:val="24"/>
          <w:szCs w:val="24"/>
        </w:rPr>
        <w:t>088</w:t>
      </w:r>
      <w:r w:rsidRPr="000C2B74">
        <w:rPr>
          <w:bCs/>
          <w:sz w:val="24"/>
          <w:szCs w:val="24"/>
        </w:rPr>
        <w:t xml:space="preserve"> €.</w:t>
      </w:r>
    </w:p>
    <w:p w14:paraId="09E59B1E" w14:textId="08118678" w:rsidR="005E2549" w:rsidRDefault="004655E7" w:rsidP="005E2549">
      <w:pPr>
        <w:jc w:val="both"/>
        <w:rPr>
          <w:sz w:val="24"/>
          <w:szCs w:val="24"/>
        </w:rPr>
      </w:pPr>
      <w:r>
        <w:tab/>
      </w:r>
      <w:r w:rsidR="00520011" w:rsidRPr="00F76AA1">
        <w:rPr>
          <w:sz w:val="24"/>
          <w:szCs w:val="24"/>
        </w:rPr>
        <w:t>2020m. vykdyta garaž</w:t>
      </w:r>
      <w:r w:rsidR="005E2549">
        <w:rPr>
          <w:sz w:val="24"/>
          <w:szCs w:val="24"/>
        </w:rPr>
        <w:t>ų paskirties pastato renovacija bei</w:t>
      </w:r>
      <w:r w:rsidR="00520011" w:rsidRPr="00F76AA1">
        <w:rPr>
          <w:sz w:val="24"/>
          <w:szCs w:val="24"/>
        </w:rPr>
        <w:t xml:space="preserve"> </w:t>
      </w:r>
      <w:r w:rsidR="00520011" w:rsidRPr="005E2549">
        <w:rPr>
          <w:sz w:val="24"/>
          <w:szCs w:val="24"/>
        </w:rPr>
        <w:t>remontas.</w:t>
      </w:r>
      <w:r w:rsidR="005E2549" w:rsidRPr="005E2549">
        <w:rPr>
          <w:sz w:val="24"/>
          <w:szCs w:val="24"/>
        </w:rPr>
        <w:t xml:space="preserve"> Atnaujintos  remonto patalpos, remonto duobės,</w:t>
      </w:r>
      <w:r w:rsidR="005E2549">
        <w:rPr>
          <w:sz w:val="24"/>
          <w:szCs w:val="24"/>
        </w:rPr>
        <w:t xml:space="preserve"> </w:t>
      </w:r>
      <w:r w:rsidR="005E2549" w:rsidRPr="005E2549">
        <w:rPr>
          <w:sz w:val="24"/>
          <w:szCs w:val="24"/>
        </w:rPr>
        <w:t>įvažiavimo vartai, įrengta nauja dujinė  katilinė, kuri leis ženkliai sutaupyti šilumos kaštus. Naujai įrengtos šaltkalvių darbo vietos, suvirinimo,</w:t>
      </w:r>
      <w:r w:rsidR="005E2549">
        <w:rPr>
          <w:sz w:val="24"/>
          <w:szCs w:val="24"/>
        </w:rPr>
        <w:t xml:space="preserve"> </w:t>
      </w:r>
      <w:r w:rsidR="005E2549" w:rsidRPr="005E2549">
        <w:rPr>
          <w:sz w:val="24"/>
          <w:szCs w:val="24"/>
        </w:rPr>
        <w:t>sandėliavimo patalpos.</w:t>
      </w:r>
    </w:p>
    <w:p w14:paraId="38A881B0" w14:textId="25CE2C0D" w:rsidR="00444A0C" w:rsidRDefault="00D91B9D" w:rsidP="00D91B9D">
      <w:pPr>
        <w:jc w:val="center"/>
        <w:rPr>
          <w:sz w:val="24"/>
          <w:szCs w:val="24"/>
        </w:rPr>
      </w:pPr>
      <w:r>
        <w:rPr>
          <w:noProof/>
          <w:lang w:eastAsia="lt-LT"/>
        </w:rPr>
        <w:drawing>
          <wp:inline distT="0" distB="0" distL="0" distR="0" wp14:anchorId="07858E3B" wp14:editId="4A470965">
            <wp:extent cx="2529082" cy="1686303"/>
            <wp:effectExtent l="0" t="0" r="5080" b="9525"/>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64978" cy="1710237"/>
                    </a:xfrm>
                    <a:prstGeom prst="rect">
                      <a:avLst/>
                    </a:prstGeom>
                  </pic:spPr>
                </pic:pic>
              </a:graphicData>
            </a:graphic>
          </wp:inline>
        </w:drawing>
      </w:r>
      <w:r>
        <w:rPr>
          <w:sz w:val="24"/>
          <w:szCs w:val="24"/>
        </w:rPr>
        <w:t xml:space="preserve">  </w:t>
      </w:r>
      <w:r w:rsidR="00444A0C">
        <w:rPr>
          <w:noProof/>
          <w:lang w:eastAsia="lt-LT"/>
        </w:rPr>
        <w:drawing>
          <wp:inline distT="0" distB="0" distL="0" distR="0" wp14:anchorId="717CB2D4" wp14:editId="74F53E55">
            <wp:extent cx="2264207" cy="1697889"/>
            <wp:effectExtent l="0" t="0" r="3175" b="0"/>
            <wp:docPr id="13" name="Paveikslėlis 13" descr="C:\Users\Haris\Pictures\IMG_20210325_09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is\Pictures\IMG_20210325_09075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73052" cy="1779510"/>
                    </a:xfrm>
                    <a:prstGeom prst="rect">
                      <a:avLst/>
                    </a:prstGeom>
                    <a:noFill/>
                    <a:ln>
                      <a:noFill/>
                    </a:ln>
                  </pic:spPr>
                </pic:pic>
              </a:graphicData>
            </a:graphic>
          </wp:inline>
        </w:drawing>
      </w:r>
    </w:p>
    <w:p w14:paraId="55BC58FB" w14:textId="68B78660" w:rsidR="00D91B9D" w:rsidRPr="00444A0C" w:rsidRDefault="00444A0C" w:rsidP="00444A0C">
      <w:pPr>
        <w:rPr>
          <w:sz w:val="20"/>
          <w:szCs w:val="20"/>
        </w:rPr>
      </w:pPr>
      <w:r>
        <w:rPr>
          <w:sz w:val="24"/>
          <w:szCs w:val="24"/>
        </w:rPr>
        <w:tab/>
      </w:r>
      <w:r>
        <w:rPr>
          <w:sz w:val="24"/>
          <w:szCs w:val="24"/>
        </w:rPr>
        <w:tab/>
      </w:r>
      <w:r w:rsidR="00D91B9D">
        <w:rPr>
          <w:sz w:val="24"/>
          <w:szCs w:val="24"/>
        </w:rPr>
        <w:t xml:space="preserve"> </w:t>
      </w:r>
      <w:r w:rsidR="00D91B9D" w:rsidRPr="00444A0C">
        <w:rPr>
          <w:sz w:val="20"/>
          <w:szCs w:val="20"/>
        </w:rPr>
        <w:t>Prieš</w:t>
      </w:r>
      <w:r w:rsidRPr="00444A0C">
        <w:rPr>
          <w:sz w:val="20"/>
          <w:szCs w:val="20"/>
        </w:rPr>
        <w:tab/>
      </w:r>
      <w:r w:rsidRPr="00444A0C">
        <w:rPr>
          <w:sz w:val="20"/>
          <w:szCs w:val="20"/>
        </w:rPr>
        <w:tab/>
      </w:r>
      <w:r w:rsidRPr="00444A0C">
        <w:rPr>
          <w:sz w:val="20"/>
          <w:szCs w:val="20"/>
        </w:rPr>
        <w:tab/>
      </w:r>
      <w:r w:rsidRPr="00444A0C">
        <w:rPr>
          <w:sz w:val="20"/>
          <w:szCs w:val="20"/>
        </w:rPr>
        <w:tab/>
      </w:r>
      <w:r w:rsidRPr="00444A0C">
        <w:rPr>
          <w:sz w:val="20"/>
          <w:szCs w:val="20"/>
        </w:rPr>
        <w:tab/>
      </w:r>
      <w:r w:rsidRPr="00444A0C">
        <w:rPr>
          <w:sz w:val="20"/>
          <w:szCs w:val="20"/>
        </w:rPr>
        <w:tab/>
      </w:r>
      <w:r w:rsidRPr="00444A0C">
        <w:rPr>
          <w:sz w:val="20"/>
          <w:szCs w:val="20"/>
        </w:rPr>
        <w:tab/>
      </w:r>
      <w:r w:rsidRPr="00444A0C">
        <w:rPr>
          <w:sz w:val="20"/>
          <w:szCs w:val="20"/>
        </w:rPr>
        <w:tab/>
      </w:r>
      <w:r w:rsidRPr="00444A0C">
        <w:rPr>
          <w:noProof/>
          <w:sz w:val="20"/>
          <w:szCs w:val="20"/>
        </w:rPr>
        <w:t>Po</w:t>
      </w:r>
    </w:p>
    <w:p w14:paraId="77CADC76" w14:textId="5330FE59" w:rsidR="00D91B9D" w:rsidRDefault="00D91B9D" w:rsidP="00444A0C">
      <w:pPr>
        <w:tabs>
          <w:tab w:val="left" w:pos="3411"/>
        </w:tabs>
        <w:rPr>
          <w:sz w:val="24"/>
          <w:szCs w:val="24"/>
        </w:rPr>
      </w:pPr>
      <w:r>
        <w:rPr>
          <w:noProof/>
        </w:rPr>
        <w:t xml:space="preserve">         </w:t>
      </w:r>
      <w:r w:rsidR="007F6E06" w:rsidRPr="005E2549">
        <w:rPr>
          <w:sz w:val="24"/>
          <w:szCs w:val="24"/>
        </w:rPr>
        <w:t xml:space="preserve">2021m. planuojama rekonstruoti ir papildomai pastatyti naują pastatą </w:t>
      </w:r>
      <w:r w:rsidR="007F6E06">
        <w:rPr>
          <w:sz w:val="24"/>
          <w:szCs w:val="24"/>
        </w:rPr>
        <w:t xml:space="preserve">kelių remonto bei </w:t>
      </w:r>
      <w:r w:rsidR="007F6E06" w:rsidRPr="005E2549">
        <w:rPr>
          <w:sz w:val="24"/>
          <w:szCs w:val="24"/>
        </w:rPr>
        <w:t>apželdinimo</w:t>
      </w:r>
      <w:r w:rsidR="007F6E06">
        <w:rPr>
          <w:sz w:val="24"/>
          <w:szCs w:val="24"/>
        </w:rPr>
        <w:t xml:space="preserve"> darbuotojų</w:t>
      </w:r>
      <w:r w:rsidR="007F6E06" w:rsidRPr="005E2549">
        <w:rPr>
          <w:sz w:val="24"/>
          <w:szCs w:val="24"/>
        </w:rPr>
        <w:t>,</w:t>
      </w:r>
      <w:r w:rsidR="007F6E06">
        <w:rPr>
          <w:sz w:val="24"/>
          <w:szCs w:val="24"/>
        </w:rPr>
        <w:t xml:space="preserve"> stalių</w:t>
      </w:r>
      <w:r w:rsidR="007F6E06" w:rsidRPr="005E2549">
        <w:rPr>
          <w:sz w:val="24"/>
          <w:szCs w:val="24"/>
        </w:rPr>
        <w:t xml:space="preserve">, </w:t>
      </w:r>
      <w:r w:rsidR="007F6E06">
        <w:rPr>
          <w:sz w:val="24"/>
          <w:szCs w:val="24"/>
        </w:rPr>
        <w:t xml:space="preserve"> </w:t>
      </w:r>
      <w:r w:rsidR="007F6E06" w:rsidRPr="005E2549">
        <w:rPr>
          <w:sz w:val="24"/>
          <w:szCs w:val="24"/>
        </w:rPr>
        <w:t>elektrik</w:t>
      </w:r>
      <w:r w:rsidR="007F6E06">
        <w:rPr>
          <w:sz w:val="24"/>
          <w:szCs w:val="24"/>
        </w:rPr>
        <w:t>ų</w:t>
      </w:r>
      <w:r w:rsidR="007F6E06" w:rsidRPr="005E2549">
        <w:rPr>
          <w:sz w:val="24"/>
          <w:szCs w:val="24"/>
        </w:rPr>
        <w:t xml:space="preserve"> darbo vietoms, sandėliavimo ir gamybos patalpas.</w:t>
      </w:r>
      <w:r w:rsidR="00744F17">
        <w:rPr>
          <w:sz w:val="24"/>
          <w:szCs w:val="24"/>
        </w:rPr>
        <w:t xml:space="preserve"> </w:t>
      </w:r>
      <w:r w:rsidR="007F6E06" w:rsidRPr="005E2549">
        <w:rPr>
          <w:sz w:val="24"/>
          <w:szCs w:val="24"/>
        </w:rPr>
        <w:t>Taip pat numatoma rekonstruoti administracinį pastatą,</w:t>
      </w:r>
      <w:r w:rsidR="007F6E06">
        <w:rPr>
          <w:sz w:val="24"/>
          <w:szCs w:val="24"/>
        </w:rPr>
        <w:t xml:space="preserve"> </w:t>
      </w:r>
      <w:r w:rsidR="007F6E06" w:rsidRPr="005E2549">
        <w:rPr>
          <w:sz w:val="24"/>
          <w:szCs w:val="24"/>
        </w:rPr>
        <w:t>n</w:t>
      </w:r>
      <w:r w:rsidR="007F6E06">
        <w:rPr>
          <w:sz w:val="24"/>
          <w:szCs w:val="24"/>
        </w:rPr>
        <w:t xml:space="preserve">aujai įrengti buitines patalpas su </w:t>
      </w:r>
      <w:r w:rsidR="007F6E06" w:rsidRPr="005E2549">
        <w:rPr>
          <w:sz w:val="24"/>
          <w:szCs w:val="24"/>
        </w:rPr>
        <w:t>persirengimo viet</w:t>
      </w:r>
      <w:r w:rsidR="007F6E06">
        <w:rPr>
          <w:sz w:val="24"/>
          <w:szCs w:val="24"/>
        </w:rPr>
        <w:t>omis</w:t>
      </w:r>
      <w:r w:rsidR="007F6E06" w:rsidRPr="005E2549">
        <w:rPr>
          <w:sz w:val="24"/>
          <w:szCs w:val="24"/>
        </w:rPr>
        <w:t>,</w:t>
      </w:r>
      <w:r w:rsidR="007F6E06">
        <w:rPr>
          <w:sz w:val="24"/>
          <w:szCs w:val="24"/>
        </w:rPr>
        <w:t xml:space="preserve">   </w:t>
      </w:r>
      <w:r w:rsidR="007F6E06" w:rsidRPr="005E2549">
        <w:rPr>
          <w:sz w:val="24"/>
          <w:szCs w:val="24"/>
        </w:rPr>
        <w:t>dušu, tu</w:t>
      </w:r>
      <w:r w:rsidR="007F6E06">
        <w:rPr>
          <w:sz w:val="24"/>
          <w:szCs w:val="24"/>
        </w:rPr>
        <w:t>a</w:t>
      </w:r>
      <w:r w:rsidR="007F6E06" w:rsidRPr="005E2549">
        <w:rPr>
          <w:sz w:val="24"/>
          <w:szCs w:val="24"/>
        </w:rPr>
        <w:t>let</w:t>
      </w:r>
      <w:r w:rsidR="007F6E06">
        <w:rPr>
          <w:sz w:val="24"/>
          <w:szCs w:val="24"/>
        </w:rPr>
        <w:t>ais, valgomojo patalpa ir pan</w:t>
      </w:r>
      <w:r w:rsidR="007F6E06" w:rsidRPr="005E2549">
        <w:rPr>
          <w:sz w:val="24"/>
          <w:szCs w:val="24"/>
        </w:rPr>
        <w:t xml:space="preserve">. </w:t>
      </w:r>
    </w:p>
    <w:p w14:paraId="2A6D4C5D" w14:textId="77777777" w:rsidR="00444A0C" w:rsidRDefault="00444A0C" w:rsidP="004655E7">
      <w:pPr>
        <w:ind w:firstLine="720"/>
        <w:jc w:val="both"/>
        <w:rPr>
          <w:sz w:val="24"/>
          <w:szCs w:val="24"/>
        </w:rPr>
      </w:pPr>
    </w:p>
    <w:p w14:paraId="0618385C" w14:textId="44F74014" w:rsidR="000503A6" w:rsidRDefault="008D1DD5" w:rsidP="004655E7">
      <w:pPr>
        <w:ind w:firstLine="720"/>
        <w:jc w:val="both"/>
        <w:rPr>
          <w:sz w:val="24"/>
          <w:szCs w:val="24"/>
        </w:rPr>
      </w:pPr>
      <w:r w:rsidRPr="000C2B74">
        <w:rPr>
          <w:sz w:val="24"/>
          <w:szCs w:val="24"/>
        </w:rPr>
        <w:t>P</w:t>
      </w:r>
      <w:r w:rsidR="005123E2" w:rsidRPr="000C2B74">
        <w:rPr>
          <w:sz w:val="24"/>
          <w:szCs w:val="24"/>
        </w:rPr>
        <w:t>lanuojami įsigijimai 20</w:t>
      </w:r>
      <w:r w:rsidR="007671EE">
        <w:rPr>
          <w:sz w:val="24"/>
          <w:szCs w:val="24"/>
        </w:rPr>
        <w:t>2</w:t>
      </w:r>
      <w:r w:rsidR="004655E7">
        <w:rPr>
          <w:sz w:val="24"/>
          <w:szCs w:val="24"/>
        </w:rPr>
        <w:t>1</w:t>
      </w:r>
      <w:r w:rsidR="005123E2" w:rsidRPr="000C2B74">
        <w:rPr>
          <w:sz w:val="24"/>
          <w:szCs w:val="24"/>
        </w:rPr>
        <w:t>-202</w:t>
      </w:r>
      <w:r w:rsidR="004655E7">
        <w:rPr>
          <w:sz w:val="24"/>
          <w:szCs w:val="24"/>
        </w:rPr>
        <w:t>3</w:t>
      </w:r>
      <w:r w:rsidR="006F4451" w:rsidRPr="000C2B74">
        <w:rPr>
          <w:sz w:val="24"/>
          <w:szCs w:val="24"/>
        </w:rPr>
        <w:t xml:space="preserve"> m </w:t>
      </w:r>
      <w:r w:rsidR="004655E7">
        <w:rPr>
          <w:sz w:val="24"/>
          <w:szCs w:val="24"/>
        </w:rPr>
        <w:t>:</w:t>
      </w:r>
    </w:p>
    <w:p w14:paraId="6A36E6A7" w14:textId="29FD9636" w:rsidR="000303EB" w:rsidRPr="00F76AA1" w:rsidRDefault="000303EB" w:rsidP="000303EB">
      <w:pPr>
        <w:pStyle w:val="Sraopastraipa"/>
        <w:numPr>
          <w:ilvl w:val="0"/>
          <w:numId w:val="30"/>
        </w:numPr>
        <w:spacing w:after="200" w:line="276" w:lineRule="auto"/>
        <w:rPr>
          <w:sz w:val="24"/>
          <w:szCs w:val="24"/>
        </w:rPr>
      </w:pPr>
      <w:r w:rsidRPr="00F76AA1">
        <w:rPr>
          <w:sz w:val="24"/>
          <w:szCs w:val="24"/>
        </w:rPr>
        <w:t>Vieningo klientų aptarnavimo centro įrengimas</w:t>
      </w:r>
      <w:r w:rsidR="007F6E06">
        <w:rPr>
          <w:sz w:val="24"/>
          <w:szCs w:val="24"/>
        </w:rPr>
        <w:t>,</w:t>
      </w:r>
      <w:r w:rsidRPr="00F76AA1">
        <w:rPr>
          <w:sz w:val="24"/>
          <w:szCs w:val="24"/>
        </w:rPr>
        <w:t xml:space="preserve">  2021 m. -  30  000 eurų;</w:t>
      </w:r>
    </w:p>
    <w:p w14:paraId="573B8E93" w14:textId="2C42546D" w:rsidR="000303EB" w:rsidRPr="00F76AA1" w:rsidRDefault="000303EB" w:rsidP="000303EB">
      <w:pPr>
        <w:pStyle w:val="Sraopastraipa"/>
        <w:numPr>
          <w:ilvl w:val="0"/>
          <w:numId w:val="30"/>
        </w:numPr>
        <w:spacing w:after="200" w:line="276" w:lineRule="auto"/>
        <w:rPr>
          <w:sz w:val="24"/>
          <w:szCs w:val="24"/>
        </w:rPr>
      </w:pPr>
      <w:r w:rsidRPr="00F76AA1">
        <w:rPr>
          <w:sz w:val="24"/>
          <w:szCs w:val="24"/>
        </w:rPr>
        <w:t>Profesionalus žolės pjovimo agregatas</w:t>
      </w:r>
      <w:r w:rsidR="007F6E06">
        <w:rPr>
          <w:sz w:val="24"/>
          <w:szCs w:val="24"/>
        </w:rPr>
        <w:t>,</w:t>
      </w:r>
      <w:r w:rsidRPr="00F76AA1">
        <w:rPr>
          <w:sz w:val="24"/>
          <w:szCs w:val="24"/>
        </w:rPr>
        <w:t xml:space="preserve"> 2021m- 55 000 eurų; 2023 m- 35 000 eurų;</w:t>
      </w:r>
    </w:p>
    <w:p w14:paraId="22D98B8D" w14:textId="77777777" w:rsidR="000303EB" w:rsidRPr="00F76AA1" w:rsidRDefault="000303EB" w:rsidP="000303EB">
      <w:pPr>
        <w:pStyle w:val="Sraopastraipa"/>
        <w:numPr>
          <w:ilvl w:val="0"/>
          <w:numId w:val="30"/>
        </w:numPr>
        <w:spacing w:after="200" w:line="276" w:lineRule="auto"/>
        <w:rPr>
          <w:sz w:val="24"/>
          <w:szCs w:val="24"/>
        </w:rPr>
      </w:pPr>
      <w:r w:rsidRPr="00F76AA1">
        <w:rPr>
          <w:sz w:val="24"/>
          <w:szCs w:val="24"/>
        </w:rPr>
        <w:t>Mini ekskavatorius, 2021 m, 35 000 eurų;</w:t>
      </w:r>
    </w:p>
    <w:p w14:paraId="0ECB5427" w14:textId="07ADB1DE" w:rsidR="000303EB" w:rsidRPr="00F76AA1" w:rsidRDefault="000303EB" w:rsidP="000303EB">
      <w:pPr>
        <w:pStyle w:val="Sraopastraipa"/>
        <w:numPr>
          <w:ilvl w:val="0"/>
          <w:numId w:val="30"/>
        </w:numPr>
        <w:spacing w:after="200" w:line="276" w:lineRule="auto"/>
        <w:rPr>
          <w:sz w:val="24"/>
          <w:szCs w:val="24"/>
        </w:rPr>
      </w:pPr>
      <w:r w:rsidRPr="00F76AA1">
        <w:rPr>
          <w:sz w:val="24"/>
          <w:szCs w:val="24"/>
        </w:rPr>
        <w:t>Krovininis automobilis (iki 3,5 t)</w:t>
      </w:r>
      <w:r w:rsidR="007F6E06">
        <w:rPr>
          <w:sz w:val="24"/>
          <w:szCs w:val="24"/>
        </w:rPr>
        <w:t>,</w:t>
      </w:r>
      <w:r w:rsidRPr="00F76AA1">
        <w:rPr>
          <w:sz w:val="24"/>
          <w:szCs w:val="24"/>
        </w:rPr>
        <w:t xml:space="preserve"> 2021 m.  -  35 000 eurų;</w:t>
      </w:r>
    </w:p>
    <w:p w14:paraId="29680AED" w14:textId="2D8D4414" w:rsidR="000303EB" w:rsidRPr="00F76AA1" w:rsidRDefault="000303EB" w:rsidP="000303EB">
      <w:pPr>
        <w:pStyle w:val="Sraopastraipa"/>
        <w:numPr>
          <w:ilvl w:val="0"/>
          <w:numId w:val="30"/>
        </w:numPr>
        <w:spacing w:after="200" w:line="276" w:lineRule="auto"/>
        <w:rPr>
          <w:sz w:val="24"/>
          <w:szCs w:val="24"/>
        </w:rPr>
      </w:pPr>
      <w:r w:rsidRPr="00F76AA1">
        <w:rPr>
          <w:sz w:val="24"/>
          <w:szCs w:val="24"/>
        </w:rPr>
        <w:t>Krovininis automobilis su manipuliatoriumi</w:t>
      </w:r>
      <w:r w:rsidR="007F6E06">
        <w:rPr>
          <w:sz w:val="24"/>
          <w:szCs w:val="24"/>
        </w:rPr>
        <w:t>,</w:t>
      </w:r>
      <w:r w:rsidRPr="00F76AA1">
        <w:rPr>
          <w:sz w:val="24"/>
          <w:szCs w:val="24"/>
        </w:rPr>
        <w:t xml:space="preserve">  2023 m. -  140 000 eurų;</w:t>
      </w:r>
    </w:p>
    <w:p w14:paraId="1777E6C3" w14:textId="1F79701C" w:rsidR="000303EB" w:rsidRPr="00F76AA1" w:rsidRDefault="000303EB" w:rsidP="000303EB">
      <w:pPr>
        <w:pStyle w:val="Sraopastraipa"/>
        <w:numPr>
          <w:ilvl w:val="0"/>
          <w:numId w:val="30"/>
        </w:numPr>
        <w:spacing w:after="200" w:line="276" w:lineRule="auto"/>
        <w:rPr>
          <w:sz w:val="24"/>
          <w:szCs w:val="24"/>
        </w:rPr>
      </w:pPr>
      <w:r w:rsidRPr="00F76AA1">
        <w:rPr>
          <w:sz w:val="24"/>
          <w:szCs w:val="24"/>
        </w:rPr>
        <w:t>Šiukšliavežė mašina su manipuliatoriumi</w:t>
      </w:r>
      <w:r w:rsidR="007F6E06">
        <w:rPr>
          <w:sz w:val="24"/>
          <w:szCs w:val="24"/>
        </w:rPr>
        <w:t xml:space="preserve">, </w:t>
      </w:r>
      <w:r w:rsidRPr="00F76AA1">
        <w:rPr>
          <w:sz w:val="24"/>
          <w:szCs w:val="24"/>
        </w:rPr>
        <w:t xml:space="preserve"> - 2022 m. - 220 000 eurų;</w:t>
      </w:r>
    </w:p>
    <w:p w14:paraId="6DDC974F" w14:textId="10CEA888" w:rsidR="000303EB" w:rsidRPr="00F76AA1" w:rsidRDefault="000303EB" w:rsidP="000303EB">
      <w:pPr>
        <w:pStyle w:val="Sraopastraipa"/>
        <w:numPr>
          <w:ilvl w:val="0"/>
          <w:numId w:val="30"/>
        </w:numPr>
        <w:spacing w:after="200" w:line="276" w:lineRule="auto"/>
        <w:rPr>
          <w:sz w:val="24"/>
          <w:szCs w:val="24"/>
        </w:rPr>
      </w:pPr>
      <w:r w:rsidRPr="00F76AA1">
        <w:rPr>
          <w:sz w:val="24"/>
          <w:szCs w:val="24"/>
        </w:rPr>
        <w:t>Vidutinio galingumo traktorius</w:t>
      </w:r>
      <w:r w:rsidR="007F6E06">
        <w:rPr>
          <w:sz w:val="24"/>
          <w:szCs w:val="24"/>
        </w:rPr>
        <w:t>,</w:t>
      </w:r>
      <w:r w:rsidRPr="00F76AA1">
        <w:rPr>
          <w:sz w:val="24"/>
          <w:szCs w:val="24"/>
        </w:rPr>
        <w:t xml:space="preserve">  2022 m. -  40 000 eurų;</w:t>
      </w:r>
    </w:p>
    <w:p w14:paraId="42A5B50C" w14:textId="63243262" w:rsidR="000303EB" w:rsidRPr="00F76AA1" w:rsidRDefault="000303EB" w:rsidP="000303EB">
      <w:pPr>
        <w:pStyle w:val="Sraopastraipa"/>
        <w:numPr>
          <w:ilvl w:val="0"/>
          <w:numId w:val="30"/>
        </w:numPr>
        <w:spacing w:after="200" w:line="276" w:lineRule="auto"/>
        <w:rPr>
          <w:sz w:val="24"/>
          <w:szCs w:val="24"/>
        </w:rPr>
      </w:pPr>
      <w:r w:rsidRPr="00F76AA1">
        <w:rPr>
          <w:sz w:val="24"/>
          <w:szCs w:val="24"/>
        </w:rPr>
        <w:t xml:space="preserve">Buitinių patalpų statybos-  remonto darbai ir gamybos paskirties pastato statyba </w:t>
      </w:r>
      <w:proofErr w:type="spellStart"/>
      <w:r w:rsidRPr="00F76AA1">
        <w:rPr>
          <w:sz w:val="24"/>
          <w:szCs w:val="24"/>
        </w:rPr>
        <w:t>Gudžionių</w:t>
      </w:r>
      <w:proofErr w:type="spellEnd"/>
      <w:r w:rsidRPr="00F76AA1">
        <w:rPr>
          <w:sz w:val="24"/>
          <w:szCs w:val="24"/>
        </w:rPr>
        <w:t xml:space="preserve"> g. 4</w:t>
      </w:r>
      <w:r w:rsidR="007F6E06">
        <w:rPr>
          <w:sz w:val="24"/>
          <w:szCs w:val="24"/>
        </w:rPr>
        <w:t>,</w:t>
      </w:r>
      <w:r w:rsidRPr="00F76AA1">
        <w:rPr>
          <w:sz w:val="24"/>
          <w:szCs w:val="24"/>
        </w:rPr>
        <w:t xml:space="preserve">  2021 m. -  600 000 eurų;</w:t>
      </w:r>
    </w:p>
    <w:p w14:paraId="6A1F773B" w14:textId="77777777" w:rsidR="000303EB" w:rsidRPr="00F76AA1" w:rsidRDefault="000303EB" w:rsidP="007A6646">
      <w:pPr>
        <w:pStyle w:val="Sraopastraipa"/>
        <w:numPr>
          <w:ilvl w:val="0"/>
          <w:numId w:val="30"/>
        </w:numPr>
        <w:spacing w:after="200" w:line="276" w:lineRule="auto"/>
        <w:rPr>
          <w:sz w:val="24"/>
          <w:szCs w:val="24"/>
        </w:rPr>
      </w:pPr>
      <w:r w:rsidRPr="00F76AA1">
        <w:rPr>
          <w:sz w:val="24"/>
          <w:szCs w:val="24"/>
        </w:rPr>
        <w:t xml:space="preserve">Sklypo sutvarkymas </w:t>
      </w:r>
      <w:proofErr w:type="spellStart"/>
      <w:r w:rsidRPr="00F76AA1">
        <w:rPr>
          <w:sz w:val="24"/>
          <w:szCs w:val="24"/>
        </w:rPr>
        <w:t>Gudžionių</w:t>
      </w:r>
      <w:proofErr w:type="spellEnd"/>
      <w:r w:rsidRPr="00F76AA1">
        <w:rPr>
          <w:sz w:val="24"/>
          <w:szCs w:val="24"/>
        </w:rPr>
        <w:t xml:space="preserve"> g. 4, 2022-2023 m. po 340 000 eurų;</w:t>
      </w:r>
    </w:p>
    <w:p w14:paraId="542E0586" w14:textId="77777777" w:rsidR="005123E2" w:rsidRDefault="005123E2" w:rsidP="00CE7D9F">
      <w:pPr>
        <w:spacing w:before="240" w:line="276" w:lineRule="auto"/>
        <w:ind w:firstLine="720"/>
        <w:jc w:val="both"/>
        <w:rPr>
          <w:sz w:val="24"/>
          <w:szCs w:val="24"/>
        </w:rPr>
      </w:pPr>
      <w:r w:rsidRPr="000C2B74">
        <w:rPr>
          <w:sz w:val="24"/>
          <w:szCs w:val="24"/>
        </w:rPr>
        <w:t>Įsigijimai suplanuoti, siekiant našesnio bei kokybiškesnio darbo, siekiant mažinti rankų darbo apimtis, keisti morališkai bei fiziškai nusidėvėjusią techniką bei papildyti  nauja, labiau pritaikyta šiandienos poreikiams.</w:t>
      </w:r>
      <w:r w:rsidR="00923484">
        <w:rPr>
          <w:sz w:val="24"/>
          <w:szCs w:val="24"/>
        </w:rPr>
        <w:t xml:space="preserve"> </w:t>
      </w:r>
      <w:r w:rsidRPr="000C2B74">
        <w:rPr>
          <w:sz w:val="24"/>
          <w:szCs w:val="24"/>
        </w:rPr>
        <w:t>Jonavos rajono savivaldybės strateginio plano įgyvendinimo programa 20</w:t>
      </w:r>
      <w:r w:rsidR="00B75027">
        <w:rPr>
          <w:sz w:val="24"/>
          <w:szCs w:val="24"/>
        </w:rPr>
        <w:t>2</w:t>
      </w:r>
      <w:r w:rsidR="007A6646">
        <w:rPr>
          <w:sz w:val="24"/>
          <w:szCs w:val="24"/>
        </w:rPr>
        <w:t>1</w:t>
      </w:r>
      <w:r w:rsidRPr="000C2B74">
        <w:rPr>
          <w:sz w:val="24"/>
          <w:szCs w:val="24"/>
        </w:rPr>
        <w:t>-202</w:t>
      </w:r>
      <w:r w:rsidR="007A6646">
        <w:rPr>
          <w:sz w:val="24"/>
          <w:szCs w:val="24"/>
        </w:rPr>
        <w:t>3</w:t>
      </w:r>
      <w:r w:rsidRPr="000C2B74">
        <w:rPr>
          <w:sz w:val="24"/>
          <w:szCs w:val="24"/>
        </w:rPr>
        <w:t xml:space="preserve"> metams </w:t>
      </w:r>
      <w:r w:rsidR="00B75027">
        <w:rPr>
          <w:sz w:val="24"/>
          <w:szCs w:val="24"/>
        </w:rPr>
        <w:t xml:space="preserve">pateikta </w:t>
      </w:r>
      <w:r w:rsidR="00A77FC1" w:rsidRPr="000C2B74">
        <w:rPr>
          <w:sz w:val="24"/>
          <w:szCs w:val="24"/>
        </w:rPr>
        <w:t>Jonavos raj. savivaldybės administracijai</w:t>
      </w:r>
      <w:r w:rsidRPr="000C2B74">
        <w:rPr>
          <w:sz w:val="24"/>
          <w:szCs w:val="24"/>
        </w:rPr>
        <w:t>.</w:t>
      </w:r>
    </w:p>
    <w:p w14:paraId="0496BF86" w14:textId="77777777" w:rsidR="005123E2" w:rsidRPr="00812CBA" w:rsidRDefault="005123E2" w:rsidP="00067575">
      <w:pPr>
        <w:pStyle w:val="Iskirtacitata"/>
        <w:outlineLvl w:val="0"/>
        <w:rPr>
          <w:rFonts w:asciiTheme="minorHAnsi" w:hAnsiTheme="minorHAnsi" w:cs="Times New Roman"/>
          <w:b/>
          <w:bCs/>
          <w:color w:val="2E74B5" w:themeColor="accent1" w:themeShade="BF"/>
        </w:rPr>
      </w:pPr>
      <w:bookmarkStart w:id="32" w:name="_Toc33770616"/>
      <w:bookmarkStart w:id="33" w:name="_Toc66792963"/>
      <w:r w:rsidRPr="00812CBA">
        <w:rPr>
          <w:rFonts w:asciiTheme="minorHAnsi" w:hAnsiTheme="minorHAnsi" w:cs="Times New Roman"/>
          <w:b/>
          <w:bCs/>
          <w:color w:val="2E74B5" w:themeColor="accent1" w:themeShade="BF"/>
        </w:rPr>
        <w:t>DARBUOTOJAI</w:t>
      </w:r>
      <w:bookmarkEnd w:id="32"/>
      <w:bookmarkEnd w:id="33"/>
    </w:p>
    <w:p w14:paraId="263E22FD" w14:textId="29105853" w:rsidR="005123E2" w:rsidRPr="000C2B74" w:rsidRDefault="005123E2" w:rsidP="00E3297C">
      <w:pPr>
        <w:spacing w:before="240" w:line="276" w:lineRule="auto"/>
        <w:ind w:firstLine="720"/>
        <w:jc w:val="both"/>
        <w:rPr>
          <w:sz w:val="24"/>
          <w:szCs w:val="24"/>
        </w:rPr>
      </w:pPr>
      <w:r w:rsidRPr="000C2B74">
        <w:rPr>
          <w:sz w:val="24"/>
          <w:szCs w:val="24"/>
        </w:rPr>
        <w:t>20</w:t>
      </w:r>
      <w:r w:rsidR="00F76AA1">
        <w:rPr>
          <w:sz w:val="24"/>
          <w:szCs w:val="24"/>
        </w:rPr>
        <w:t>20</w:t>
      </w:r>
      <w:r w:rsidRPr="000C2B74">
        <w:rPr>
          <w:sz w:val="24"/>
          <w:szCs w:val="24"/>
        </w:rPr>
        <w:t xml:space="preserve"> metų pabaigoje UAB „Jonavos paslaugos“ dirbo 3</w:t>
      </w:r>
      <w:r w:rsidR="005D4E45">
        <w:rPr>
          <w:sz w:val="24"/>
          <w:szCs w:val="24"/>
        </w:rPr>
        <w:t>0</w:t>
      </w:r>
      <w:r w:rsidR="00352675">
        <w:rPr>
          <w:sz w:val="24"/>
          <w:szCs w:val="24"/>
        </w:rPr>
        <w:t>0</w:t>
      </w:r>
      <w:r w:rsidR="005D4E45">
        <w:rPr>
          <w:sz w:val="24"/>
          <w:szCs w:val="24"/>
        </w:rPr>
        <w:t xml:space="preserve"> darbuotoj</w:t>
      </w:r>
      <w:r w:rsidR="00352675">
        <w:rPr>
          <w:sz w:val="24"/>
          <w:szCs w:val="24"/>
        </w:rPr>
        <w:t>ų</w:t>
      </w:r>
      <w:r w:rsidR="005D4E45">
        <w:rPr>
          <w:sz w:val="24"/>
          <w:szCs w:val="24"/>
        </w:rPr>
        <w:t>: iš jų 10</w:t>
      </w:r>
      <w:r w:rsidR="00352675">
        <w:rPr>
          <w:sz w:val="24"/>
          <w:szCs w:val="24"/>
        </w:rPr>
        <w:t>6</w:t>
      </w:r>
      <w:r w:rsidR="005D4E45">
        <w:rPr>
          <w:sz w:val="24"/>
          <w:szCs w:val="24"/>
        </w:rPr>
        <w:t xml:space="preserve"> vyr</w:t>
      </w:r>
      <w:r w:rsidR="00352675">
        <w:rPr>
          <w:sz w:val="24"/>
          <w:szCs w:val="24"/>
        </w:rPr>
        <w:t>ai</w:t>
      </w:r>
      <w:r w:rsidR="005D4E45">
        <w:rPr>
          <w:sz w:val="24"/>
          <w:szCs w:val="24"/>
        </w:rPr>
        <w:t xml:space="preserve"> ir 19</w:t>
      </w:r>
      <w:r w:rsidR="00352675">
        <w:rPr>
          <w:sz w:val="24"/>
          <w:szCs w:val="24"/>
        </w:rPr>
        <w:t>4</w:t>
      </w:r>
      <w:r w:rsidRPr="000C2B74">
        <w:rPr>
          <w:sz w:val="24"/>
          <w:szCs w:val="24"/>
        </w:rPr>
        <w:t xml:space="preserve"> moter</w:t>
      </w:r>
      <w:r w:rsidR="00352675">
        <w:rPr>
          <w:sz w:val="24"/>
          <w:szCs w:val="24"/>
        </w:rPr>
        <w:t>ys</w:t>
      </w:r>
      <w:r w:rsidRPr="000C2B74">
        <w:rPr>
          <w:sz w:val="24"/>
          <w:szCs w:val="24"/>
        </w:rPr>
        <w:t>. Iš 3</w:t>
      </w:r>
      <w:r w:rsidR="005D4E45">
        <w:rPr>
          <w:sz w:val="24"/>
          <w:szCs w:val="24"/>
        </w:rPr>
        <w:t>0</w:t>
      </w:r>
      <w:r w:rsidR="00352675">
        <w:rPr>
          <w:sz w:val="24"/>
          <w:szCs w:val="24"/>
        </w:rPr>
        <w:t>0</w:t>
      </w:r>
      <w:r w:rsidRPr="000C2B74">
        <w:rPr>
          <w:sz w:val="24"/>
          <w:szCs w:val="24"/>
        </w:rPr>
        <w:t xml:space="preserve"> darbuotojų 2</w:t>
      </w:r>
      <w:r w:rsidR="005D4E45">
        <w:rPr>
          <w:sz w:val="24"/>
          <w:szCs w:val="24"/>
        </w:rPr>
        <w:t>4</w:t>
      </w:r>
      <w:r w:rsidRPr="000C2B74">
        <w:rPr>
          <w:sz w:val="24"/>
          <w:szCs w:val="24"/>
        </w:rPr>
        <w:t xml:space="preserve"> asmenys (</w:t>
      </w:r>
      <w:r w:rsidR="00352675">
        <w:rPr>
          <w:sz w:val="24"/>
          <w:szCs w:val="24"/>
        </w:rPr>
        <w:t>8</w:t>
      </w:r>
      <w:r w:rsidR="00EC2FBA" w:rsidRPr="00EC2FBA">
        <w:rPr>
          <w:sz w:val="24"/>
          <w:szCs w:val="24"/>
        </w:rPr>
        <w:t>,</w:t>
      </w:r>
      <w:r w:rsidR="00352675">
        <w:rPr>
          <w:sz w:val="24"/>
          <w:szCs w:val="24"/>
        </w:rPr>
        <w:t>0</w:t>
      </w:r>
      <w:r w:rsidRPr="000C2B74">
        <w:rPr>
          <w:sz w:val="24"/>
          <w:szCs w:val="24"/>
        </w:rPr>
        <w:t xml:space="preserve"> proc.) priskiriami įvairaus lygio vadovams, likę yra specialistai, tarnautojai ir darbininkai.</w:t>
      </w:r>
      <w:r w:rsidRPr="000C2B74">
        <w:rPr>
          <w:color w:val="FF0000"/>
          <w:sz w:val="24"/>
          <w:szCs w:val="24"/>
        </w:rPr>
        <w:t xml:space="preserve"> </w:t>
      </w:r>
      <w:r w:rsidRPr="000C2B74">
        <w:rPr>
          <w:sz w:val="24"/>
          <w:szCs w:val="24"/>
        </w:rPr>
        <w:t>Net 1</w:t>
      </w:r>
      <w:r w:rsidR="00DB442F">
        <w:rPr>
          <w:sz w:val="24"/>
          <w:szCs w:val="24"/>
        </w:rPr>
        <w:t>46</w:t>
      </w:r>
      <w:r w:rsidRPr="000C2B74">
        <w:rPr>
          <w:sz w:val="24"/>
          <w:szCs w:val="24"/>
        </w:rPr>
        <w:t xml:space="preserve"> darbuotojai (</w:t>
      </w:r>
      <w:r w:rsidR="00DB442F">
        <w:rPr>
          <w:sz w:val="24"/>
          <w:szCs w:val="24"/>
        </w:rPr>
        <w:t>48,7</w:t>
      </w:r>
      <w:r w:rsidR="0000587A">
        <w:rPr>
          <w:sz w:val="24"/>
          <w:szCs w:val="24"/>
        </w:rPr>
        <w:t xml:space="preserve"> proc.) yra valytojai.</w:t>
      </w:r>
      <w:r w:rsidRPr="000C2B74">
        <w:rPr>
          <w:sz w:val="24"/>
          <w:szCs w:val="24"/>
        </w:rPr>
        <w:t xml:space="preserve"> Bendrovės darbuotojų amžiaus vidurkis </w:t>
      </w:r>
      <w:r w:rsidRPr="00352675">
        <w:rPr>
          <w:sz w:val="24"/>
          <w:szCs w:val="24"/>
        </w:rPr>
        <w:t>– 5</w:t>
      </w:r>
      <w:r w:rsidR="00352675" w:rsidRPr="00352675">
        <w:rPr>
          <w:sz w:val="24"/>
          <w:szCs w:val="24"/>
        </w:rPr>
        <w:t>3</w:t>
      </w:r>
      <w:r w:rsidRPr="00352675">
        <w:rPr>
          <w:sz w:val="24"/>
          <w:szCs w:val="24"/>
        </w:rPr>
        <w:t xml:space="preserve"> metai</w:t>
      </w:r>
      <w:r w:rsidR="00986A9A" w:rsidRPr="00352675">
        <w:rPr>
          <w:sz w:val="24"/>
          <w:szCs w:val="24"/>
        </w:rPr>
        <w:t>: vyrų – 51</w:t>
      </w:r>
      <w:r w:rsidR="00352675" w:rsidRPr="00352675">
        <w:rPr>
          <w:sz w:val="24"/>
          <w:szCs w:val="24"/>
        </w:rPr>
        <w:t>,2</w:t>
      </w:r>
      <w:r w:rsidR="00986A9A" w:rsidRPr="00352675">
        <w:rPr>
          <w:sz w:val="24"/>
          <w:szCs w:val="24"/>
        </w:rPr>
        <w:t xml:space="preserve"> m.</w:t>
      </w:r>
      <w:r w:rsidR="00806F1A" w:rsidRPr="00352675">
        <w:rPr>
          <w:sz w:val="24"/>
          <w:szCs w:val="24"/>
        </w:rPr>
        <w:t xml:space="preserve">, </w:t>
      </w:r>
      <w:r w:rsidR="00986A9A" w:rsidRPr="00352675">
        <w:rPr>
          <w:sz w:val="24"/>
          <w:szCs w:val="24"/>
        </w:rPr>
        <w:t xml:space="preserve"> moterų – 5</w:t>
      </w:r>
      <w:r w:rsidR="00352675" w:rsidRPr="00352675">
        <w:rPr>
          <w:sz w:val="24"/>
          <w:szCs w:val="24"/>
        </w:rPr>
        <w:t>4</w:t>
      </w:r>
      <w:r w:rsidR="00986A9A" w:rsidRPr="00352675">
        <w:rPr>
          <w:sz w:val="24"/>
          <w:szCs w:val="24"/>
        </w:rPr>
        <w:t xml:space="preserve"> m.</w:t>
      </w:r>
      <w:r w:rsidRPr="00352675">
        <w:rPr>
          <w:sz w:val="24"/>
          <w:szCs w:val="24"/>
        </w:rPr>
        <w:t xml:space="preserve"> Per metus į darbą priimta 8</w:t>
      </w:r>
      <w:r w:rsidR="00352675" w:rsidRPr="00352675">
        <w:rPr>
          <w:sz w:val="24"/>
          <w:szCs w:val="24"/>
        </w:rPr>
        <w:t>4</w:t>
      </w:r>
      <w:r w:rsidRPr="00352675">
        <w:rPr>
          <w:sz w:val="24"/>
          <w:szCs w:val="24"/>
        </w:rPr>
        <w:t xml:space="preserve"> žmon</w:t>
      </w:r>
      <w:r w:rsidR="00806F1A" w:rsidRPr="00352675">
        <w:rPr>
          <w:sz w:val="24"/>
          <w:szCs w:val="24"/>
        </w:rPr>
        <w:t>ės</w:t>
      </w:r>
      <w:r w:rsidRPr="00352675">
        <w:rPr>
          <w:sz w:val="24"/>
          <w:szCs w:val="24"/>
        </w:rPr>
        <w:t xml:space="preserve">, atleisti </w:t>
      </w:r>
      <w:r w:rsidR="00352675" w:rsidRPr="00352675">
        <w:rPr>
          <w:sz w:val="24"/>
          <w:szCs w:val="24"/>
        </w:rPr>
        <w:t>10</w:t>
      </w:r>
      <w:r w:rsidR="00806F1A" w:rsidRPr="00352675">
        <w:rPr>
          <w:sz w:val="24"/>
          <w:szCs w:val="24"/>
        </w:rPr>
        <w:t>1</w:t>
      </w:r>
      <w:r w:rsidRPr="00352675">
        <w:rPr>
          <w:sz w:val="24"/>
          <w:szCs w:val="24"/>
        </w:rPr>
        <w:t xml:space="preserve"> žmonės, iš jų pastoviam darbui (be </w:t>
      </w:r>
      <w:r w:rsidR="00E70675" w:rsidRPr="00352675">
        <w:rPr>
          <w:sz w:val="24"/>
          <w:szCs w:val="24"/>
        </w:rPr>
        <w:t>terminuotų sutarčių</w:t>
      </w:r>
      <w:r w:rsidR="009966E9" w:rsidRPr="00352675">
        <w:rPr>
          <w:sz w:val="24"/>
          <w:szCs w:val="24"/>
        </w:rPr>
        <w:t>,</w:t>
      </w:r>
      <w:r w:rsidR="00E70675" w:rsidRPr="00352675">
        <w:rPr>
          <w:sz w:val="24"/>
          <w:szCs w:val="24"/>
        </w:rPr>
        <w:t xml:space="preserve"> sezoniniams darbams bei </w:t>
      </w:r>
      <w:r w:rsidRPr="00352675">
        <w:rPr>
          <w:sz w:val="24"/>
          <w:szCs w:val="24"/>
        </w:rPr>
        <w:t>viešųjų darbų programos dalyvių), į darbą priimti</w:t>
      </w:r>
      <w:r w:rsidRPr="000C2B74">
        <w:rPr>
          <w:sz w:val="24"/>
          <w:szCs w:val="24"/>
        </w:rPr>
        <w:t xml:space="preserve"> </w:t>
      </w:r>
      <w:r w:rsidR="00782FC2">
        <w:rPr>
          <w:sz w:val="24"/>
          <w:szCs w:val="24"/>
        </w:rPr>
        <w:t>38</w:t>
      </w:r>
      <w:r w:rsidRPr="000C2B74">
        <w:rPr>
          <w:sz w:val="24"/>
          <w:szCs w:val="24"/>
        </w:rPr>
        <w:t xml:space="preserve"> asmenys, atleisti </w:t>
      </w:r>
      <w:r w:rsidR="00D144C2" w:rsidRPr="000C2B74">
        <w:rPr>
          <w:sz w:val="24"/>
          <w:szCs w:val="24"/>
        </w:rPr>
        <w:t>5</w:t>
      </w:r>
      <w:r w:rsidR="00782FC2">
        <w:rPr>
          <w:sz w:val="24"/>
          <w:szCs w:val="24"/>
        </w:rPr>
        <w:t>5</w:t>
      </w:r>
      <w:r w:rsidRPr="000C2B74">
        <w:rPr>
          <w:sz w:val="24"/>
          <w:szCs w:val="24"/>
        </w:rPr>
        <w:t xml:space="preserve"> asmenys.</w:t>
      </w:r>
      <w:r w:rsidR="00E70675" w:rsidRPr="000C2B74">
        <w:rPr>
          <w:sz w:val="24"/>
          <w:szCs w:val="24"/>
        </w:rPr>
        <w:t xml:space="preserve"> </w:t>
      </w:r>
      <w:r w:rsidR="00DD69B0" w:rsidRPr="000C2B74">
        <w:rPr>
          <w:sz w:val="24"/>
          <w:szCs w:val="24"/>
        </w:rPr>
        <w:t xml:space="preserve">Bendras </w:t>
      </w:r>
      <w:r w:rsidR="0032790F">
        <w:rPr>
          <w:sz w:val="24"/>
          <w:szCs w:val="24"/>
        </w:rPr>
        <w:t>darbuotojų</w:t>
      </w:r>
      <w:r w:rsidR="00E70675" w:rsidRPr="000C2B74">
        <w:rPr>
          <w:sz w:val="24"/>
          <w:szCs w:val="24"/>
        </w:rPr>
        <w:t xml:space="preserve"> kaitos rodiklis</w:t>
      </w:r>
      <w:r w:rsidR="003867FF">
        <w:rPr>
          <w:sz w:val="24"/>
          <w:szCs w:val="24"/>
        </w:rPr>
        <w:t>, s</w:t>
      </w:r>
      <w:r w:rsidR="00E70675" w:rsidRPr="000C2B74">
        <w:rPr>
          <w:sz w:val="24"/>
          <w:szCs w:val="24"/>
        </w:rPr>
        <w:t>kaičiuojant</w:t>
      </w:r>
      <w:r w:rsidR="00DD69B0" w:rsidRPr="000C2B74">
        <w:rPr>
          <w:sz w:val="24"/>
          <w:szCs w:val="24"/>
        </w:rPr>
        <w:t xml:space="preserve"> tik pastoviam darbui priimamų darbuotojų kaitą</w:t>
      </w:r>
      <w:r w:rsidR="00E70675" w:rsidRPr="000C2B74">
        <w:rPr>
          <w:sz w:val="24"/>
          <w:szCs w:val="24"/>
        </w:rPr>
        <w:t xml:space="preserve"> </w:t>
      </w:r>
      <w:r w:rsidR="00521FE5" w:rsidRPr="000C2B74">
        <w:rPr>
          <w:sz w:val="24"/>
          <w:szCs w:val="24"/>
        </w:rPr>
        <w:t>–</w:t>
      </w:r>
      <w:r w:rsidR="00DD69B0" w:rsidRPr="000C2B74">
        <w:rPr>
          <w:sz w:val="24"/>
          <w:szCs w:val="24"/>
        </w:rPr>
        <w:t xml:space="preserve"> </w:t>
      </w:r>
      <w:r w:rsidR="00BB3561" w:rsidRPr="000C2B74">
        <w:rPr>
          <w:sz w:val="24"/>
          <w:szCs w:val="24"/>
        </w:rPr>
        <w:t>1</w:t>
      </w:r>
      <w:r w:rsidR="00782FC2">
        <w:rPr>
          <w:sz w:val="24"/>
          <w:szCs w:val="24"/>
        </w:rPr>
        <w:t>5</w:t>
      </w:r>
      <w:r w:rsidR="00BB3561" w:rsidRPr="000C2B74">
        <w:rPr>
          <w:sz w:val="24"/>
          <w:szCs w:val="24"/>
        </w:rPr>
        <w:t>,</w:t>
      </w:r>
      <w:r w:rsidR="00782FC2">
        <w:rPr>
          <w:sz w:val="24"/>
          <w:szCs w:val="24"/>
        </w:rPr>
        <w:t>4</w:t>
      </w:r>
      <w:r w:rsidR="00E70675" w:rsidRPr="000C2B74">
        <w:rPr>
          <w:sz w:val="24"/>
          <w:szCs w:val="24"/>
        </w:rPr>
        <w:t xml:space="preserve"> proc</w:t>
      </w:r>
      <w:r w:rsidR="00DD69B0" w:rsidRPr="000C2B74">
        <w:rPr>
          <w:sz w:val="24"/>
          <w:szCs w:val="24"/>
        </w:rPr>
        <w:t xml:space="preserve">. </w:t>
      </w:r>
    </w:p>
    <w:p w14:paraId="38D11D4D" w14:textId="77777777" w:rsidR="005123E2" w:rsidRPr="000C2B74" w:rsidRDefault="005123E2" w:rsidP="005123E2">
      <w:pPr>
        <w:spacing w:before="240" w:line="276" w:lineRule="auto"/>
        <w:ind w:firstLine="720"/>
        <w:jc w:val="both"/>
        <w:rPr>
          <w:sz w:val="24"/>
          <w:szCs w:val="24"/>
        </w:rPr>
      </w:pPr>
      <w:r w:rsidRPr="000C2B74">
        <w:rPr>
          <w:sz w:val="24"/>
          <w:szCs w:val="24"/>
        </w:rPr>
        <w:t>Bendrovės darbuotojų teisės, pareigos ir atsakomybė numatyta darbo sutartyse, pareiginiuose nuostatuose bei vidaus tvarkos taisyklėse.</w:t>
      </w:r>
    </w:p>
    <w:p w14:paraId="495DE133" w14:textId="77777777" w:rsidR="005123E2" w:rsidRDefault="005123E2" w:rsidP="005123E2">
      <w:pPr>
        <w:spacing w:before="240" w:line="276" w:lineRule="auto"/>
        <w:ind w:firstLine="720"/>
        <w:jc w:val="both"/>
        <w:rPr>
          <w:sz w:val="24"/>
          <w:szCs w:val="24"/>
        </w:rPr>
      </w:pPr>
      <w:r w:rsidRPr="000C2B74">
        <w:rPr>
          <w:sz w:val="24"/>
          <w:szCs w:val="24"/>
        </w:rPr>
        <w:t>Siekiant kurti geranorišką darbo aplinką, ugdyti profesinę kompetenciją bei tinkamus ir efektyvius įmonės darbuotojų tarpusavio ryšius, pagarbius santykius su klientais ir jų atstovais, didinti įmonės darbuotojų autoritetą visuomenėje, klientų ir jų atstovų pasitikėjimą, UAB „Jonavos paslaugos“ turi Darbuotojų elgesio kodeksą, kurio turi laikytis visi darbuotojai. Socialinis dialogas tarp darbdavio ir darbuotojų užtikrintas kolektyvine sutartimi.</w:t>
      </w:r>
      <w:r w:rsidR="003867FF">
        <w:rPr>
          <w:sz w:val="24"/>
          <w:szCs w:val="24"/>
        </w:rPr>
        <w:t xml:space="preserve"> 20</w:t>
      </w:r>
      <w:r w:rsidR="00782FC2">
        <w:rPr>
          <w:sz w:val="24"/>
          <w:szCs w:val="24"/>
        </w:rPr>
        <w:t>20 m. parengtas</w:t>
      </w:r>
      <w:r w:rsidR="003867FF">
        <w:rPr>
          <w:sz w:val="24"/>
          <w:szCs w:val="24"/>
        </w:rPr>
        <w:t xml:space="preserve"> </w:t>
      </w:r>
      <w:r w:rsidR="00782FC2" w:rsidRPr="00782FC2">
        <w:rPr>
          <w:sz w:val="24"/>
          <w:szCs w:val="24"/>
        </w:rPr>
        <w:t xml:space="preserve"> darbuotojų veiklos vertinimo tvarkos aprašas</w:t>
      </w:r>
      <w:r w:rsidR="0044353A">
        <w:rPr>
          <w:sz w:val="24"/>
          <w:szCs w:val="24"/>
        </w:rPr>
        <w:t xml:space="preserve">. Siekiant motyvuoti darbuotojus siekti geresnių darbo rezultatų, </w:t>
      </w:r>
      <w:r w:rsidRPr="000C2B74">
        <w:rPr>
          <w:sz w:val="24"/>
          <w:szCs w:val="24"/>
        </w:rPr>
        <w:t xml:space="preserve">buvo tobulinami darbuotojų darbo apmokėjimo nuostatai, bendrovės valdymo struktūra, atnaujinti dalies darbuotojų pareiginiai nuostatai, perskirstyti darbai. </w:t>
      </w:r>
    </w:p>
    <w:p w14:paraId="31952D48" w14:textId="10D8971A" w:rsidR="005123E2" w:rsidRPr="000C2B74" w:rsidRDefault="005123E2" w:rsidP="005123E2">
      <w:pPr>
        <w:spacing w:before="240" w:line="276" w:lineRule="auto"/>
        <w:ind w:firstLine="720"/>
        <w:jc w:val="both"/>
        <w:rPr>
          <w:sz w:val="24"/>
          <w:szCs w:val="24"/>
        </w:rPr>
      </w:pPr>
      <w:r w:rsidRPr="000C2B74">
        <w:rPr>
          <w:sz w:val="24"/>
          <w:szCs w:val="24"/>
        </w:rPr>
        <w:t>Bendrovėje dirbančių darbuotojų skaičiaus dinamika atsispindi 1</w:t>
      </w:r>
      <w:r w:rsidR="00744F17">
        <w:rPr>
          <w:sz w:val="24"/>
          <w:szCs w:val="24"/>
        </w:rPr>
        <w:t>0</w:t>
      </w:r>
      <w:r w:rsidRPr="000C2B74">
        <w:rPr>
          <w:sz w:val="24"/>
          <w:szCs w:val="24"/>
        </w:rPr>
        <w:t xml:space="preserve"> lentelėje</w:t>
      </w:r>
      <w:r w:rsidR="00A92653">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3331"/>
        <w:gridCol w:w="1802"/>
        <w:gridCol w:w="1802"/>
        <w:gridCol w:w="1802"/>
      </w:tblGrid>
      <w:tr w:rsidR="007A6646" w:rsidRPr="000C2B74" w14:paraId="203B1764" w14:textId="77777777" w:rsidTr="00B7788A">
        <w:trPr>
          <w:jc w:val="center"/>
        </w:trPr>
        <w:tc>
          <w:tcPr>
            <w:tcW w:w="1031" w:type="dxa"/>
            <w:vAlign w:val="center"/>
          </w:tcPr>
          <w:p w14:paraId="42F6EF22" w14:textId="77777777" w:rsidR="007A6646" w:rsidRPr="000C2B74" w:rsidRDefault="007A6646" w:rsidP="007A6646">
            <w:pPr>
              <w:jc w:val="center"/>
              <w:rPr>
                <w:b/>
                <w:bCs/>
                <w:sz w:val="24"/>
                <w:szCs w:val="24"/>
              </w:rPr>
            </w:pPr>
            <w:r w:rsidRPr="000C2B74">
              <w:rPr>
                <w:b/>
                <w:bCs/>
                <w:sz w:val="24"/>
                <w:szCs w:val="24"/>
              </w:rPr>
              <w:t>Eil. Nr.</w:t>
            </w:r>
          </w:p>
        </w:tc>
        <w:tc>
          <w:tcPr>
            <w:tcW w:w="3331" w:type="dxa"/>
            <w:vAlign w:val="center"/>
          </w:tcPr>
          <w:p w14:paraId="1640CC3D" w14:textId="77777777" w:rsidR="007A6646" w:rsidRPr="000C2B74" w:rsidRDefault="007A6646" w:rsidP="007A6646">
            <w:pPr>
              <w:jc w:val="center"/>
              <w:rPr>
                <w:b/>
                <w:bCs/>
                <w:sz w:val="24"/>
                <w:szCs w:val="24"/>
              </w:rPr>
            </w:pPr>
            <w:r w:rsidRPr="000C2B74">
              <w:rPr>
                <w:b/>
                <w:bCs/>
                <w:sz w:val="24"/>
                <w:szCs w:val="24"/>
              </w:rPr>
              <w:t>Rodikliai</w:t>
            </w:r>
          </w:p>
        </w:tc>
        <w:tc>
          <w:tcPr>
            <w:tcW w:w="1802" w:type="dxa"/>
            <w:vAlign w:val="center"/>
          </w:tcPr>
          <w:p w14:paraId="4EE7EE51" w14:textId="77777777" w:rsidR="007A6646" w:rsidRPr="000C2B74" w:rsidRDefault="007A6646" w:rsidP="007A6646">
            <w:pPr>
              <w:jc w:val="center"/>
              <w:rPr>
                <w:b/>
                <w:bCs/>
                <w:sz w:val="24"/>
                <w:szCs w:val="24"/>
              </w:rPr>
            </w:pPr>
            <w:r w:rsidRPr="000C2B74">
              <w:rPr>
                <w:b/>
                <w:bCs/>
                <w:sz w:val="24"/>
                <w:szCs w:val="24"/>
              </w:rPr>
              <w:t>2018 m.</w:t>
            </w:r>
          </w:p>
        </w:tc>
        <w:tc>
          <w:tcPr>
            <w:tcW w:w="1802" w:type="dxa"/>
            <w:vAlign w:val="center"/>
          </w:tcPr>
          <w:p w14:paraId="32AE6F12" w14:textId="77777777" w:rsidR="007A6646" w:rsidRPr="000C2B74" w:rsidRDefault="007A6646" w:rsidP="007A6646">
            <w:pPr>
              <w:jc w:val="center"/>
              <w:rPr>
                <w:b/>
                <w:bCs/>
                <w:sz w:val="24"/>
                <w:szCs w:val="24"/>
              </w:rPr>
            </w:pPr>
            <w:r w:rsidRPr="000C2B74">
              <w:rPr>
                <w:b/>
                <w:bCs/>
                <w:sz w:val="24"/>
                <w:szCs w:val="24"/>
              </w:rPr>
              <w:t>2019 m.</w:t>
            </w:r>
          </w:p>
        </w:tc>
        <w:tc>
          <w:tcPr>
            <w:tcW w:w="1802" w:type="dxa"/>
            <w:vAlign w:val="center"/>
          </w:tcPr>
          <w:p w14:paraId="68E7D09D" w14:textId="77777777" w:rsidR="007A6646" w:rsidRPr="000C2B74" w:rsidRDefault="007A6646" w:rsidP="007A6646">
            <w:pPr>
              <w:jc w:val="center"/>
              <w:rPr>
                <w:b/>
                <w:bCs/>
                <w:sz w:val="24"/>
                <w:szCs w:val="24"/>
              </w:rPr>
            </w:pPr>
            <w:r w:rsidRPr="000C2B74">
              <w:rPr>
                <w:b/>
                <w:bCs/>
                <w:sz w:val="24"/>
                <w:szCs w:val="24"/>
              </w:rPr>
              <w:t>20</w:t>
            </w:r>
            <w:r>
              <w:rPr>
                <w:b/>
                <w:bCs/>
                <w:sz w:val="24"/>
                <w:szCs w:val="24"/>
              </w:rPr>
              <w:t>20</w:t>
            </w:r>
            <w:r w:rsidRPr="000C2B74">
              <w:rPr>
                <w:b/>
                <w:bCs/>
                <w:sz w:val="24"/>
                <w:szCs w:val="24"/>
              </w:rPr>
              <w:t xml:space="preserve"> m.</w:t>
            </w:r>
          </w:p>
        </w:tc>
      </w:tr>
      <w:tr w:rsidR="007A6646" w:rsidRPr="000C2B74" w14:paraId="79545D83" w14:textId="77777777" w:rsidTr="00B7788A">
        <w:trPr>
          <w:trHeight w:val="20"/>
          <w:jc w:val="center"/>
        </w:trPr>
        <w:tc>
          <w:tcPr>
            <w:tcW w:w="1031" w:type="dxa"/>
            <w:vAlign w:val="center"/>
          </w:tcPr>
          <w:p w14:paraId="15FD1094" w14:textId="77777777" w:rsidR="007A6646" w:rsidRPr="000C2B74" w:rsidRDefault="007A6646" w:rsidP="007A6646">
            <w:pPr>
              <w:jc w:val="center"/>
              <w:rPr>
                <w:bCs/>
                <w:sz w:val="24"/>
                <w:szCs w:val="24"/>
              </w:rPr>
            </w:pPr>
            <w:r w:rsidRPr="000C2B74">
              <w:rPr>
                <w:bCs/>
                <w:sz w:val="24"/>
                <w:szCs w:val="24"/>
              </w:rPr>
              <w:t>1</w:t>
            </w:r>
          </w:p>
        </w:tc>
        <w:tc>
          <w:tcPr>
            <w:tcW w:w="3331" w:type="dxa"/>
            <w:vAlign w:val="center"/>
          </w:tcPr>
          <w:p w14:paraId="2871A88D" w14:textId="77777777" w:rsidR="007A6646" w:rsidRPr="000C2B74" w:rsidRDefault="007A6646" w:rsidP="007A6646">
            <w:pPr>
              <w:rPr>
                <w:bCs/>
                <w:sz w:val="24"/>
                <w:szCs w:val="24"/>
              </w:rPr>
            </w:pPr>
            <w:r w:rsidRPr="000C2B74">
              <w:rPr>
                <w:bCs/>
                <w:sz w:val="24"/>
                <w:szCs w:val="24"/>
              </w:rPr>
              <w:t>Vidutinis darbuotojų skaičius</w:t>
            </w:r>
          </w:p>
        </w:tc>
        <w:tc>
          <w:tcPr>
            <w:tcW w:w="1802" w:type="dxa"/>
            <w:vAlign w:val="bottom"/>
          </w:tcPr>
          <w:p w14:paraId="2B5BF833" w14:textId="77777777" w:rsidR="007A6646" w:rsidRPr="000C2B74" w:rsidRDefault="007A6646" w:rsidP="007A6646">
            <w:pPr>
              <w:jc w:val="right"/>
              <w:rPr>
                <w:bCs/>
                <w:sz w:val="24"/>
                <w:szCs w:val="24"/>
              </w:rPr>
            </w:pPr>
            <w:r w:rsidRPr="000C2B74">
              <w:rPr>
                <w:bCs/>
                <w:sz w:val="24"/>
                <w:szCs w:val="24"/>
              </w:rPr>
              <w:t>321</w:t>
            </w:r>
          </w:p>
        </w:tc>
        <w:tc>
          <w:tcPr>
            <w:tcW w:w="1802" w:type="dxa"/>
            <w:vAlign w:val="bottom"/>
          </w:tcPr>
          <w:p w14:paraId="024D813E" w14:textId="77777777" w:rsidR="007A6646" w:rsidRPr="000C2B74" w:rsidRDefault="007A6646" w:rsidP="007A6646">
            <w:pPr>
              <w:jc w:val="right"/>
              <w:rPr>
                <w:bCs/>
                <w:sz w:val="24"/>
                <w:szCs w:val="24"/>
              </w:rPr>
            </w:pPr>
            <w:r w:rsidRPr="000C2B74">
              <w:rPr>
                <w:bCs/>
                <w:sz w:val="24"/>
                <w:szCs w:val="24"/>
              </w:rPr>
              <w:t>3</w:t>
            </w:r>
            <w:r>
              <w:rPr>
                <w:bCs/>
                <w:sz w:val="24"/>
                <w:szCs w:val="24"/>
              </w:rPr>
              <w:t>20</w:t>
            </w:r>
          </w:p>
        </w:tc>
        <w:tc>
          <w:tcPr>
            <w:tcW w:w="1802" w:type="dxa"/>
            <w:vAlign w:val="bottom"/>
          </w:tcPr>
          <w:p w14:paraId="7263CA4A" w14:textId="77777777" w:rsidR="007A6646" w:rsidRPr="000C2B74" w:rsidRDefault="00A86A4C" w:rsidP="007A6646">
            <w:pPr>
              <w:jc w:val="right"/>
              <w:rPr>
                <w:bCs/>
                <w:sz w:val="24"/>
                <w:szCs w:val="24"/>
              </w:rPr>
            </w:pPr>
            <w:r>
              <w:rPr>
                <w:bCs/>
                <w:sz w:val="24"/>
                <w:szCs w:val="24"/>
              </w:rPr>
              <w:t>315</w:t>
            </w:r>
          </w:p>
        </w:tc>
      </w:tr>
      <w:tr w:rsidR="007A6646" w:rsidRPr="000C2B74" w14:paraId="03519634" w14:textId="77777777" w:rsidTr="00B7788A">
        <w:trPr>
          <w:trHeight w:val="20"/>
          <w:jc w:val="center"/>
        </w:trPr>
        <w:tc>
          <w:tcPr>
            <w:tcW w:w="1031" w:type="dxa"/>
            <w:vAlign w:val="center"/>
          </w:tcPr>
          <w:p w14:paraId="34945943" w14:textId="77777777" w:rsidR="007A6646" w:rsidRPr="000C2B74" w:rsidRDefault="007A6646" w:rsidP="007A6646">
            <w:pPr>
              <w:jc w:val="center"/>
              <w:rPr>
                <w:bCs/>
                <w:sz w:val="24"/>
                <w:szCs w:val="24"/>
              </w:rPr>
            </w:pPr>
            <w:r w:rsidRPr="000C2B74">
              <w:rPr>
                <w:bCs/>
                <w:sz w:val="24"/>
                <w:szCs w:val="24"/>
              </w:rPr>
              <w:t>1.1.</w:t>
            </w:r>
          </w:p>
        </w:tc>
        <w:tc>
          <w:tcPr>
            <w:tcW w:w="3331" w:type="dxa"/>
            <w:vAlign w:val="center"/>
          </w:tcPr>
          <w:p w14:paraId="3A311DC1" w14:textId="77777777" w:rsidR="007A6646" w:rsidRPr="000C2B74" w:rsidRDefault="007A6646" w:rsidP="007A6646">
            <w:pPr>
              <w:rPr>
                <w:bCs/>
                <w:sz w:val="24"/>
                <w:szCs w:val="24"/>
              </w:rPr>
            </w:pPr>
            <w:r w:rsidRPr="000C2B74">
              <w:rPr>
                <w:bCs/>
                <w:sz w:val="24"/>
                <w:szCs w:val="24"/>
              </w:rPr>
              <w:t>darbininkai</w:t>
            </w:r>
          </w:p>
        </w:tc>
        <w:tc>
          <w:tcPr>
            <w:tcW w:w="1802" w:type="dxa"/>
            <w:vAlign w:val="bottom"/>
          </w:tcPr>
          <w:p w14:paraId="094F5AB8" w14:textId="77777777" w:rsidR="007A6646" w:rsidRPr="000C2B74" w:rsidRDefault="007A6646" w:rsidP="007A6646">
            <w:pPr>
              <w:jc w:val="right"/>
              <w:rPr>
                <w:bCs/>
                <w:sz w:val="24"/>
                <w:szCs w:val="24"/>
              </w:rPr>
            </w:pPr>
            <w:r w:rsidRPr="000C2B74">
              <w:rPr>
                <w:bCs/>
                <w:sz w:val="24"/>
                <w:szCs w:val="24"/>
              </w:rPr>
              <w:t>288</w:t>
            </w:r>
          </w:p>
        </w:tc>
        <w:tc>
          <w:tcPr>
            <w:tcW w:w="1802" w:type="dxa"/>
            <w:vAlign w:val="bottom"/>
          </w:tcPr>
          <w:p w14:paraId="44580402" w14:textId="77777777" w:rsidR="007A6646" w:rsidRPr="000C2B74" w:rsidRDefault="007A6646" w:rsidP="007A6646">
            <w:pPr>
              <w:jc w:val="right"/>
              <w:rPr>
                <w:bCs/>
                <w:sz w:val="24"/>
                <w:szCs w:val="24"/>
              </w:rPr>
            </w:pPr>
            <w:r w:rsidRPr="000C2B74">
              <w:rPr>
                <w:bCs/>
                <w:sz w:val="24"/>
                <w:szCs w:val="24"/>
              </w:rPr>
              <w:t>2</w:t>
            </w:r>
            <w:r>
              <w:rPr>
                <w:bCs/>
                <w:sz w:val="24"/>
                <w:szCs w:val="24"/>
              </w:rPr>
              <w:t>8</w:t>
            </w:r>
            <w:r w:rsidRPr="000C2B74">
              <w:rPr>
                <w:bCs/>
                <w:sz w:val="24"/>
                <w:szCs w:val="24"/>
              </w:rPr>
              <w:t>7</w:t>
            </w:r>
          </w:p>
        </w:tc>
        <w:tc>
          <w:tcPr>
            <w:tcW w:w="1802" w:type="dxa"/>
            <w:vAlign w:val="bottom"/>
          </w:tcPr>
          <w:p w14:paraId="7F9E9F48" w14:textId="77777777" w:rsidR="007A6646" w:rsidRPr="000C2B74" w:rsidRDefault="00A86A4C" w:rsidP="007A6646">
            <w:pPr>
              <w:jc w:val="right"/>
              <w:rPr>
                <w:bCs/>
                <w:sz w:val="24"/>
                <w:szCs w:val="24"/>
              </w:rPr>
            </w:pPr>
            <w:r>
              <w:rPr>
                <w:bCs/>
                <w:sz w:val="24"/>
                <w:szCs w:val="24"/>
              </w:rPr>
              <w:t>280</w:t>
            </w:r>
          </w:p>
        </w:tc>
      </w:tr>
      <w:tr w:rsidR="007A6646" w:rsidRPr="000C2B74" w14:paraId="7E37E9D0" w14:textId="77777777" w:rsidTr="00B7788A">
        <w:trPr>
          <w:trHeight w:val="20"/>
          <w:jc w:val="center"/>
        </w:trPr>
        <w:tc>
          <w:tcPr>
            <w:tcW w:w="1031" w:type="dxa"/>
            <w:vAlign w:val="center"/>
          </w:tcPr>
          <w:p w14:paraId="6BFC04E8" w14:textId="77777777" w:rsidR="007A6646" w:rsidRPr="000C2B74" w:rsidRDefault="007A6646" w:rsidP="007A6646">
            <w:pPr>
              <w:jc w:val="center"/>
              <w:rPr>
                <w:bCs/>
                <w:sz w:val="24"/>
                <w:szCs w:val="24"/>
              </w:rPr>
            </w:pPr>
            <w:r w:rsidRPr="000C2B74">
              <w:rPr>
                <w:bCs/>
                <w:sz w:val="24"/>
                <w:szCs w:val="24"/>
              </w:rPr>
              <w:t>1.2.</w:t>
            </w:r>
          </w:p>
        </w:tc>
        <w:tc>
          <w:tcPr>
            <w:tcW w:w="3331" w:type="dxa"/>
            <w:vAlign w:val="center"/>
          </w:tcPr>
          <w:p w14:paraId="3E552514" w14:textId="77777777" w:rsidR="007A6646" w:rsidRPr="000C2B74" w:rsidRDefault="007A6646" w:rsidP="007A6646">
            <w:pPr>
              <w:rPr>
                <w:bCs/>
                <w:sz w:val="24"/>
                <w:szCs w:val="24"/>
              </w:rPr>
            </w:pPr>
            <w:r w:rsidRPr="000C2B74">
              <w:rPr>
                <w:bCs/>
                <w:sz w:val="24"/>
                <w:szCs w:val="24"/>
              </w:rPr>
              <w:t>administracija</w:t>
            </w:r>
          </w:p>
        </w:tc>
        <w:tc>
          <w:tcPr>
            <w:tcW w:w="1802" w:type="dxa"/>
            <w:vAlign w:val="bottom"/>
          </w:tcPr>
          <w:p w14:paraId="637C574A" w14:textId="77777777" w:rsidR="007A6646" w:rsidRPr="000C2B74" w:rsidRDefault="007A6646" w:rsidP="007A6646">
            <w:pPr>
              <w:jc w:val="right"/>
              <w:rPr>
                <w:bCs/>
                <w:sz w:val="24"/>
                <w:szCs w:val="24"/>
              </w:rPr>
            </w:pPr>
            <w:r w:rsidRPr="000C2B74">
              <w:rPr>
                <w:bCs/>
                <w:sz w:val="24"/>
                <w:szCs w:val="24"/>
              </w:rPr>
              <w:t>33</w:t>
            </w:r>
          </w:p>
        </w:tc>
        <w:tc>
          <w:tcPr>
            <w:tcW w:w="1802" w:type="dxa"/>
            <w:vAlign w:val="bottom"/>
          </w:tcPr>
          <w:p w14:paraId="342DA8B8" w14:textId="77777777" w:rsidR="007A6646" w:rsidRPr="000C2B74" w:rsidRDefault="007A6646" w:rsidP="007A6646">
            <w:pPr>
              <w:jc w:val="right"/>
              <w:rPr>
                <w:bCs/>
                <w:sz w:val="24"/>
                <w:szCs w:val="24"/>
              </w:rPr>
            </w:pPr>
            <w:r>
              <w:rPr>
                <w:bCs/>
                <w:sz w:val="24"/>
                <w:szCs w:val="24"/>
              </w:rPr>
              <w:t>33</w:t>
            </w:r>
          </w:p>
        </w:tc>
        <w:tc>
          <w:tcPr>
            <w:tcW w:w="1802" w:type="dxa"/>
            <w:vAlign w:val="bottom"/>
          </w:tcPr>
          <w:p w14:paraId="56AE77D4" w14:textId="77777777" w:rsidR="007A6646" w:rsidRPr="000C2B74" w:rsidRDefault="00A86A4C" w:rsidP="007A6646">
            <w:pPr>
              <w:jc w:val="right"/>
              <w:rPr>
                <w:bCs/>
                <w:sz w:val="24"/>
                <w:szCs w:val="24"/>
              </w:rPr>
            </w:pPr>
            <w:r>
              <w:rPr>
                <w:bCs/>
                <w:sz w:val="24"/>
                <w:szCs w:val="24"/>
              </w:rPr>
              <w:t>35</w:t>
            </w:r>
          </w:p>
        </w:tc>
      </w:tr>
      <w:tr w:rsidR="007A6646" w:rsidRPr="003C32C9" w14:paraId="01F5025E" w14:textId="77777777" w:rsidTr="00B7788A">
        <w:trPr>
          <w:trHeight w:val="20"/>
          <w:jc w:val="center"/>
        </w:trPr>
        <w:tc>
          <w:tcPr>
            <w:tcW w:w="1031" w:type="dxa"/>
            <w:vAlign w:val="center"/>
          </w:tcPr>
          <w:p w14:paraId="4211BCAF" w14:textId="77777777" w:rsidR="007A6646" w:rsidRPr="000C2B74" w:rsidRDefault="007A6646" w:rsidP="007A6646">
            <w:pPr>
              <w:jc w:val="center"/>
              <w:rPr>
                <w:bCs/>
                <w:sz w:val="24"/>
                <w:szCs w:val="24"/>
              </w:rPr>
            </w:pPr>
            <w:r w:rsidRPr="000C2B74">
              <w:rPr>
                <w:bCs/>
                <w:sz w:val="24"/>
                <w:szCs w:val="24"/>
              </w:rPr>
              <w:t>2</w:t>
            </w:r>
          </w:p>
        </w:tc>
        <w:tc>
          <w:tcPr>
            <w:tcW w:w="3331" w:type="dxa"/>
            <w:vAlign w:val="center"/>
          </w:tcPr>
          <w:p w14:paraId="3D80639C" w14:textId="7D25DC8A" w:rsidR="007A6646" w:rsidRPr="000C2B74" w:rsidRDefault="007A6646" w:rsidP="007A6646">
            <w:pPr>
              <w:rPr>
                <w:bCs/>
                <w:sz w:val="24"/>
                <w:szCs w:val="24"/>
              </w:rPr>
            </w:pPr>
            <w:r w:rsidRPr="000C2B74">
              <w:rPr>
                <w:bCs/>
                <w:sz w:val="24"/>
                <w:szCs w:val="24"/>
              </w:rPr>
              <w:t xml:space="preserve">Vidutinis </w:t>
            </w:r>
            <w:r w:rsidR="003C32C9">
              <w:rPr>
                <w:bCs/>
                <w:sz w:val="24"/>
                <w:szCs w:val="24"/>
              </w:rPr>
              <w:t xml:space="preserve">sąlyginis </w:t>
            </w:r>
            <w:r w:rsidRPr="000C2B74">
              <w:rPr>
                <w:bCs/>
                <w:sz w:val="24"/>
                <w:szCs w:val="24"/>
              </w:rPr>
              <w:t>etatų skaičius</w:t>
            </w:r>
          </w:p>
        </w:tc>
        <w:tc>
          <w:tcPr>
            <w:tcW w:w="1802" w:type="dxa"/>
            <w:vAlign w:val="bottom"/>
          </w:tcPr>
          <w:p w14:paraId="017A2FF1" w14:textId="77777777" w:rsidR="007A6646" w:rsidRPr="000C2B74" w:rsidRDefault="007A6646" w:rsidP="007A6646">
            <w:pPr>
              <w:jc w:val="right"/>
              <w:rPr>
                <w:bCs/>
                <w:sz w:val="24"/>
                <w:szCs w:val="24"/>
              </w:rPr>
            </w:pPr>
            <w:r w:rsidRPr="000C2B74">
              <w:rPr>
                <w:bCs/>
                <w:sz w:val="24"/>
                <w:szCs w:val="24"/>
              </w:rPr>
              <w:t>299</w:t>
            </w:r>
          </w:p>
        </w:tc>
        <w:tc>
          <w:tcPr>
            <w:tcW w:w="1802" w:type="dxa"/>
            <w:vAlign w:val="bottom"/>
          </w:tcPr>
          <w:p w14:paraId="478DE2FA" w14:textId="77777777" w:rsidR="007A6646" w:rsidRPr="000C2B74" w:rsidRDefault="007A6646" w:rsidP="007A6646">
            <w:pPr>
              <w:jc w:val="right"/>
              <w:rPr>
                <w:bCs/>
                <w:sz w:val="24"/>
                <w:szCs w:val="24"/>
              </w:rPr>
            </w:pPr>
            <w:r>
              <w:rPr>
                <w:bCs/>
                <w:sz w:val="24"/>
                <w:szCs w:val="24"/>
              </w:rPr>
              <w:t>301</w:t>
            </w:r>
          </w:p>
        </w:tc>
        <w:tc>
          <w:tcPr>
            <w:tcW w:w="1802" w:type="dxa"/>
            <w:vAlign w:val="bottom"/>
          </w:tcPr>
          <w:p w14:paraId="29497407" w14:textId="217E162F" w:rsidR="007A6646" w:rsidRPr="003C32C9" w:rsidRDefault="003C32C9" w:rsidP="007A6646">
            <w:pPr>
              <w:jc w:val="right"/>
              <w:rPr>
                <w:bCs/>
                <w:sz w:val="24"/>
                <w:szCs w:val="24"/>
                <w:highlight w:val="yellow"/>
              </w:rPr>
            </w:pPr>
            <w:r w:rsidRPr="00AA603F">
              <w:rPr>
                <w:bCs/>
                <w:sz w:val="24"/>
                <w:szCs w:val="24"/>
              </w:rPr>
              <w:t>298</w:t>
            </w:r>
          </w:p>
        </w:tc>
      </w:tr>
    </w:tbl>
    <w:p w14:paraId="2F68911D" w14:textId="33FD17A1" w:rsidR="005123E2" w:rsidRPr="00923484" w:rsidRDefault="005123E2" w:rsidP="005123E2">
      <w:pPr>
        <w:ind w:firstLine="720"/>
        <w:jc w:val="right"/>
        <w:rPr>
          <w:bCs/>
          <w:sz w:val="22"/>
          <w:szCs w:val="22"/>
        </w:rPr>
      </w:pPr>
      <w:r w:rsidRPr="000C2B74">
        <w:rPr>
          <w:bCs/>
          <w:sz w:val="24"/>
          <w:szCs w:val="24"/>
        </w:rPr>
        <w:t xml:space="preserve">                                                                                                          </w:t>
      </w:r>
      <w:r w:rsidRPr="00923484">
        <w:rPr>
          <w:bCs/>
          <w:sz w:val="22"/>
          <w:szCs w:val="22"/>
        </w:rPr>
        <w:t>1</w:t>
      </w:r>
      <w:r w:rsidR="00744F17">
        <w:rPr>
          <w:bCs/>
          <w:sz w:val="22"/>
          <w:szCs w:val="22"/>
        </w:rPr>
        <w:t>0</w:t>
      </w:r>
      <w:r w:rsidRPr="00923484">
        <w:rPr>
          <w:bCs/>
          <w:sz w:val="22"/>
          <w:szCs w:val="22"/>
        </w:rPr>
        <w:t xml:space="preserve"> lentelė</w:t>
      </w:r>
    </w:p>
    <w:p w14:paraId="5993CB85" w14:textId="46036F78" w:rsidR="005123E2" w:rsidRPr="000C2B74" w:rsidRDefault="005123E2" w:rsidP="005123E2">
      <w:pPr>
        <w:spacing w:line="276" w:lineRule="auto"/>
        <w:ind w:firstLine="720"/>
        <w:jc w:val="both"/>
        <w:rPr>
          <w:sz w:val="24"/>
          <w:szCs w:val="24"/>
        </w:rPr>
      </w:pPr>
      <w:r w:rsidRPr="000C2B74">
        <w:rPr>
          <w:sz w:val="24"/>
          <w:szCs w:val="24"/>
        </w:rPr>
        <w:t>Bendrovės darbuotojų vidutinio darbo užmokesčio pokyčiai pateikti 1</w:t>
      </w:r>
      <w:r w:rsidR="00744F17">
        <w:rPr>
          <w:sz w:val="24"/>
          <w:szCs w:val="24"/>
        </w:rPr>
        <w:t>1</w:t>
      </w:r>
      <w:r w:rsidRPr="000C2B74">
        <w:rPr>
          <w:sz w:val="24"/>
          <w:szCs w:val="24"/>
        </w:rPr>
        <w:t xml:space="preserve"> lentelėje: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4252"/>
        <w:gridCol w:w="757"/>
        <w:gridCol w:w="1418"/>
        <w:gridCol w:w="1275"/>
        <w:gridCol w:w="1453"/>
      </w:tblGrid>
      <w:tr w:rsidR="007A6646" w:rsidRPr="000C2B74" w14:paraId="4BA88F14" w14:textId="77777777" w:rsidTr="00923484">
        <w:trPr>
          <w:trHeight w:val="20"/>
          <w:jc w:val="center"/>
        </w:trPr>
        <w:tc>
          <w:tcPr>
            <w:tcW w:w="603" w:type="dxa"/>
          </w:tcPr>
          <w:p w14:paraId="15F390D3" w14:textId="77777777" w:rsidR="007A6646" w:rsidRPr="000C2B74" w:rsidRDefault="007A6646" w:rsidP="007A6646">
            <w:pPr>
              <w:jc w:val="center"/>
              <w:rPr>
                <w:b/>
                <w:bCs/>
                <w:sz w:val="24"/>
                <w:szCs w:val="24"/>
              </w:rPr>
            </w:pPr>
            <w:r w:rsidRPr="000C2B74">
              <w:rPr>
                <w:b/>
                <w:bCs/>
                <w:sz w:val="24"/>
                <w:szCs w:val="24"/>
              </w:rPr>
              <w:t>Eil. Nr.</w:t>
            </w:r>
          </w:p>
        </w:tc>
        <w:tc>
          <w:tcPr>
            <w:tcW w:w="4252" w:type="dxa"/>
          </w:tcPr>
          <w:p w14:paraId="3C07AA85" w14:textId="77777777" w:rsidR="007A6646" w:rsidRPr="000C2B74" w:rsidRDefault="007A6646" w:rsidP="007A6646">
            <w:pPr>
              <w:jc w:val="center"/>
              <w:rPr>
                <w:b/>
                <w:bCs/>
                <w:sz w:val="24"/>
                <w:szCs w:val="24"/>
              </w:rPr>
            </w:pPr>
            <w:r w:rsidRPr="000C2B74">
              <w:rPr>
                <w:b/>
                <w:bCs/>
                <w:sz w:val="24"/>
                <w:szCs w:val="24"/>
              </w:rPr>
              <w:t>Rodikliai</w:t>
            </w:r>
          </w:p>
        </w:tc>
        <w:tc>
          <w:tcPr>
            <w:tcW w:w="709" w:type="dxa"/>
          </w:tcPr>
          <w:p w14:paraId="0D258F2E" w14:textId="77777777" w:rsidR="007A6646" w:rsidRPr="000C2B74" w:rsidRDefault="007A6646" w:rsidP="007A6646">
            <w:pPr>
              <w:jc w:val="center"/>
              <w:rPr>
                <w:b/>
                <w:bCs/>
                <w:sz w:val="24"/>
                <w:szCs w:val="24"/>
              </w:rPr>
            </w:pPr>
            <w:r w:rsidRPr="000C2B74">
              <w:rPr>
                <w:b/>
                <w:bCs/>
                <w:sz w:val="24"/>
                <w:szCs w:val="24"/>
              </w:rPr>
              <w:t>Mato vnt.</w:t>
            </w:r>
          </w:p>
        </w:tc>
        <w:tc>
          <w:tcPr>
            <w:tcW w:w="1418" w:type="dxa"/>
          </w:tcPr>
          <w:p w14:paraId="74F28989" w14:textId="77777777" w:rsidR="007A6646" w:rsidRPr="000C2B74" w:rsidRDefault="007A6646" w:rsidP="007A6646">
            <w:pPr>
              <w:jc w:val="center"/>
              <w:rPr>
                <w:b/>
                <w:bCs/>
                <w:sz w:val="24"/>
                <w:szCs w:val="24"/>
              </w:rPr>
            </w:pPr>
            <w:r w:rsidRPr="000C2B74">
              <w:rPr>
                <w:b/>
                <w:bCs/>
                <w:sz w:val="24"/>
                <w:szCs w:val="24"/>
              </w:rPr>
              <w:t>2018 m.</w:t>
            </w:r>
          </w:p>
        </w:tc>
        <w:tc>
          <w:tcPr>
            <w:tcW w:w="1275" w:type="dxa"/>
          </w:tcPr>
          <w:p w14:paraId="179344F5" w14:textId="77777777" w:rsidR="007A6646" w:rsidRPr="000C2B74" w:rsidRDefault="007A6646" w:rsidP="007A6646">
            <w:pPr>
              <w:jc w:val="center"/>
              <w:rPr>
                <w:b/>
                <w:bCs/>
                <w:sz w:val="24"/>
                <w:szCs w:val="24"/>
              </w:rPr>
            </w:pPr>
            <w:r w:rsidRPr="000C2B74">
              <w:rPr>
                <w:b/>
                <w:bCs/>
                <w:sz w:val="24"/>
                <w:szCs w:val="24"/>
              </w:rPr>
              <w:t>2019 m.</w:t>
            </w:r>
          </w:p>
        </w:tc>
        <w:tc>
          <w:tcPr>
            <w:tcW w:w="1453" w:type="dxa"/>
          </w:tcPr>
          <w:p w14:paraId="07C92BF8" w14:textId="77777777" w:rsidR="007A6646" w:rsidRPr="000C2B74" w:rsidRDefault="007A6646" w:rsidP="007A6646">
            <w:pPr>
              <w:jc w:val="center"/>
              <w:rPr>
                <w:b/>
                <w:bCs/>
                <w:sz w:val="24"/>
                <w:szCs w:val="24"/>
              </w:rPr>
            </w:pPr>
            <w:r w:rsidRPr="000C2B74">
              <w:rPr>
                <w:b/>
                <w:bCs/>
                <w:sz w:val="24"/>
                <w:szCs w:val="24"/>
              </w:rPr>
              <w:t>20</w:t>
            </w:r>
            <w:r>
              <w:rPr>
                <w:b/>
                <w:bCs/>
                <w:sz w:val="24"/>
                <w:szCs w:val="24"/>
              </w:rPr>
              <w:t>20</w:t>
            </w:r>
            <w:r w:rsidRPr="000C2B74">
              <w:rPr>
                <w:b/>
                <w:bCs/>
                <w:sz w:val="24"/>
                <w:szCs w:val="24"/>
              </w:rPr>
              <w:t xml:space="preserve"> m.</w:t>
            </w:r>
          </w:p>
        </w:tc>
      </w:tr>
      <w:tr w:rsidR="007A6646" w:rsidRPr="000C2B74" w14:paraId="24534B64" w14:textId="77777777" w:rsidTr="00923484">
        <w:trPr>
          <w:trHeight w:val="20"/>
          <w:jc w:val="center"/>
        </w:trPr>
        <w:tc>
          <w:tcPr>
            <w:tcW w:w="603" w:type="dxa"/>
          </w:tcPr>
          <w:p w14:paraId="1C85BEC5" w14:textId="77777777" w:rsidR="007A6646" w:rsidRPr="000C2B74" w:rsidRDefault="007A6646" w:rsidP="007A6646">
            <w:pPr>
              <w:jc w:val="center"/>
              <w:rPr>
                <w:bCs/>
                <w:sz w:val="24"/>
                <w:szCs w:val="24"/>
              </w:rPr>
            </w:pPr>
            <w:r w:rsidRPr="000C2B74">
              <w:rPr>
                <w:bCs/>
                <w:sz w:val="24"/>
                <w:szCs w:val="24"/>
              </w:rPr>
              <w:t>1.</w:t>
            </w:r>
          </w:p>
        </w:tc>
        <w:tc>
          <w:tcPr>
            <w:tcW w:w="4252" w:type="dxa"/>
          </w:tcPr>
          <w:p w14:paraId="51F45080" w14:textId="77777777" w:rsidR="007A6646" w:rsidRPr="000C2B74" w:rsidRDefault="007A6646" w:rsidP="007A6646">
            <w:pPr>
              <w:rPr>
                <w:bCs/>
                <w:sz w:val="24"/>
                <w:szCs w:val="24"/>
              </w:rPr>
            </w:pPr>
            <w:r w:rsidRPr="000C2B74">
              <w:rPr>
                <w:bCs/>
                <w:sz w:val="24"/>
                <w:szCs w:val="24"/>
              </w:rPr>
              <w:t>Vidutinis mėnesinis darbuotojo atlyginimas</w:t>
            </w:r>
          </w:p>
        </w:tc>
        <w:tc>
          <w:tcPr>
            <w:tcW w:w="709" w:type="dxa"/>
            <w:vAlign w:val="bottom"/>
          </w:tcPr>
          <w:p w14:paraId="24C11C89" w14:textId="77777777" w:rsidR="007A6646" w:rsidRPr="000C2B74" w:rsidRDefault="007A6646" w:rsidP="007A6646">
            <w:pPr>
              <w:rPr>
                <w:bCs/>
                <w:sz w:val="24"/>
                <w:szCs w:val="24"/>
              </w:rPr>
            </w:pPr>
            <w:r w:rsidRPr="000C2B74">
              <w:rPr>
                <w:bCs/>
                <w:sz w:val="24"/>
                <w:szCs w:val="24"/>
              </w:rPr>
              <w:t>€</w:t>
            </w:r>
          </w:p>
        </w:tc>
        <w:tc>
          <w:tcPr>
            <w:tcW w:w="1418" w:type="dxa"/>
            <w:vAlign w:val="bottom"/>
          </w:tcPr>
          <w:p w14:paraId="1F708C0A" w14:textId="77777777" w:rsidR="007A6646" w:rsidRPr="000C2B74" w:rsidRDefault="007A6646" w:rsidP="007A6646">
            <w:pPr>
              <w:jc w:val="right"/>
              <w:rPr>
                <w:bCs/>
                <w:sz w:val="24"/>
                <w:szCs w:val="24"/>
              </w:rPr>
            </w:pPr>
            <w:r w:rsidRPr="000C2B74">
              <w:rPr>
                <w:bCs/>
                <w:sz w:val="24"/>
                <w:szCs w:val="24"/>
              </w:rPr>
              <w:t>781,12*</w:t>
            </w:r>
          </w:p>
        </w:tc>
        <w:tc>
          <w:tcPr>
            <w:tcW w:w="1275" w:type="dxa"/>
            <w:vAlign w:val="bottom"/>
          </w:tcPr>
          <w:p w14:paraId="3BB90E0F" w14:textId="77777777" w:rsidR="007A6646" w:rsidRPr="000C2B74" w:rsidRDefault="007A6646" w:rsidP="007A6646">
            <w:pPr>
              <w:jc w:val="right"/>
              <w:rPr>
                <w:bCs/>
                <w:sz w:val="24"/>
                <w:szCs w:val="24"/>
              </w:rPr>
            </w:pPr>
            <w:r w:rsidRPr="000C2B74">
              <w:rPr>
                <w:bCs/>
                <w:sz w:val="24"/>
                <w:szCs w:val="24"/>
              </w:rPr>
              <w:t>832,</w:t>
            </w:r>
            <w:r>
              <w:rPr>
                <w:bCs/>
                <w:sz w:val="24"/>
                <w:szCs w:val="24"/>
              </w:rPr>
              <w:t>81</w:t>
            </w:r>
          </w:p>
        </w:tc>
        <w:tc>
          <w:tcPr>
            <w:tcW w:w="1453" w:type="dxa"/>
            <w:vAlign w:val="bottom"/>
          </w:tcPr>
          <w:p w14:paraId="455D38A7" w14:textId="77777777" w:rsidR="007A6646" w:rsidRPr="000C2B74" w:rsidRDefault="00A86A4C" w:rsidP="007A6646">
            <w:pPr>
              <w:jc w:val="right"/>
              <w:rPr>
                <w:bCs/>
                <w:sz w:val="24"/>
                <w:szCs w:val="24"/>
              </w:rPr>
            </w:pPr>
            <w:r>
              <w:rPr>
                <w:bCs/>
                <w:sz w:val="24"/>
                <w:szCs w:val="24"/>
              </w:rPr>
              <w:t>913,04</w:t>
            </w:r>
          </w:p>
        </w:tc>
      </w:tr>
      <w:tr w:rsidR="007A6646" w:rsidRPr="000C2B74" w14:paraId="67E89095" w14:textId="77777777" w:rsidTr="00923484">
        <w:trPr>
          <w:trHeight w:val="20"/>
          <w:jc w:val="center"/>
        </w:trPr>
        <w:tc>
          <w:tcPr>
            <w:tcW w:w="603" w:type="dxa"/>
          </w:tcPr>
          <w:p w14:paraId="2A80044F" w14:textId="77777777" w:rsidR="007A6646" w:rsidRPr="000C2B74" w:rsidRDefault="007A6646" w:rsidP="007A6646">
            <w:pPr>
              <w:jc w:val="center"/>
              <w:rPr>
                <w:bCs/>
                <w:sz w:val="24"/>
                <w:szCs w:val="24"/>
              </w:rPr>
            </w:pPr>
            <w:r w:rsidRPr="000C2B74">
              <w:rPr>
                <w:bCs/>
                <w:sz w:val="24"/>
                <w:szCs w:val="24"/>
              </w:rPr>
              <w:t>2.</w:t>
            </w:r>
          </w:p>
        </w:tc>
        <w:tc>
          <w:tcPr>
            <w:tcW w:w="4252" w:type="dxa"/>
          </w:tcPr>
          <w:p w14:paraId="0C322165" w14:textId="77777777" w:rsidR="007A6646" w:rsidRPr="000C2B74" w:rsidRDefault="007A6646" w:rsidP="007A6646">
            <w:pPr>
              <w:rPr>
                <w:bCs/>
                <w:sz w:val="24"/>
                <w:szCs w:val="24"/>
              </w:rPr>
            </w:pPr>
            <w:r w:rsidRPr="000C2B74">
              <w:rPr>
                <w:bCs/>
                <w:sz w:val="24"/>
                <w:szCs w:val="24"/>
              </w:rPr>
              <w:t>Vidutinis mėnesinis etato atlyginimas</w:t>
            </w:r>
          </w:p>
        </w:tc>
        <w:tc>
          <w:tcPr>
            <w:tcW w:w="709" w:type="dxa"/>
            <w:vAlign w:val="bottom"/>
          </w:tcPr>
          <w:p w14:paraId="7A37D93C" w14:textId="77777777" w:rsidR="007A6646" w:rsidRPr="000C2B74" w:rsidRDefault="007A6646" w:rsidP="007A6646">
            <w:pPr>
              <w:rPr>
                <w:bCs/>
                <w:sz w:val="24"/>
                <w:szCs w:val="24"/>
              </w:rPr>
            </w:pPr>
            <w:r w:rsidRPr="000C2B74">
              <w:rPr>
                <w:bCs/>
                <w:sz w:val="24"/>
                <w:szCs w:val="24"/>
              </w:rPr>
              <w:t>€</w:t>
            </w:r>
          </w:p>
        </w:tc>
        <w:tc>
          <w:tcPr>
            <w:tcW w:w="1418" w:type="dxa"/>
            <w:vAlign w:val="bottom"/>
          </w:tcPr>
          <w:p w14:paraId="4B95BFD1" w14:textId="77777777" w:rsidR="007A6646" w:rsidRPr="000C2B74" w:rsidRDefault="007A6646" w:rsidP="007A6646">
            <w:pPr>
              <w:jc w:val="right"/>
              <w:rPr>
                <w:bCs/>
                <w:sz w:val="24"/>
                <w:szCs w:val="24"/>
              </w:rPr>
            </w:pPr>
            <w:r w:rsidRPr="000C2B74">
              <w:rPr>
                <w:bCs/>
                <w:sz w:val="24"/>
                <w:szCs w:val="24"/>
              </w:rPr>
              <w:t>838,60*</w:t>
            </w:r>
          </w:p>
        </w:tc>
        <w:tc>
          <w:tcPr>
            <w:tcW w:w="1275" w:type="dxa"/>
            <w:vAlign w:val="bottom"/>
          </w:tcPr>
          <w:p w14:paraId="4AEC99DB" w14:textId="77777777" w:rsidR="007A6646" w:rsidRPr="000C2B74" w:rsidRDefault="007A6646" w:rsidP="007A6646">
            <w:pPr>
              <w:jc w:val="right"/>
              <w:rPr>
                <w:bCs/>
                <w:sz w:val="24"/>
                <w:szCs w:val="24"/>
              </w:rPr>
            </w:pPr>
            <w:r w:rsidRPr="000C2B74">
              <w:rPr>
                <w:bCs/>
                <w:sz w:val="24"/>
                <w:szCs w:val="24"/>
              </w:rPr>
              <w:t>8</w:t>
            </w:r>
            <w:r>
              <w:rPr>
                <w:bCs/>
                <w:sz w:val="24"/>
                <w:szCs w:val="24"/>
              </w:rPr>
              <w:t>85</w:t>
            </w:r>
            <w:r w:rsidRPr="000C2B74">
              <w:rPr>
                <w:bCs/>
                <w:sz w:val="24"/>
                <w:szCs w:val="24"/>
              </w:rPr>
              <w:t>,</w:t>
            </w:r>
            <w:r>
              <w:rPr>
                <w:bCs/>
                <w:sz w:val="24"/>
                <w:szCs w:val="24"/>
              </w:rPr>
              <w:t>38</w:t>
            </w:r>
          </w:p>
        </w:tc>
        <w:tc>
          <w:tcPr>
            <w:tcW w:w="1453" w:type="dxa"/>
            <w:vAlign w:val="bottom"/>
          </w:tcPr>
          <w:p w14:paraId="71D733BB" w14:textId="2A76F8CB" w:rsidR="007A6646" w:rsidRPr="000C2B74" w:rsidRDefault="00A86A4C" w:rsidP="003C32C9">
            <w:pPr>
              <w:jc w:val="right"/>
              <w:rPr>
                <w:bCs/>
                <w:sz w:val="24"/>
                <w:szCs w:val="24"/>
              </w:rPr>
            </w:pPr>
            <w:r>
              <w:rPr>
                <w:bCs/>
                <w:sz w:val="24"/>
                <w:szCs w:val="24"/>
              </w:rPr>
              <w:t>9</w:t>
            </w:r>
            <w:r w:rsidR="003C32C9">
              <w:rPr>
                <w:bCs/>
                <w:sz w:val="24"/>
                <w:szCs w:val="24"/>
              </w:rPr>
              <w:t>65</w:t>
            </w:r>
            <w:r>
              <w:rPr>
                <w:bCs/>
                <w:sz w:val="24"/>
                <w:szCs w:val="24"/>
              </w:rPr>
              <w:t>,</w:t>
            </w:r>
            <w:r w:rsidR="003C32C9">
              <w:rPr>
                <w:bCs/>
                <w:sz w:val="24"/>
                <w:szCs w:val="24"/>
              </w:rPr>
              <w:t>1</w:t>
            </w:r>
            <w:r>
              <w:rPr>
                <w:bCs/>
                <w:sz w:val="24"/>
                <w:szCs w:val="24"/>
              </w:rPr>
              <w:t>2</w:t>
            </w:r>
          </w:p>
        </w:tc>
      </w:tr>
      <w:tr w:rsidR="007A6646" w:rsidRPr="000C2B74" w14:paraId="47F760E5" w14:textId="77777777" w:rsidTr="00923484">
        <w:trPr>
          <w:trHeight w:val="20"/>
          <w:jc w:val="center"/>
        </w:trPr>
        <w:tc>
          <w:tcPr>
            <w:tcW w:w="603" w:type="dxa"/>
          </w:tcPr>
          <w:p w14:paraId="5FFF8383" w14:textId="77777777" w:rsidR="007A6646" w:rsidRPr="000C2B74" w:rsidRDefault="007A6646" w:rsidP="007A6646">
            <w:pPr>
              <w:jc w:val="center"/>
              <w:rPr>
                <w:bCs/>
                <w:sz w:val="24"/>
                <w:szCs w:val="24"/>
              </w:rPr>
            </w:pPr>
            <w:r w:rsidRPr="000C2B74">
              <w:rPr>
                <w:bCs/>
                <w:sz w:val="24"/>
                <w:szCs w:val="24"/>
              </w:rPr>
              <w:t>3.</w:t>
            </w:r>
          </w:p>
        </w:tc>
        <w:tc>
          <w:tcPr>
            <w:tcW w:w="4252" w:type="dxa"/>
          </w:tcPr>
          <w:p w14:paraId="68651B31" w14:textId="77777777" w:rsidR="007A6646" w:rsidRPr="000C2B74" w:rsidRDefault="007A6646" w:rsidP="007A6646">
            <w:pPr>
              <w:rPr>
                <w:bCs/>
                <w:sz w:val="24"/>
                <w:szCs w:val="24"/>
              </w:rPr>
            </w:pPr>
            <w:r w:rsidRPr="000C2B74">
              <w:rPr>
                <w:bCs/>
                <w:sz w:val="24"/>
                <w:szCs w:val="24"/>
              </w:rPr>
              <w:t>Priskaičiuotas darbo užmokestis (be priskaičiuotų atostoginių kaupinių)</w:t>
            </w:r>
          </w:p>
        </w:tc>
        <w:tc>
          <w:tcPr>
            <w:tcW w:w="709" w:type="dxa"/>
            <w:vAlign w:val="bottom"/>
          </w:tcPr>
          <w:p w14:paraId="09D12881" w14:textId="77777777" w:rsidR="007A6646" w:rsidRPr="000C2B74" w:rsidRDefault="007A6646" w:rsidP="007A6646">
            <w:pPr>
              <w:rPr>
                <w:bCs/>
                <w:sz w:val="24"/>
                <w:szCs w:val="24"/>
              </w:rPr>
            </w:pPr>
            <w:r w:rsidRPr="000C2B74">
              <w:rPr>
                <w:bCs/>
                <w:sz w:val="24"/>
                <w:szCs w:val="24"/>
              </w:rPr>
              <w:t>€</w:t>
            </w:r>
          </w:p>
        </w:tc>
        <w:tc>
          <w:tcPr>
            <w:tcW w:w="1418" w:type="dxa"/>
            <w:vAlign w:val="bottom"/>
          </w:tcPr>
          <w:p w14:paraId="380BA073" w14:textId="77777777" w:rsidR="007A6646" w:rsidRPr="000C2B74" w:rsidRDefault="007A6646" w:rsidP="007A6646">
            <w:pPr>
              <w:jc w:val="right"/>
              <w:rPr>
                <w:bCs/>
                <w:sz w:val="24"/>
                <w:szCs w:val="24"/>
              </w:rPr>
            </w:pPr>
            <w:r>
              <w:rPr>
                <w:bCs/>
                <w:sz w:val="24"/>
                <w:szCs w:val="24"/>
              </w:rPr>
              <w:t>3</w:t>
            </w:r>
            <w:r w:rsidRPr="000C2B74">
              <w:rPr>
                <w:bCs/>
                <w:sz w:val="24"/>
                <w:szCs w:val="24"/>
              </w:rPr>
              <w:t> </w:t>
            </w:r>
            <w:r>
              <w:rPr>
                <w:bCs/>
                <w:sz w:val="24"/>
                <w:szCs w:val="24"/>
              </w:rPr>
              <w:t>008 887*</w:t>
            </w:r>
          </w:p>
        </w:tc>
        <w:tc>
          <w:tcPr>
            <w:tcW w:w="1275" w:type="dxa"/>
            <w:vAlign w:val="bottom"/>
          </w:tcPr>
          <w:p w14:paraId="31172F79" w14:textId="77777777" w:rsidR="007A6646" w:rsidRPr="000C2B74" w:rsidRDefault="007A6646" w:rsidP="007A6646">
            <w:pPr>
              <w:jc w:val="right"/>
              <w:rPr>
                <w:bCs/>
                <w:sz w:val="24"/>
                <w:szCs w:val="24"/>
              </w:rPr>
            </w:pPr>
            <w:r w:rsidRPr="000C2B74">
              <w:rPr>
                <w:bCs/>
                <w:sz w:val="24"/>
                <w:szCs w:val="24"/>
              </w:rPr>
              <w:t>3</w:t>
            </w:r>
            <w:r>
              <w:rPr>
                <w:bCs/>
                <w:sz w:val="24"/>
                <w:szCs w:val="24"/>
              </w:rPr>
              <w:t> </w:t>
            </w:r>
            <w:r w:rsidRPr="000C2B74">
              <w:rPr>
                <w:bCs/>
                <w:sz w:val="24"/>
                <w:szCs w:val="24"/>
              </w:rPr>
              <w:t>197</w:t>
            </w:r>
            <w:r>
              <w:rPr>
                <w:bCs/>
                <w:sz w:val="24"/>
                <w:szCs w:val="24"/>
              </w:rPr>
              <w:t xml:space="preserve"> </w:t>
            </w:r>
            <w:r w:rsidRPr="000C2B74">
              <w:rPr>
                <w:bCs/>
                <w:sz w:val="24"/>
                <w:szCs w:val="24"/>
              </w:rPr>
              <w:t>989</w:t>
            </w:r>
          </w:p>
        </w:tc>
        <w:tc>
          <w:tcPr>
            <w:tcW w:w="1453" w:type="dxa"/>
            <w:vAlign w:val="bottom"/>
          </w:tcPr>
          <w:p w14:paraId="61850AAC" w14:textId="77777777" w:rsidR="007A6646" w:rsidRPr="000C2B74" w:rsidRDefault="00A86A4C" w:rsidP="007A6646">
            <w:pPr>
              <w:jc w:val="right"/>
              <w:rPr>
                <w:bCs/>
                <w:sz w:val="24"/>
                <w:szCs w:val="24"/>
              </w:rPr>
            </w:pPr>
            <w:r w:rsidRPr="00A86A4C">
              <w:rPr>
                <w:bCs/>
                <w:sz w:val="24"/>
                <w:szCs w:val="24"/>
              </w:rPr>
              <w:t>3</w:t>
            </w:r>
            <w:r>
              <w:rPr>
                <w:bCs/>
                <w:sz w:val="24"/>
                <w:szCs w:val="24"/>
              </w:rPr>
              <w:t> </w:t>
            </w:r>
            <w:r w:rsidRPr="00A86A4C">
              <w:rPr>
                <w:bCs/>
                <w:sz w:val="24"/>
                <w:szCs w:val="24"/>
              </w:rPr>
              <w:t>451</w:t>
            </w:r>
            <w:r>
              <w:rPr>
                <w:bCs/>
                <w:sz w:val="24"/>
                <w:szCs w:val="24"/>
              </w:rPr>
              <w:t xml:space="preserve"> </w:t>
            </w:r>
            <w:r w:rsidRPr="00A86A4C">
              <w:rPr>
                <w:bCs/>
                <w:sz w:val="24"/>
                <w:szCs w:val="24"/>
              </w:rPr>
              <w:t>276</w:t>
            </w:r>
          </w:p>
        </w:tc>
      </w:tr>
    </w:tbl>
    <w:p w14:paraId="784D070E" w14:textId="5A57CA38" w:rsidR="005123E2" w:rsidRPr="000C2B74" w:rsidRDefault="005123E2" w:rsidP="005123E2">
      <w:pPr>
        <w:ind w:firstLine="720"/>
        <w:jc w:val="right"/>
        <w:rPr>
          <w:bCs/>
          <w:sz w:val="24"/>
          <w:szCs w:val="24"/>
        </w:rPr>
      </w:pPr>
      <w:r w:rsidRPr="000C2B74">
        <w:rPr>
          <w:bCs/>
          <w:sz w:val="24"/>
          <w:szCs w:val="24"/>
        </w:rPr>
        <w:t xml:space="preserve">                                                                                                       1</w:t>
      </w:r>
      <w:r w:rsidR="00744F17">
        <w:rPr>
          <w:bCs/>
          <w:sz w:val="24"/>
          <w:szCs w:val="24"/>
        </w:rPr>
        <w:t>1</w:t>
      </w:r>
      <w:r w:rsidRPr="000C2B74">
        <w:rPr>
          <w:bCs/>
          <w:sz w:val="24"/>
          <w:szCs w:val="24"/>
        </w:rPr>
        <w:t xml:space="preserve"> lentelė</w:t>
      </w:r>
    </w:p>
    <w:p w14:paraId="3E14AA6F" w14:textId="77777777" w:rsidR="005123E2" w:rsidRPr="000C2B74" w:rsidRDefault="00FC08C2" w:rsidP="00FC08C2">
      <w:pPr>
        <w:ind w:firstLine="720"/>
        <w:rPr>
          <w:bCs/>
          <w:sz w:val="24"/>
          <w:szCs w:val="24"/>
        </w:rPr>
      </w:pPr>
      <w:r w:rsidRPr="000C2B74">
        <w:rPr>
          <w:bCs/>
          <w:sz w:val="24"/>
          <w:szCs w:val="24"/>
        </w:rPr>
        <w:t>*2018m. duomenys perskaičiuoti, atitinkamas reikšmes dauginant iš 1,289 koeficiento.</w:t>
      </w:r>
    </w:p>
    <w:p w14:paraId="39DB3207" w14:textId="3DA81E5B" w:rsidR="005123E2" w:rsidRPr="000C2B74" w:rsidRDefault="002148E4" w:rsidP="002148E4">
      <w:pPr>
        <w:spacing w:after="0"/>
        <w:jc w:val="both"/>
        <w:rPr>
          <w:sz w:val="24"/>
          <w:szCs w:val="24"/>
        </w:rPr>
      </w:pPr>
      <w:r>
        <w:rPr>
          <w:sz w:val="24"/>
          <w:szCs w:val="24"/>
        </w:rPr>
        <w:tab/>
      </w:r>
      <w:r w:rsidR="005123E2" w:rsidRPr="00AA603F">
        <w:rPr>
          <w:sz w:val="24"/>
          <w:szCs w:val="24"/>
        </w:rPr>
        <w:t>20</w:t>
      </w:r>
      <w:r w:rsidR="00A86A4C" w:rsidRPr="00AA603F">
        <w:rPr>
          <w:sz w:val="24"/>
          <w:szCs w:val="24"/>
        </w:rPr>
        <w:t>20</w:t>
      </w:r>
      <w:r w:rsidR="005123E2" w:rsidRPr="00AA603F">
        <w:rPr>
          <w:sz w:val="24"/>
          <w:szCs w:val="24"/>
        </w:rPr>
        <w:t xml:space="preserve"> m. buvo </w:t>
      </w:r>
      <w:r w:rsidR="00AC349F" w:rsidRPr="00AA603F">
        <w:rPr>
          <w:sz w:val="24"/>
          <w:szCs w:val="24"/>
        </w:rPr>
        <w:t xml:space="preserve">imtasi visų prevencinių priemonių, siekiant sumažinti darbuotojų riziką susirgti </w:t>
      </w:r>
      <w:proofErr w:type="spellStart"/>
      <w:r w:rsidR="00AC349F" w:rsidRPr="00AA603F">
        <w:rPr>
          <w:sz w:val="24"/>
          <w:szCs w:val="24"/>
        </w:rPr>
        <w:t>Covid</w:t>
      </w:r>
      <w:proofErr w:type="spellEnd"/>
      <w:r w:rsidR="00AC349F" w:rsidRPr="00AA603F">
        <w:rPr>
          <w:sz w:val="24"/>
          <w:szCs w:val="24"/>
        </w:rPr>
        <w:t xml:space="preserve"> 19 liga: dezinfekuojamos patalpos, reguliuojami darbuotojų srautai (darbas nuotoliniu būdu,  suskirstymas mažesnėmis grupėmis), darbuotojų aprūpinimas asmens apsaugos priemonėmis, </w:t>
      </w:r>
      <w:r w:rsidR="0044353A" w:rsidRPr="00AA603F">
        <w:rPr>
          <w:sz w:val="24"/>
          <w:szCs w:val="24"/>
        </w:rPr>
        <w:t xml:space="preserve">nupirktos </w:t>
      </w:r>
      <w:r w:rsidR="00AC349F" w:rsidRPr="00AA603F">
        <w:rPr>
          <w:sz w:val="24"/>
          <w:szCs w:val="24"/>
        </w:rPr>
        <w:t>a</w:t>
      </w:r>
      <w:r w:rsidR="0044353A" w:rsidRPr="00AA603F">
        <w:rPr>
          <w:sz w:val="24"/>
          <w:szCs w:val="24"/>
        </w:rPr>
        <w:t xml:space="preserve">psauginės ausinės su </w:t>
      </w:r>
      <w:proofErr w:type="spellStart"/>
      <w:r w:rsidR="0044353A" w:rsidRPr="00AA603F">
        <w:rPr>
          <w:sz w:val="24"/>
          <w:szCs w:val="24"/>
        </w:rPr>
        <w:t>bluetooth</w:t>
      </w:r>
      <w:proofErr w:type="spellEnd"/>
      <w:r w:rsidR="0044353A" w:rsidRPr="00AA603F">
        <w:rPr>
          <w:sz w:val="24"/>
          <w:szCs w:val="24"/>
        </w:rPr>
        <w:t xml:space="preserve"> įrenginiu bei vaizdo kameros</w:t>
      </w:r>
      <w:r w:rsidR="00AC349F" w:rsidRPr="00AA603F">
        <w:rPr>
          <w:sz w:val="24"/>
          <w:szCs w:val="24"/>
        </w:rPr>
        <w:t xml:space="preserve"> nuotoliniam darbui. Bendrovės lėšomis buvo skiepijami darbuotojai nuo gripo. </w:t>
      </w:r>
      <w:r w:rsidR="0044353A" w:rsidRPr="00AA603F">
        <w:rPr>
          <w:sz w:val="24"/>
          <w:szCs w:val="24"/>
        </w:rPr>
        <w:t xml:space="preserve"> </w:t>
      </w:r>
      <w:r w:rsidR="00AC349F" w:rsidRPr="00AA603F">
        <w:rPr>
          <w:sz w:val="24"/>
          <w:szCs w:val="24"/>
        </w:rPr>
        <w:t xml:space="preserve">Įrengtos naujos </w:t>
      </w:r>
      <w:r w:rsidR="00DE150E" w:rsidRPr="00AA603F">
        <w:rPr>
          <w:sz w:val="24"/>
          <w:szCs w:val="24"/>
        </w:rPr>
        <w:t>darbo vietos vadybininka</w:t>
      </w:r>
      <w:r w:rsidR="00AC349F" w:rsidRPr="00AA603F">
        <w:rPr>
          <w:sz w:val="24"/>
          <w:szCs w:val="24"/>
        </w:rPr>
        <w:t xml:space="preserve">ms valymui (pagal aptarnaujamus mikrorajonus), </w:t>
      </w:r>
      <w:r w:rsidR="0044353A" w:rsidRPr="00AA603F">
        <w:rPr>
          <w:sz w:val="24"/>
          <w:szCs w:val="24"/>
        </w:rPr>
        <w:t xml:space="preserve"> personalo vadybininkui</w:t>
      </w:r>
      <w:r w:rsidR="005123E2" w:rsidRPr="00AA603F">
        <w:rPr>
          <w:sz w:val="24"/>
          <w:szCs w:val="24"/>
        </w:rPr>
        <w:t xml:space="preserve"> ir pan. </w:t>
      </w:r>
      <w:r w:rsidR="00AC349F" w:rsidRPr="00AA603F">
        <w:rPr>
          <w:sz w:val="24"/>
          <w:szCs w:val="24"/>
        </w:rPr>
        <w:t>Darbuotojai pagal jų darbo pobūdį aprūpinami darbo rūbais bei avalyne.</w:t>
      </w:r>
      <w:r w:rsidR="00AC349F">
        <w:rPr>
          <w:sz w:val="24"/>
          <w:szCs w:val="24"/>
        </w:rPr>
        <w:t xml:space="preserve"> </w:t>
      </w:r>
      <w:r w:rsidR="005123E2" w:rsidRPr="000C2B74">
        <w:rPr>
          <w:sz w:val="24"/>
          <w:szCs w:val="24"/>
        </w:rPr>
        <w:t xml:space="preserve">Darbuotojus rengia LINDSTROM firma, kuri nuomoja darbo drabužius ir juos kas savaitę skalbia bei prižiūri. Tinkamai aprūpinami ir prižiūrimi darbo drabužiai atspindi bendrovės darbo ir klientų aptarnavimo kokybės lygį, sustiprina bendrovės įvaizdį klientams ir patiems bendrovės darbuotojams, gerina personalo nuotaiką bei skatina bendrumo jausmą. </w:t>
      </w:r>
      <w:r w:rsidR="005123E2" w:rsidRPr="000C2B74">
        <w:rPr>
          <w:sz w:val="24"/>
          <w:szCs w:val="24"/>
        </w:rPr>
        <w:tab/>
      </w:r>
    </w:p>
    <w:p w14:paraId="291AF7E2" w14:textId="77777777" w:rsidR="005123E2" w:rsidRPr="00812CBA" w:rsidRDefault="005123E2" w:rsidP="00067575">
      <w:pPr>
        <w:pStyle w:val="Iskirtacitata"/>
        <w:outlineLvl w:val="0"/>
        <w:rPr>
          <w:rFonts w:asciiTheme="minorHAnsi" w:hAnsiTheme="minorHAnsi" w:cs="Times New Roman"/>
          <w:b/>
          <w:bCs/>
          <w:color w:val="2E74B5" w:themeColor="accent1" w:themeShade="BF"/>
        </w:rPr>
      </w:pPr>
      <w:bookmarkStart w:id="34" w:name="_Toc33770617"/>
      <w:bookmarkStart w:id="35" w:name="_Toc66792964"/>
      <w:r w:rsidRPr="00812CBA">
        <w:rPr>
          <w:rFonts w:asciiTheme="minorHAnsi" w:hAnsiTheme="minorHAnsi" w:cs="Times New Roman"/>
          <w:b/>
          <w:bCs/>
          <w:color w:val="2E74B5" w:themeColor="accent1" w:themeShade="BF"/>
        </w:rPr>
        <w:t>MISIJA, VIZIJA, VERTYBĖS IR STRATEGINĖS KRYPTYS</w:t>
      </w:r>
      <w:bookmarkEnd w:id="34"/>
      <w:r w:rsidR="00307EC1">
        <w:rPr>
          <w:rFonts w:asciiTheme="minorHAnsi" w:hAnsiTheme="minorHAnsi" w:cs="Times New Roman"/>
          <w:b/>
          <w:bCs/>
          <w:color w:val="2E74B5" w:themeColor="accent1" w:themeShade="BF"/>
        </w:rPr>
        <w:t>, LŪKESČIŲ VYKDYMAS</w:t>
      </w:r>
      <w:bookmarkEnd w:id="35"/>
    </w:p>
    <w:p w14:paraId="0AA45B91" w14:textId="77777777" w:rsidR="002363F9" w:rsidRDefault="005123E2" w:rsidP="0032790F">
      <w:pPr>
        <w:spacing w:before="240" w:line="276" w:lineRule="auto"/>
        <w:ind w:firstLine="720"/>
        <w:jc w:val="both"/>
        <w:rPr>
          <w:sz w:val="24"/>
          <w:szCs w:val="24"/>
        </w:rPr>
      </w:pPr>
      <w:r w:rsidRPr="000C2B74">
        <w:rPr>
          <w:sz w:val="24"/>
          <w:szCs w:val="24"/>
        </w:rPr>
        <w:t>UAB „Jonavos paslaugos“ veikia</w:t>
      </w:r>
      <w:r w:rsidR="00FE1B02" w:rsidRPr="000C2B74">
        <w:rPr>
          <w:sz w:val="24"/>
          <w:szCs w:val="24"/>
        </w:rPr>
        <w:t>,</w:t>
      </w:r>
      <w:r w:rsidRPr="000C2B74">
        <w:rPr>
          <w:sz w:val="24"/>
          <w:szCs w:val="24"/>
        </w:rPr>
        <w:t xml:space="preserve"> remdamasi įmonės įstatais bei vadovaudamasi LR įstatymais, vyriausybės nutarimais, savivaldybės tarybos sprendimais,</w:t>
      </w:r>
      <w:r w:rsidR="00F8177C">
        <w:rPr>
          <w:sz w:val="24"/>
          <w:szCs w:val="24"/>
        </w:rPr>
        <w:t xml:space="preserve"> savivaldybės administracijos direktoriaus </w:t>
      </w:r>
      <w:r w:rsidR="00307EC1">
        <w:rPr>
          <w:sz w:val="24"/>
          <w:szCs w:val="24"/>
        </w:rPr>
        <w:t xml:space="preserve">įsakymais, </w:t>
      </w:r>
      <w:r w:rsidR="00F8177C">
        <w:rPr>
          <w:sz w:val="24"/>
          <w:szCs w:val="24"/>
        </w:rPr>
        <w:t>lūkesčių raštu</w:t>
      </w:r>
      <w:r w:rsidR="007C22D9">
        <w:rPr>
          <w:sz w:val="24"/>
          <w:szCs w:val="24"/>
        </w:rPr>
        <w:t>, parengta „UAB „Jonavos paslaugos“ strategija 20</w:t>
      </w:r>
      <w:r w:rsidR="007A6646">
        <w:rPr>
          <w:sz w:val="24"/>
          <w:szCs w:val="24"/>
        </w:rPr>
        <w:t>20</w:t>
      </w:r>
      <w:r w:rsidR="007C22D9">
        <w:rPr>
          <w:sz w:val="24"/>
          <w:szCs w:val="24"/>
        </w:rPr>
        <w:t>-202</w:t>
      </w:r>
      <w:r w:rsidR="007A6646">
        <w:rPr>
          <w:sz w:val="24"/>
          <w:szCs w:val="24"/>
        </w:rPr>
        <w:t>3</w:t>
      </w:r>
      <w:r w:rsidR="007C22D9">
        <w:rPr>
          <w:sz w:val="24"/>
          <w:szCs w:val="24"/>
        </w:rPr>
        <w:t xml:space="preserve"> metams“</w:t>
      </w:r>
      <w:r w:rsidR="00F8177C">
        <w:rPr>
          <w:sz w:val="24"/>
          <w:szCs w:val="24"/>
        </w:rPr>
        <w:t>.</w:t>
      </w:r>
    </w:p>
    <w:p w14:paraId="5E598192" w14:textId="77777777" w:rsidR="002363F9" w:rsidRPr="002363F9" w:rsidRDefault="002363F9" w:rsidP="002363F9">
      <w:pPr>
        <w:spacing w:before="240" w:line="276" w:lineRule="auto"/>
        <w:ind w:firstLine="720"/>
        <w:jc w:val="both"/>
        <w:rPr>
          <w:sz w:val="24"/>
          <w:szCs w:val="24"/>
        </w:rPr>
      </w:pPr>
      <w:r w:rsidRPr="002363F9">
        <w:rPr>
          <w:sz w:val="24"/>
          <w:szCs w:val="24"/>
        </w:rPr>
        <w:t>Misija buvo formuojama, atsižvelgiant į įmonei keliamus tikslus ir pavestas vykdyti veiklas bei funkcijas. Dirbdama bendrovė siekia būti pažangia, skaidria, efektyviai valdoma ir ilgalaikę naudą teikiančia įmone, užtikrinančia paslaugų teikimo operatyvumą ir patikimumą paslaugų gavėjams ir klientams.</w:t>
      </w:r>
    </w:p>
    <w:tbl>
      <w:tblPr>
        <w:tblW w:w="0" w:type="auto"/>
        <w:tblInd w:w="8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9497"/>
      </w:tblGrid>
      <w:tr w:rsidR="005123E2" w:rsidRPr="002363F9" w14:paraId="08D1030C" w14:textId="77777777" w:rsidTr="00E3297C">
        <w:tc>
          <w:tcPr>
            <w:tcW w:w="9497" w:type="dxa"/>
            <w:tcBorders>
              <w:top w:val="single" w:sz="4" w:space="0" w:color="5B9BD5"/>
              <w:left w:val="single" w:sz="4" w:space="0" w:color="5B9BD5"/>
              <w:bottom w:val="single" w:sz="4" w:space="0" w:color="5B9BD5"/>
              <w:right w:val="single" w:sz="4" w:space="0" w:color="5B9BD5"/>
            </w:tcBorders>
            <w:shd w:val="clear" w:color="auto" w:fill="2E74B5" w:themeFill="accent1" w:themeFillShade="BF"/>
          </w:tcPr>
          <w:p w14:paraId="2ACCAB36" w14:textId="77777777" w:rsidR="005123E2" w:rsidRPr="002363F9" w:rsidRDefault="005123E2" w:rsidP="00477B39">
            <w:pPr>
              <w:pBdr>
                <w:top w:val="single" w:sz="4" w:space="1" w:color="auto"/>
                <w:left w:val="single" w:sz="4" w:space="4" w:color="auto"/>
                <w:bottom w:val="single" w:sz="4" w:space="1" w:color="auto"/>
                <w:right w:val="single" w:sz="4" w:space="4" w:color="auto"/>
              </w:pBdr>
              <w:spacing w:before="240" w:line="276" w:lineRule="auto"/>
              <w:rPr>
                <w:b/>
                <w:bCs/>
                <w:color w:val="FFFFFF"/>
                <w:sz w:val="24"/>
                <w:szCs w:val="24"/>
              </w:rPr>
            </w:pPr>
            <w:r w:rsidRPr="002363F9">
              <w:rPr>
                <w:b/>
                <w:bCs/>
                <w:color w:val="FFFFFF"/>
                <w:sz w:val="24"/>
                <w:szCs w:val="24"/>
              </w:rPr>
              <w:t>Misija</w:t>
            </w:r>
          </w:p>
        </w:tc>
      </w:tr>
      <w:tr w:rsidR="005123E2" w:rsidRPr="002363F9" w14:paraId="102FCF50" w14:textId="77777777" w:rsidTr="002612DA">
        <w:tc>
          <w:tcPr>
            <w:tcW w:w="9497" w:type="dxa"/>
            <w:shd w:val="clear" w:color="auto" w:fill="9CC2E5" w:themeFill="accent1" w:themeFillTint="99"/>
          </w:tcPr>
          <w:p w14:paraId="556EA153" w14:textId="77777777" w:rsidR="005123E2" w:rsidRPr="002363F9" w:rsidRDefault="005123E2" w:rsidP="00477B39">
            <w:pPr>
              <w:pBdr>
                <w:top w:val="single" w:sz="4" w:space="1" w:color="auto"/>
                <w:left w:val="single" w:sz="4" w:space="4" w:color="auto"/>
                <w:bottom w:val="single" w:sz="4" w:space="1" w:color="auto"/>
                <w:right w:val="single" w:sz="4" w:space="4" w:color="auto"/>
              </w:pBdr>
              <w:spacing w:before="240" w:line="276" w:lineRule="auto"/>
              <w:rPr>
                <w:b/>
                <w:bCs/>
                <w:sz w:val="24"/>
                <w:szCs w:val="24"/>
              </w:rPr>
            </w:pPr>
            <w:r w:rsidRPr="002363F9">
              <w:rPr>
                <w:b/>
                <w:bCs/>
                <w:sz w:val="24"/>
                <w:szCs w:val="24"/>
              </w:rPr>
              <w:t>Tenkinti viešuosius interesus, teikiant plataus spektro komunalines paslaugas</w:t>
            </w:r>
          </w:p>
        </w:tc>
      </w:tr>
    </w:tbl>
    <w:p w14:paraId="1530E198" w14:textId="77777777" w:rsidR="005123E2" w:rsidRPr="002363F9" w:rsidRDefault="005123E2" w:rsidP="00477B39">
      <w:pPr>
        <w:spacing w:line="276" w:lineRule="auto"/>
        <w:rPr>
          <w:b/>
          <w:sz w:val="24"/>
          <w:szCs w:val="24"/>
        </w:rPr>
      </w:pPr>
    </w:p>
    <w:tbl>
      <w:tblPr>
        <w:tblW w:w="0" w:type="auto"/>
        <w:tblInd w:w="8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9497"/>
      </w:tblGrid>
      <w:tr w:rsidR="005123E2" w:rsidRPr="002363F9" w14:paraId="54035511" w14:textId="77777777" w:rsidTr="00E3297C">
        <w:tc>
          <w:tcPr>
            <w:tcW w:w="9497" w:type="dxa"/>
            <w:tcBorders>
              <w:top w:val="single" w:sz="4" w:space="0" w:color="5B9BD5"/>
              <w:left w:val="single" w:sz="4" w:space="0" w:color="5B9BD5"/>
              <w:bottom w:val="single" w:sz="4" w:space="0" w:color="5B9BD5"/>
              <w:right w:val="single" w:sz="4" w:space="0" w:color="5B9BD5"/>
            </w:tcBorders>
            <w:shd w:val="clear" w:color="auto" w:fill="2E74B5" w:themeFill="accent1" w:themeFillShade="BF"/>
          </w:tcPr>
          <w:p w14:paraId="0F4B3A2C" w14:textId="77777777" w:rsidR="005123E2" w:rsidRPr="002363F9" w:rsidRDefault="005123E2" w:rsidP="00477B39">
            <w:pPr>
              <w:pBdr>
                <w:top w:val="single" w:sz="4" w:space="1" w:color="auto"/>
                <w:left w:val="single" w:sz="4" w:space="4" w:color="auto"/>
                <w:bottom w:val="single" w:sz="4" w:space="1" w:color="auto"/>
                <w:right w:val="single" w:sz="4" w:space="4" w:color="auto"/>
              </w:pBdr>
              <w:spacing w:before="240" w:line="276" w:lineRule="auto"/>
              <w:rPr>
                <w:b/>
                <w:bCs/>
                <w:color w:val="FFFFFF"/>
                <w:sz w:val="24"/>
                <w:szCs w:val="24"/>
              </w:rPr>
            </w:pPr>
            <w:r w:rsidRPr="002363F9">
              <w:rPr>
                <w:b/>
                <w:bCs/>
                <w:color w:val="FFFFFF"/>
                <w:sz w:val="24"/>
                <w:szCs w:val="24"/>
              </w:rPr>
              <w:t>Vizija</w:t>
            </w:r>
          </w:p>
        </w:tc>
      </w:tr>
      <w:tr w:rsidR="005123E2" w:rsidRPr="002363F9" w14:paraId="12B4B8C5" w14:textId="77777777" w:rsidTr="002612DA">
        <w:tc>
          <w:tcPr>
            <w:tcW w:w="9497" w:type="dxa"/>
            <w:shd w:val="clear" w:color="auto" w:fill="9CC2E5" w:themeFill="accent1" w:themeFillTint="99"/>
          </w:tcPr>
          <w:p w14:paraId="1EE35807" w14:textId="77777777" w:rsidR="005123E2" w:rsidRPr="002363F9" w:rsidRDefault="005123E2" w:rsidP="00307EC1">
            <w:pPr>
              <w:pBdr>
                <w:top w:val="single" w:sz="4" w:space="1" w:color="auto"/>
                <w:left w:val="single" w:sz="4" w:space="4" w:color="auto"/>
                <w:bottom w:val="single" w:sz="4" w:space="1" w:color="auto"/>
                <w:right w:val="single" w:sz="4" w:space="4" w:color="auto"/>
              </w:pBdr>
              <w:spacing w:before="240" w:line="276" w:lineRule="auto"/>
              <w:rPr>
                <w:b/>
                <w:bCs/>
                <w:sz w:val="24"/>
                <w:szCs w:val="24"/>
              </w:rPr>
            </w:pPr>
            <w:r w:rsidRPr="002363F9">
              <w:rPr>
                <w:b/>
                <w:bCs/>
                <w:sz w:val="24"/>
                <w:szCs w:val="24"/>
              </w:rPr>
              <w:t xml:space="preserve">Didžiausia, pažangiausia ir efektyviausia komunalinių paslaugų teikimo įmonė Jonavos </w:t>
            </w:r>
            <w:r w:rsidR="00124AE1">
              <w:rPr>
                <w:b/>
                <w:bCs/>
                <w:sz w:val="24"/>
                <w:szCs w:val="24"/>
              </w:rPr>
              <w:t>raj.</w:t>
            </w:r>
          </w:p>
        </w:tc>
      </w:tr>
    </w:tbl>
    <w:p w14:paraId="3A212832" w14:textId="77777777" w:rsidR="005123E2" w:rsidRPr="002363F9" w:rsidRDefault="002363F9" w:rsidP="00A00D46">
      <w:pPr>
        <w:spacing w:before="240" w:line="276" w:lineRule="auto"/>
        <w:ind w:firstLine="720"/>
        <w:rPr>
          <w:b/>
          <w:i/>
          <w:sz w:val="24"/>
          <w:szCs w:val="24"/>
        </w:rPr>
      </w:pPr>
      <w:r>
        <w:rPr>
          <w:sz w:val="24"/>
          <w:szCs w:val="24"/>
        </w:rPr>
        <w:t>Bendrovė, įgyvendindama m</w:t>
      </w:r>
      <w:r w:rsidR="005123E2" w:rsidRPr="002363F9">
        <w:rPr>
          <w:sz w:val="24"/>
          <w:szCs w:val="24"/>
        </w:rPr>
        <w:t>isij</w:t>
      </w:r>
      <w:r>
        <w:rPr>
          <w:sz w:val="24"/>
          <w:szCs w:val="24"/>
        </w:rPr>
        <w:t>ą</w:t>
      </w:r>
      <w:r w:rsidR="005123E2" w:rsidRPr="002363F9">
        <w:rPr>
          <w:sz w:val="24"/>
          <w:szCs w:val="24"/>
        </w:rPr>
        <w:t xml:space="preserve"> </w:t>
      </w:r>
      <w:r>
        <w:rPr>
          <w:sz w:val="24"/>
          <w:szCs w:val="24"/>
        </w:rPr>
        <w:t>ir siekdama</w:t>
      </w:r>
      <w:r w:rsidR="005123E2" w:rsidRPr="002363F9">
        <w:rPr>
          <w:sz w:val="24"/>
          <w:szCs w:val="24"/>
        </w:rPr>
        <w:t xml:space="preserve"> vizijos</w:t>
      </w:r>
      <w:r>
        <w:rPr>
          <w:sz w:val="24"/>
          <w:szCs w:val="24"/>
        </w:rPr>
        <w:t xml:space="preserve">, savo veiklą </w:t>
      </w:r>
      <w:r w:rsidR="005123E2" w:rsidRPr="002363F9">
        <w:rPr>
          <w:sz w:val="24"/>
          <w:szCs w:val="24"/>
        </w:rPr>
        <w:t>grindžia pamatinėmis žmogiškosiomis ir profesinėmis vertybėmis.</w:t>
      </w:r>
      <w:r w:rsidR="00E70675" w:rsidRPr="002363F9">
        <w:rPr>
          <w:sz w:val="24"/>
          <w:szCs w:val="24"/>
        </w:rPr>
        <w:t xml:space="preserve"> </w:t>
      </w:r>
      <w:r w:rsidR="00E70675" w:rsidRPr="002363F9">
        <w:rPr>
          <w:b/>
          <w:i/>
          <w:sz w:val="24"/>
          <w:szCs w:val="24"/>
        </w:rPr>
        <w:t>Vertybės:</w:t>
      </w:r>
    </w:p>
    <w:p w14:paraId="250FDCB5" w14:textId="77777777" w:rsidR="005123E2" w:rsidRPr="002363F9" w:rsidRDefault="00B8671A" w:rsidP="005123E2">
      <w:pPr>
        <w:pStyle w:val="Sraopastraipa"/>
        <w:spacing w:before="240" w:line="276" w:lineRule="auto"/>
        <w:jc w:val="both"/>
        <w:rPr>
          <w:rFonts w:cs="Times New Roman"/>
          <w:sz w:val="24"/>
          <w:szCs w:val="24"/>
        </w:rPr>
      </w:pPr>
      <w:r w:rsidRPr="002363F9">
        <w:rPr>
          <w:rFonts w:cs="Times New Roman"/>
          <w:b/>
          <w:i/>
          <w:noProof/>
          <w:sz w:val="24"/>
          <w:szCs w:val="24"/>
          <w:lang w:eastAsia="lt-LT"/>
        </w:rPr>
        <w:drawing>
          <wp:inline distT="0" distB="0" distL="0" distR="0" wp14:anchorId="50C78036" wp14:editId="108E7F2C">
            <wp:extent cx="6028055" cy="1724025"/>
            <wp:effectExtent l="38100" t="57150" r="48895" b="47625"/>
            <wp:docPr id="56" name="Diagram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6C92DDB9" w14:textId="77777777" w:rsidR="005123E2" w:rsidRPr="002363F9" w:rsidRDefault="005123E2" w:rsidP="0058560B">
      <w:pPr>
        <w:pStyle w:val="Sraopastraipa"/>
        <w:numPr>
          <w:ilvl w:val="0"/>
          <w:numId w:val="18"/>
        </w:numPr>
        <w:spacing w:before="240" w:after="200" w:line="276" w:lineRule="auto"/>
        <w:ind w:firstLine="720"/>
        <w:jc w:val="both"/>
        <w:rPr>
          <w:rFonts w:cs="Times New Roman"/>
          <w:sz w:val="24"/>
          <w:szCs w:val="24"/>
        </w:rPr>
      </w:pPr>
      <w:r w:rsidRPr="002363F9">
        <w:rPr>
          <w:rFonts w:cs="Times New Roman"/>
          <w:b/>
          <w:i/>
          <w:sz w:val="24"/>
          <w:szCs w:val="24"/>
        </w:rPr>
        <w:t>Profesionalumas.</w:t>
      </w:r>
      <w:r w:rsidRPr="002363F9">
        <w:rPr>
          <w:rFonts w:cs="Times New Roman"/>
          <w:sz w:val="24"/>
          <w:szCs w:val="24"/>
        </w:rPr>
        <w:t xml:space="preserve"> Įmonė žinoma kaip aukštos kokybės paslaugų teikėja, taiko veikloje naujausius ir geriausius sprendimų būdus tvarkant miestą, atliekas, administruojant daugiabučius, naudoja pažangiausias technologijas. Siekiama, kad kiekvienas darbuotojas įmonėje būtų pripažintas ir galėtų augti kaip savo srities profesionalas. Suprantama profesinių žinių, praktinės patirties ir nuolatinio mokymosi bei pažangos siekimo svarba įmonės rezultatams ir veiklos tęstinumui užtikrinti.</w:t>
      </w:r>
    </w:p>
    <w:p w14:paraId="5950F778" w14:textId="77777777" w:rsidR="005123E2" w:rsidRPr="002363F9" w:rsidRDefault="005123E2" w:rsidP="0058560B">
      <w:pPr>
        <w:pStyle w:val="Sraopastraipa"/>
        <w:numPr>
          <w:ilvl w:val="0"/>
          <w:numId w:val="18"/>
        </w:numPr>
        <w:spacing w:before="240" w:after="200" w:line="276" w:lineRule="auto"/>
        <w:ind w:firstLine="720"/>
        <w:jc w:val="both"/>
        <w:rPr>
          <w:rFonts w:cs="Times New Roman"/>
          <w:sz w:val="24"/>
          <w:szCs w:val="24"/>
        </w:rPr>
      </w:pPr>
      <w:r w:rsidRPr="002363F9">
        <w:rPr>
          <w:rFonts w:cs="Times New Roman"/>
          <w:b/>
          <w:i/>
          <w:sz w:val="24"/>
          <w:szCs w:val="24"/>
        </w:rPr>
        <w:t xml:space="preserve">Atsakomybė. </w:t>
      </w:r>
      <w:r w:rsidRPr="002363F9">
        <w:rPr>
          <w:rFonts w:cs="Times New Roman"/>
          <w:sz w:val="24"/>
          <w:szCs w:val="24"/>
        </w:rPr>
        <w:t>Bendrovė savo veikloje vadovaujasi teisės aktais, jaučia atsakomybę prieš gyventojus – viešųjų paslaugų gavėjus, klientus ir gamtą, laikosi įsipareigojimų, tinkamai apskaito ir naudoja kaupiamas lėšas, atsakingai veikia kaip finansinis tarpininkas.</w:t>
      </w:r>
    </w:p>
    <w:p w14:paraId="12329AC7" w14:textId="77777777" w:rsidR="005123E2" w:rsidRPr="002363F9" w:rsidRDefault="005123E2" w:rsidP="0058560B">
      <w:pPr>
        <w:pStyle w:val="Sraopastraipa"/>
        <w:numPr>
          <w:ilvl w:val="0"/>
          <w:numId w:val="18"/>
        </w:numPr>
        <w:spacing w:before="240" w:after="200" w:line="276" w:lineRule="auto"/>
        <w:ind w:firstLine="720"/>
        <w:jc w:val="both"/>
        <w:rPr>
          <w:rFonts w:cs="Times New Roman"/>
          <w:sz w:val="24"/>
          <w:szCs w:val="24"/>
        </w:rPr>
      </w:pPr>
      <w:r w:rsidRPr="002363F9">
        <w:rPr>
          <w:rFonts w:cs="Times New Roman"/>
          <w:b/>
          <w:i/>
          <w:sz w:val="24"/>
          <w:szCs w:val="24"/>
        </w:rPr>
        <w:t>Bendradarbiavimas.</w:t>
      </w:r>
      <w:r w:rsidRPr="002363F9">
        <w:rPr>
          <w:rFonts w:cs="Times New Roman"/>
          <w:sz w:val="24"/>
          <w:szCs w:val="24"/>
        </w:rPr>
        <w:t xml:space="preserve"> Akcentuojamas nuoširdus ir konstruktyvus bendradarbiavimas su paslaugų gavėjais ir klientais. Jie laikomi partneriais, sudarančiais sąlygas darniai siekti užsibrėžtų tikslų. Visada ieškoma geriausių problemų sprendimo būdų, bendravimas grindžiamas etikos principais.</w:t>
      </w:r>
    </w:p>
    <w:p w14:paraId="3A687226" w14:textId="77777777" w:rsidR="005123E2" w:rsidRDefault="005123E2" w:rsidP="0058560B">
      <w:pPr>
        <w:pStyle w:val="Sraopastraipa"/>
        <w:numPr>
          <w:ilvl w:val="0"/>
          <w:numId w:val="18"/>
        </w:numPr>
        <w:spacing w:before="240" w:after="200" w:line="276" w:lineRule="auto"/>
        <w:ind w:firstLine="720"/>
        <w:jc w:val="both"/>
        <w:rPr>
          <w:rFonts w:cs="Times New Roman"/>
          <w:sz w:val="24"/>
          <w:szCs w:val="24"/>
        </w:rPr>
      </w:pPr>
      <w:r w:rsidRPr="002363F9">
        <w:rPr>
          <w:rFonts w:cs="Times New Roman"/>
          <w:b/>
          <w:i/>
          <w:sz w:val="24"/>
          <w:szCs w:val="24"/>
        </w:rPr>
        <w:t>Viešumas.</w:t>
      </w:r>
      <w:r w:rsidRPr="002363F9">
        <w:rPr>
          <w:rFonts w:cs="Times New Roman"/>
          <w:sz w:val="24"/>
          <w:szCs w:val="24"/>
        </w:rPr>
        <w:t xml:space="preserve"> Įmonė dirba tiesiogiai su gyventojais, aptarnauja verslo subjektus, tvarko viešąsias teritorijas, todėl turi artimą ir neišvengiamą kontaktą su įvairiais žmonėmis. Klientų patirtys, išsilavinimai, žinios yra labai skirtingi, todėl ypatingai svarbu yra nuolat komunikuoti su naudos gavėjais, teikti informaciją apie planuojamas veiklas, investicinius projektus, keliamus tikslus, laukiamas ir pasiektas naudas, planuojamus bei faktinius kaštus. Viešumas susijęs ir su veiklos skaidrumu, yra būtinas įmonės reputacijai rinkoje auginti.</w:t>
      </w:r>
    </w:p>
    <w:p w14:paraId="53EFFBF0" w14:textId="77777777" w:rsidR="005123E2" w:rsidRPr="002363F9" w:rsidRDefault="005123E2" w:rsidP="002613C9">
      <w:pPr>
        <w:spacing w:before="240" w:line="276" w:lineRule="auto"/>
        <w:ind w:firstLine="720"/>
        <w:jc w:val="both"/>
        <w:rPr>
          <w:sz w:val="24"/>
          <w:szCs w:val="24"/>
        </w:rPr>
      </w:pPr>
      <w:r w:rsidRPr="00124AE1">
        <w:rPr>
          <w:b/>
          <w:sz w:val="24"/>
          <w:szCs w:val="24"/>
        </w:rPr>
        <w:t xml:space="preserve">Strateginės kryptys </w:t>
      </w:r>
      <w:r w:rsidR="00124AE1" w:rsidRPr="00124AE1">
        <w:rPr>
          <w:b/>
          <w:sz w:val="24"/>
          <w:szCs w:val="24"/>
        </w:rPr>
        <w:t>su</w:t>
      </w:r>
      <w:r w:rsidR="00124AE1" w:rsidRPr="00124AE1">
        <w:rPr>
          <w:sz w:val="24"/>
          <w:szCs w:val="24"/>
        </w:rPr>
        <w:t>formuotos,</w:t>
      </w:r>
      <w:r w:rsidRPr="00124AE1">
        <w:rPr>
          <w:sz w:val="24"/>
          <w:szCs w:val="24"/>
        </w:rPr>
        <w:t xml:space="preserve"> įvertinus išsamią aplinkos veiksnių analizę, kuri padeda tikslingai orientuoti bendrovės stiprybes į galimybių išnaudojimą. Siekdama tinkamai vykdyti savo misiją, įgyvendinti viziją ir keliamus tikslus, 20</w:t>
      </w:r>
      <w:r w:rsidR="007D2DE9" w:rsidRPr="00124AE1">
        <w:rPr>
          <w:sz w:val="24"/>
          <w:szCs w:val="24"/>
        </w:rPr>
        <w:t>20</w:t>
      </w:r>
      <w:r w:rsidRPr="00124AE1">
        <w:rPr>
          <w:sz w:val="24"/>
          <w:szCs w:val="24"/>
        </w:rPr>
        <w:t>–202</w:t>
      </w:r>
      <w:r w:rsidR="007D2DE9" w:rsidRPr="00124AE1">
        <w:rPr>
          <w:sz w:val="24"/>
          <w:szCs w:val="24"/>
        </w:rPr>
        <w:t>3</w:t>
      </w:r>
      <w:r w:rsidRPr="00124AE1">
        <w:rPr>
          <w:sz w:val="24"/>
          <w:szCs w:val="24"/>
        </w:rPr>
        <w:t xml:space="preserve"> m. sav</w:t>
      </w:r>
      <w:r w:rsidR="008C51F0" w:rsidRPr="00124AE1">
        <w:rPr>
          <w:sz w:val="24"/>
          <w:szCs w:val="24"/>
        </w:rPr>
        <w:t>o veiklą UAB „Jonavos paslaugos”</w:t>
      </w:r>
      <w:r w:rsidRPr="00124AE1">
        <w:rPr>
          <w:sz w:val="24"/>
          <w:szCs w:val="24"/>
        </w:rPr>
        <w:t xml:space="preserve"> nukreips pagrindinėms strateginėms kryptims pasiekti. Šios strateginės kryptys leidžia darniai siekti pagrindinio tikslo – būti didžiausia, pažangiausia ir efektyviausiai veikiančia komunalinių paslaugų teikimo įmone Jonavoje. </w:t>
      </w:r>
    </w:p>
    <w:p w14:paraId="38A101C0" w14:textId="77777777" w:rsidR="005123E2" w:rsidRPr="002363F9" w:rsidRDefault="00B8671A" w:rsidP="005123E2">
      <w:pPr>
        <w:spacing w:before="240" w:line="276" w:lineRule="auto"/>
        <w:rPr>
          <w:sz w:val="24"/>
          <w:szCs w:val="24"/>
        </w:rPr>
      </w:pPr>
      <w:r w:rsidRPr="002363F9">
        <w:rPr>
          <w:noProof/>
          <w:sz w:val="24"/>
          <w:szCs w:val="24"/>
          <w:lang w:eastAsia="lt-LT"/>
        </w:rPr>
        <w:drawing>
          <wp:inline distT="0" distB="0" distL="0" distR="0" wp14:anchorId="45B16F82" wp14:editId="430FB4BB">
            <wp:extent cx="6657975" cy="1571625"/>
            <wp:effectExtent l="0" t="0" r="9525" b="9525"/>
            <wp:docPr id="57" name="Diagram 3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13CCFB3E" w14:textId="77777777" w:rsidR="005123E2" w:rsidRPr="00124AE1" w:rsidRDefault="005123E2" w:rsidP="0058560B">
      <w:pPr>
        <w:spacing w:line="276" w:lineRule="auto"/>
        <w:ind w:firstLine="720"/>
        <w:jc w:val="both"/>
        <w:rPr>
          <w:sz w:val="24"/>
          <w:szCs w:val="24"/>
        </w:rPr>
      </w:pPr>
      <w:r w:rsidRPr="00124AE1">
        <w:rPr>
          <w:sz w:val="24"/>
          <w:szCs w:val="24"/>
        </w:rPr>
        <w:t>Remiantis strateginėmis kryptimis, bendrovės veikla yra orientuota į teikiamų paslaugų kokybę, įsipareigojimų partneriams ir visuomenei vykdymą, veiklos efektyvumo didinimą, pardavimų plėtrą, nuolatinį paslaugų kokybės ir kainos santykio gerinimą, klientų poreikių tenkinimą, viešumo ir veiklos skaidrumo užtikrinimą. Siekiant judėti strateginės krypties link, suformuoti strateginiai tikslai. Kiekvienam strateginiam tikslui suformuluoti konkretūs matavimo rodikliai, kurie leis objektyviai įvertinti tikslų pasiekimo pažangą.</w:t>
      </w:r>
    </w:p>
    <w:p w14:paraId="39CF40DB" w14:textId="77777777" w:rsidR="005123E2" w:rsidRPr="00124AE1" w:rsidRDefault="005123E2" w:rsidP="0058560B">
      <w:pPr>
        <w:spacing w:before="240" w:line="276" w:lineRule="auto"/>
        <w:ind w:firstLine="360"/>
        <w:rPr>
          <w:color w:val="000000"/>
          <w:spacing w:val="-1"/>
          <w:sz w:val="24"/>
          <w:szCs w:val="24"/>
        </w:rPr>
      </w:pPr>
      <w:r w:rsidRPr="00124AE1">
        <w:rPr>
          <w:color w:val="000000"/>
          <w:spacing w:val="-1"/>
          <w:sz w:val="24"/>
          <w:szCs w:val="24"/>
        </w:rPr>
        <w:t xml:space="preserve">Pagrindiniai Bendrovės </w:t>
      </w:r>
      <w:r w:rsidRPr="00124AE1">
        <w:rPr>
          <w:b/>
          <w:color w:val="000000"/>
          <w:spacing w:val="-1"/>
          <w:sz w:val="24"/>
          <w:szCs w:val="24"/>
        </w:rPr>
        <w:t>strateginiai tikslai</w:t>
      </w:r>
      <w:r w:rsidRPr="00124AE1">
        <w:rPr>
          <w:color w:val="000000"/>
          <w:spacing w:val="-1"/>
          <w:sz w:val="24"/>
          <w:szCs w:val="24"/>
        </w:rPr>
        <w:t xml:space="preserve"> yra: </w:t>
      </w:r>
    </w:p>
    <w:p w14:paraId="5EF7E866" w14:textId="77777777" w:rsidR="005123E2" w:rsidRPr="00124AE1" w:rsidRDefault="005123E2" w:rsidP="00E63BF0">
      <w:pPr>
        <w:pStyle w:val="Sraopastraipa"/>
        <w:numPr>
          <w:ilvl w:val="0"/>
          <w:numId w:val="5"/>
        </w:numPr>
        <w:spacing w:before="240" w:after="200" w:line="276" w:lineRule="auto"/>
        <w:jc w:val="both"/>
        <w:rPr>
          <w:rFonts w:cs="Times New Roman"/>
          <w:sz w:val="24"/>
          <w:szCs w:val="24"/>
        </w:rPr>
      </w:pPr>
      <w:r w:rsidRPr="00124AE1">
        <w:rPr>
          <w:rStyle w:val="Antrat4Diagrama"/>
          <w:rFonts w:asciiTheme="minorHAnsi" w:hAnsiTheme="minorHAnsi"/>
          <w:b/>
          <w:bCs/>
        </w:rPr>
        <w:t>Teikti kokybiškas paslaugas visiems klientams</w:t>
      </w:r>
      <w:r w:rsidRPr="00124AE1">
        <w:rPr>
          <w:rFonts w:cs="Times New Roman"/>
          <w:b/>
          <w:bCs/>
          <w:sz w:val="24"/>
          <w:szCs w:val="24"/>
        </w:rPr>
        <w:t xml:space="preserve"> </w:t>
      </w:r>
      <w:r w:rsidRPr="00124AE1">
        <w:rPr>
          <w:rFonts w:cs="Times New Roman"/>
          <w:sz w:val="24"/>
          <w:szCs w:val="24"/>
        </w:rPr>
        <w:t>- š</w:t>
      </w:r>
      <w:r w:rsidRPr="00124AE1">
        <w:rPr>
          <w:rFonts w:cs="Times New Roman"/>
          <w:bCs/>
          <w:iCs/>
          <w:sz w:val="24"/>
          <w:szCs w:val="24"/>
        </w:rPr>
        <w:t>iuo tikslu įmonė orientuojasi į teikiamų paslaugų kokybę bei apimtį, naujų paslaugų kūrimą, paslaugų patikimumą. Įgyvendinant šį tikslą sieksime</w:t>
      </w:r>
      <w:r w:rsidRPr="00124AE1">
        <w:rPr>
          <w:rFonts w:cs="Times New Roman"/>
          <w:sz w:val="24"/>
          <w:szCs w:val="24"/>
        </w:rPr>
        <w:t xml:space="preserve"> lankstumo, prisitaikymo prie kintančių kliento poreikių ir rinkos pokyčių. Paslaugų kokybė turi būti kelianti pasididžiavimą jos teikėju, norima, jog paslaugos gavėjas džiaugtųsi, kad paslaugą jam teikia būtent UAB „Jonavos paslaugos“, o įmonės darbuotojas didžiuotųsi prisidedantis prie tokių paslaugų teikimo.</w:t>
      </w:r>
    </w:p>
    <w:p w14:paraId="679B7EE6" w14:textId="77777777" w:rsidR="00DD69B0" w:rsidRDefault="00124AE1" w:rsidP="00DD69B0">
      <w:pPr>
        <w:jc w:val="both"/>
        <w:rPr>
          <w:sz w:val="24"/>
          <w:szCs w:val="24"/>
        </w:rPr>
      </w:pPr>
      <w:r>
        <w:rPr>
          <w:sz w:val="24"/>
          <w:szCs w:val="24"/>
        </w:rPr>
        <w:t>Numatyti r</w:t>
      </w:r>
      <w:r w:rsidR="00DD69B0" w:rsidRPr="000C2B74">
        <w:rPr>
          <w:sz w:val="24"/>
          <w:szCs w:val="24"/>
        </w:rPr>
        <w:t>odikliai</w:t>
      </w:r>
      <w:r>
        <w:rPr>
          <w:sz w:val="24"/>
          <w:szCs w:val="24"/>
        </w:rPr>
        <w:t xml:space="preserve"> šiam st</w:t>
      </w:r>
      <w:r w:rsidR="003E5FD1">
        <w:rPr>
          <w:sz w:val="24"/>
          <w:szCs w:val="24"/>
        </w:rPr>
        <w:t>r</w:t>
      </w:r>
      <w:r>
        <w:rPr>
          <w:sz w:val="24"/>
          <w:szCs w:val="24"/>
        </w:rPr>
        <w:t>ateginiam tikslui įgyvendinti per 20</w:t>
      </w:r>
      <w:r w:rsidR="007A6646">
        <w:rPr>
          <w:sz w:val="24"/>
          <w:szCs w:val="24"/>
        </w:rPr>
        <w:t>20</w:t>
      </w:r>
      <w:r>
        <w:rPr>
          <w:sz w:val="24"/>
          <w:szCs w:val="24"/>
        </w:rPr>
        <w:t xml:space="preserve"> metus sėkmingai įvykdyti</w:t>
      </w:r>
      <w:r w:rsidR="00DD69B0" w:rsidRPr="000C2B74">
        <w:rPr>
          <w:sz w:val="24"/>
          <w:szCs w:val="24"/>
        </w:rPr>
        <w:t>:</w:t>
      </w:r>
    </w:p>
    <w:tbl>
      <w:tblPr>
        <w:tblStyle w:val="Lentelstinklelis"/>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196E37" w14:paraId="2A11FC7C" w14:textId="77777777" w:rsidTr="00B44F6C">
        <w:tc>
          <w:tcPr>
            <w:tcW w:w="8789" w:type="dxa"/>
            <w:shd w:val="clear" w:color="auto" w:fill="FBE4D5" w:themeFill="accent2" w:themeFillTint="33"/>
          </w:tcPr>
          <w:p w14:paraId="53602255" w14:textId="77777777" w:rsidR="00196E37" w:rsidRPr="00196E37" w:rsidRDefault="00196E37" w:rsidP="0000587A">
            <w:pPr>
              <w:pStyle w:val="Sraopastraipa"/>
              <w:numPr>
                <w:ilvl w:val="0"/>
                <w:numId w:val="4"/>
              </w:numPr>
              <w:jc w:val="both"/>
              <w:rPr>
                <w:b/>
                <w:bCs/>
                <w:sz w:val="24"/>
                <w:szCs w:val="24"/>
              </w:rPr>
            </w:pPr>
            <w:r w:rsidRPr="00A75638">
              <w:rPr>
                <w:b/>
                <w:bCs/>
                <w:sz w:val="24"/>
                <w:szCs w:val="24"/>
                <w:shd w:val="clear" w:color="auto" w:fill="FBE4D5" w:themeFill="accent2" w:themeFillTint="33"/>
              </w:rPr>
              <w:t>Pagrįstų skundų skaičius: planuota- ≤</w:t>
            </w:r>
            <w:r w:rsidR="0000587A">
              <w:rPr>
                <w:b/>
                <w:bCs/>
                <w:sz w:val="24"/>
                <w:szCs w:val="24"/>
                <w:shd w:val="clear" w:color="auto" w:fill="FBE4D5" w:themeFill="accent2" w:themeFillTint="33"/>
              </w:rPr>
              <w:t>4</w:t>
            </w:r>
            <w:r w:rsidRPr="00A75638">
              <w:rPr>
                <w:b/>
                <w:bCs/>
                <w:sz w:val="24"/>
                <w:szCs w:val="24"/>
                <w:shd w:val="clear" w:color="auto" w:fill="FBE4D5" w:themeFill="accent2" w:themeFillTint="33"/>
              </w:rPr>
              <w:t xml:space="preserve">5, gauta </w:t>
            </w:r>
            <w:r w:rsidR="0000587A">
              <w:rPr>
                <w:b/>
                <w:bCs/>
                <w:sz w:val="24"/>
                <w:szCs w:val="24"/>
                <w:shd w:val="clear" w:color="auto" w:fill="FBE4D5" w:themeFill="accent2" w:themeFillTint="33"/>
              </w:rPr>
              <w:t>5</w:t>
            </w:r>
            <w:r w:rsidRPr="00A75638">
              <w:rPr>
                <w:b/>
                <w:bCs/>
                <w:sz w:val="24"/>
                <w:szCs w:val="24"/>
                <w:shd w:val="clear" w:color="auto" w:fill="FBE4D5" w:themeFill="accent2" w:themeFillTint="33"/>
              </w:rPr>
              <w:t>.</w:t>
            </w:r>
          </w:p>
        </w:tc>
      </w:tr>
    </w:tbl>
    <w:tbl>
      <w:tblPr>
        <w:tblW w:w="0" w:type="auto"/>
        <w:tblBorders>
          <w:top w:val="single" w:sz="4" w:space="0" w:color="9CC2E5"/>
          <w:bottom w:val="single" w:sz="4" w:space="0" w:color="9CC2E5"/>
          <w:insideH w:val="single" w:sz="4" w:space="0" w:color="9CC2E5"/>
        </w:tblBorders>
        <w:tblLook w:val="04A0" w:firstRow="1" w:lastRow="0" w:firstColumn="1" w:lastColumn="0" w:noHBand="0" w:noVBand="1"/>
      </w:tblPr>
      <w:tblGrid>
        <w:gridCol w:w="10422"/>
      </w:tblGrid>
      <w:tr w:rsidR="00DD69B0" w:rsidRPr="000C2B74" w14:paraId="1F82F7B5" w14:textId="77777777" w:rsidTr="00B44F6C">
        <w:trPr>
          <w:trHeight w:val="519"/>
        </w:trPr>
        <w:tc>
          <w:tcPr>
            <w:tcW w:w="10881" w:type="dxa"/>
            <w:shd w:val="clear" w:color="auto" w:fill="auto"/>
          </w:tcPr>
          <w:p w14:paraId="0F0FE037" w14:textId="77777777" w:rsidR="003E5FD1" w:rsidRPr="003E5FD1" w:rsidRDefault="003E5FD1" w:rsidP="003E5FD1">
            <w:pPr>
              <w:pStyle w:val="Sraopastraipa"/>
              <w:jc w:val="both"/>
              <w:rPr>
                <w:b/>
                <w:bCs/>
                <w:sz w:val="24"/>
                <w:szCs w:val="24"/>
              </w:rPr>
            </w:pPr>
          </w:p>
          <w:p w14:paraId="6F19562D" w14:textId="77777777" w:rsidR="003E5FD1" w:rsidRPr="003E5FD1" w:rsidRDefault="003E5FD1" w:rsidP="003E5FD1">
            <w:pPr>
              <w:pStyle w:val="Sraopastraipa"/>
              <w:numPr>
                <w:ilvl w:val="0"/>
                <w:numId w:val="5"/>
              </w:numPr>
              <w:spacing w:before="240" w:line="276" w:lineRule="auto"/>
              <w:jc w:val="both"/>
              <w:rPr>
                <w:sz w:val="24"/>
                <w:szCs w:val="24"/>
              </w:rPr>
            </w:pPr>
            <w:r w:rsidRPr="003E5FD1">
              <w:rPr>
                <w:b/>
                <w:bCs/>
                <w:sz w:val="24"/>
                <w:szCs w:val="24"/>
              </w:rPr>
              <w:t xml:space="preserve">Vykdyti aplinkos apsaugos ir visuomenės sveikatos saugos teisinių reikalavimus-  </w:t>
            </w:r>
            <w:r w:rsidRPr="003E5FD1">
              <w:rPr>
                <w:sz w:val="24"/>
                <w:szCs w:val="24"/>
              </w:rPr>
              <w:t>Įgyvendinant šį strateginį tikslą numatoma diegti pastatų priežiūros standartą, kuris patvirtins teikiamų paslaugų kokybę, užtikrins klientų pasitenkinimą (standartas apims asmeninio vadybininko paskyrimą, avarinės tarnybos veiklą, aptarnavimą „vieno langelio“ principu ir paslaugų teikimą „iš vienų rankų“, garantiją atliktiems darbams, virtualias paslaugas, inovatyvius sprendimus). Taip pat planuojama mažinti išvežamų į sąvartyną komunalinių atliekų srautą, didinti mechanizuoto valymo plotus, vykdyti mažuosius miesto tvarkymo projektus. Vykdant veiksmus numatoma vertinti klientų skundus dėl paslaugų kokybės ir mažinti pagrįstų skundų skaičių, teikiant vis geresnės kokybės paslaugas. Atsižvelgiant į inovacijas mokėjimų srityje, bus siekiama pasiūlyti klientams vis patrauklesnius atsiskaitymo būdus.</w:t>
            </w:r>
          </w:p>
          <w:p w14:paraId="3A0BDF07" w14:textId="77777777" w:rsidR="003E5FD1" w:rsidRDefault="003E5FD1" w:rsidP="003E5FD1">
            <w:pPr>
              <w:pStyle w:val="Sraopastraipa"/>
              <w:jc w:val="both"/>
              <w:rPr>
                <w:b/>
                <w:bCs/>
                <w:sz w:val="24"/>
                <w:szCs w:val="24"/>
              </w:rPr>
            </w:pPr>
          </w:p>
          <w:p w14:paraId="7477F1EC" w14:textId="77777777" w:rsidR="003E5FD1" w:rsidRDefault="003E5FD1" w:rsidP="003E5FD1">
            <w:pPr>
              <w:pStyle w:val="Sraopastraipa"/>
              <w:jc w:val="both"/>
              <w:rPr>
                <w:b/>
                <w:bCs/>
                <w:sz w:val="24"/>
                <w:szCs w:val="24"/>
              </w:rPr>
            </w:pPr>
            <w:r>
              <w:rPr>
                <w:b/>
                <w:bCs/>
                <w:sz w:val="24"/>
                <w:szCs w:val="24"/>
              </w:rPr>
              <w:t>Numatyti rodikliai 20</w:t>
            </w:r>
            <w:r w:rsidR="0000587A">
              <w:rPr>
                <w:b/>
                <w:bCs/>
                <w:sz w:val="24"/>
                <w:szCs w:val="24"/>
              </w:rPr>
              <w:t>20</w:t>
            </w:r>
            <w:r>
              <w:rPr>
                <w:b/>
                <w:bCs/>
                <w:sz w:val="24"/>
                <w:szCs w:val="24"/>
              </w:rPr>
              <w:t xml:space="preserve"> m </w:t>
            </w:r>
            <w:r w:rsidR="00BC6D48">
              <w:rPr>
                <w:b/>
                <w:bCs/>
                <w:sz w:val="24"/>
                <w:szCs w:val="24"/>
              </w:rPr>
              <w:t>įvykdyti:</w:t>
            </w:r>
          </w:p>
          <w:p w14:paraId="3888D788" w14:textId="77777777" w:rsidR="00B44F6C" w:rsidRDefault="00B44F6C" w:rsidP="003E5FD1">
            <w:pPr>
              <w:pStyle w:val="Sraopastraipa"/>
              <w:jc w:val="both"/>
              <w:rPr>
                <w:b/>
                <w:bCs/>
                <w:sz w:val="24"/>
                <w:szCs w:val="24"/>
              </w:rPr>
            </w:pPr>
          </w:p>
          <w:tbl>
            <w:tblPr>
              <w:tblStyle w:val="Lentelstinklelis"/>
              <w:tblW w:w="0" w:type="auto"/>
              <w:tblInd w:w="720" w:type="dxa"/>
              <w:tblLook w:val="04A0" w:firstRow="1" w:lastRow="0" w:firstColumn="1" w:lastColumn="0" w:noHBand="0" w:noVBand="1"/>
            </w:tblPr>
            <w:tblGrid>
              <w:gridCol w:w="9397"/>
            </w:tblGrid>
            <w:tr w:rsidR="00196E37" w14:paraId="369B11A1" w14:textId="77777777" w:rsidTr="00196E37">
              <w:tc>
                <w:tcPr>
                  <w:tcW w:w="9397" w:type="dxa"/>
                  <w:tcBorders>
                    <w:top w:val="nil"/>
                    <w:left w:val="nil"/>
                    <w:bottom w:val="nil"/>
                    <w:right w:val="nil"/>
                  </w:tcBorders>
                  <w:shd w:val="clear" w:color="auto" w:fill="FBE4D5" w:themeFill="accent2" w:themeFillTint="33"/>
                </w:tcPr>
                <w:p w14:paraId="74C14C5A" w14:textId="77777777" w:rsidR="00196E37" w:rsidRPr="00196E37" w:rsidRDefault="00196E37" w:rsidP="00196E37">
                  <w:pPr>
                    <w:pStyle w:val="Sraopastraipa"/>
                    <w:numPr>
                      <w:ilvl w:val="0"/>
                      <w:numId w:val="4"/>
                    </w:numPr>
                    <w:shd w:val="clear" w:color="auto" w:fill="FBE4D5" w:themeFill="accent2" w:themeFillTint="33"/>
                    <w:jc w:val="center"/>
                    <w:rPr>
                      <w:b/>
                      <w:bCs/>
                      <w:sz w:val="24"/>
                      <w:szCs w:val="24"/>
                    </w:rPr>
                  </w:pPr>
                  <w:r w:rsidRPr="000C2B74">
                    <w:rPr>
                      <w:b/>
                      <w:sz w:val="24"/>
                      <w:szCs w:val="24"/>
                    </w:rPr>
                    <w:t>Rinkos dalis teikiamų paslaugų srityje (a</w:t>
                  </w:r>
                  <w:r w:rsidRPr="000C2B74">
                    <w:rPr>
                      <w:b/>
                      <w:bCs/>
                      <w:sz w:val="24"/>
                      <w:szCs w:val="24"/>
                    </w:rPr>
                    <w:t>dministruojamų daugiabučių namų dalis,</w:t>
                  </w:r>
                  <w:r>
                    <w:rPr>
                      <w:b/>
                      <w:bCs/>
                      <w:sz w:val="24"/>
                      <w:szCs w:val="24"/>
                    </w:rPr>
                    <w:t xml:space="preserve"> planuota  ≥70 </w:t>
                  </w:r>
                  <w:proofErr w:type="spellStart"/>
                  <w:r>
                    <w:rPr>
                      <w:b/>
                      <w:bCs/>
                      <w:sz w:val="24"/>
                      <w:szCs w:val="24"/>
                    </w:rPr>
                    <w:t>proc</w:t>
                  </w:r>
                  <w:proofErr w:type="spellEnd"/>
                  <w:r>
                    <w:rPr>
                      <w:b/>
                      <w:bCs/>
                      <w:sz w:val="24"/>
                      <w:szCs w:val="24"/>
                    </w:rPr>
                    <w:t>, vykdoma- 74,89 proc.</w:t>
                  </w:r>
                </w:p>
              </w:tc>
            </w:tr>
            <w:tr w:rsidR="00196E37" w14:paraId="7FEE87CE" w14:textId="77777777" w:rsidTr="00196E37">
              <w:tc>
                <w:tcPr>
                  <w:tcW w:w="9397" w:type="dxa"/>
                  <w:tcBorders>
                    <w:top w:val="nil"/>
                    <w:left w:val="nil"/>
                    <w:bottom w:val="nil"/>
                    <w:right w:val="nil"/>
                  </w:tcBorders>
                </w:tcPr>
                <w:p w14:paraId="76002DEB" w14:textId="77777777" w:rsidR="00196E37" w:rsidRDefault="00196E37" w:rsidP="0000587A">
                  <w:pPr>
                    <w:pStyle w:val="Sraopastraipa"/>
                    <w:numPr>
                      <w:ilvl w:val="0"/>
                      <w:numId w:val="4"/>
                    </w:numPr>
                    <w:jc w:val="both"/>
                    <w:rPr>
                      <w:b/>
                      <w:bCs/>
                      <w:sz w:val="24"/>
                      <w:szCs w:val="24"/>
                    </w:rPr>
                  </w:pPr>
                  <w:r>
                    <w:rPr>
                      <w:b/>
                      <w:sz w:val="24"/>
                      <w:szCs w:val="24"/>
                    </w:rPr>
                    <w:t>M</w:t>
                  </w:r>
                  <w:r w:rsidRPr="000C2B74">
                    <w:rPr>
                      <w:b/>
                      <w:sz w:val="24"/>
                      <w:szCs w:val="24"/>
                    </w:rPr>
                    <w:t>odernizuotų daugiabučių namų dalis)</w:t>
                  </w:r>
                  <w:r>
                    <w:rPr>
                      <w:b/>
                      <w:sz w:val="24"/>
                      <w:szCs w:val="24"/>
                    </w:rPr>
                    <w:t>: planuota- ≥</w:t>
                  </w:r>
                  <w:r w:rsidR="007A6646">
                    <w:rPr>
                      <w:b/>
                      <w:sz w:val="24"/>
                      <w:szCs w:val="24"/>
                    </w:rPr>
                    <w:t>30</w:t>
                  </w:r>
                  <w:r>
                    <w:rPr>
                      <w:b/>
                      <w:sz w:val="24"/>
                      <w:szCs w:val="24"/>
                    </w:rPr>
                    <w:t xml:space="preserve"> </w:t>
                  </w:r>
                  <w:proofErr w:type="spellStart"/>
                  <w:r>
                    <w:rPr>
                      <w:b/>
                      <w:sz w:val="24"/>
                      <w:szCs w:val="24"/>
                    </w:rPr>
                    <w:t>proc</w:t>
                  </w:r>
                  <w:proofErr w:type="spellEnd"/>
                  <w:r>
                    <w:rPr>
                      <w:b/>
                      <w:sz w:val="24"/>
                      <w:szCs w:val="24"/>
                    </w:rPr>
                    <w:t xml:space="preserve">, vykdoma </w:t>
                  </w:r>
                  <w:r w:rsidR="0000587A">
                    <w:rPr>
                      <w:b/>
                      <w:sz w:val="24"/>
                      <w:szCs w:val="24"/>
                    </w:rPr>
                    <w:t>32</w:t>
                  </w:r>
                  <w:r>
                    <w:rPr>
                      <w:b/>
                      <w:sz w:val="24"/>
                      <w:szCs w:val="24"/>
                    </w:rPr>
                    <w:t>,</w:t>
                  </w:r>
                  <w:r w:rsidR="0000587A">
                    <w:rPr>
                      <w:b/>
                      <w:sz w:val="24"/>
                      <w:szCs w:val="24"/>
                    </w:rPr>
                    <w:t>5</w:t>
                  </w:r>
                  <w:r>
                    <w:rPr>
                      <w:b/>
                      <w:sz w:val="24"/>
                      <w:szCs w:val="24"/>
                    </w:rPr>
                    <w:t xml:space="preserve"> proc.</w:t>
                  </w:r>
                </w:p>
              </w:tc>
            </w:tr>
            <w:tr w:rsidR="00196E37" w14:paraId="3F64F1E7" w14:textId="77777777" w:rsidTr="00196E37">
              <w:tc>
                <w:tcPr>
                  <w:tcW w:w="9397" w:type="dxa"/>
                  <w:tcBorders>
                    <w:top w:val="nil"/>
                    <w:left w:val="nil"/>
                    <w:bottom w:val="nil"/>
                    <w:right w:val="nil"/>
                  </w:tcBorders>
                  <w:shd w:val="clear" w:color="auto" w:fill="FBE4D5" w:themeFill="accent2" w:themeFillTint="33"/>
                </w:tcPr>
                <w:p w14:paraId="7CDCD85A" w14:textId="77777777" w:rsidR="00196E37" w:rsidRDefault="00196E37" w:rsidP="0000587A">
                  <w:pPr>
                    <w:pStyle w:val="Sraopastraipa"/>
                    <w:numPr>
                      <w:ilvl w:val="0"/>
                      <w:numId w:val="4"/>
                    </w:numPr>
                    <w:jc w:val="both"/>
                    <w:rPr>
                      <w:b/>
                      <w:bCs/>
                      <w:sz w:val="24"/>
                      <w:szCs w:val="24"/>
                    </w:rPr>
                  </w:pPr>
                  <w:r w:rsidRPr="000C2B74">
                    <w:rPr>
                      <w:b/>
                      <w:bCs/>
                      <w:sz w:val="24"/>
                      <w:szCs w:val="24"/>
                    </w:rPr>
                    <w:t>Perrūšiuota tinkamų perdirbti atliekų (dalis nuo bendro komunalinių atliekų srauto)</w:t>
                  </w:r>
                  <w:r>
                    <w:rPr>
                      <w:b/>
                      <w:bCs/>
                      <w:sz w:val="24"/>
                      <w:szCs w:val="24"/>
                    </w:rPr>
                    <w:t>: planuota- ≥6</w:t>
                  </w:r>
                  <w:r w:rsidR="007A6646">
                    <w:rPr>
                      <w:b/>
                      <w:bCs/>
                      <w:sz w:val="24"/>
                      <w:szCs w:val="24"/>
                    </w:rPr>
                    <w:t>5</w:t>
                  </w:r>
                  <w:r>
                    <w:rPr>
                      <w:b/>
                      <w:bCs/>
                      <w:sz w:val="24"/>
                      <w:szCs w:val="24"/>
                    </w:rPr>
                    <w:t xml:space="preserve"> </w:t>
                  </w:r>
                  <w:proofErr w:type="spellStart"/>
                  <w:r>
                    <w:rPr>
                      <w:b/>
                      <w:bCs/>
                      <w:sz w:val="24"/>
                      <w:szCs w:val="24"/>
                    </w:rPr>
                    <w:t>proc</w:t>
                  </w:r>
                  <w:proofErr w:type="spellEnd"/>
                  <w:r>
                    <w:rPr>
                      <w:b/>
                      <w:bCs/>
                      <w:sz w:val="24"/>
                      <w:szCs w:val="24"/>
                    </w:rPr>
                    <w:t>, įvykdyta- 6</w:t>
                  </w:r>
                  <w:r w:rsidR="0000587A">
                    <w:rPr>
                      <w:b/>
                      <w:bCs/>
                      <w:sz w:val="24"/>
                      <w:szCs w:val="24"/>
                    </w:rPr>
                    <w:t>9</w:t>
                  </w:r>
                  <w:r>
                    <w:rPr>
                      <w:b/>
                      <w:bCs/>
                      <w:sz w:val="24"/>
                      <w:szCs w:val="24"/>
                    </w:rPr>
                    <w:t>,</w:t>
                  </w:r>
                  <w:r w:rsidR="0000587A">
                    <w:rPr>
                      <w:b/>
                      <w:bCs/>
                      <w:sz w:val="24"/>
                      <w:szCs w:val="24"/>
                    </w:rPr>
                    <w:t>9</w:t>
                  </w:r>
                  <w:r>
                    <w:rPr>
                      <w:b/>
                      <w:bCs/>
                      <w:sz w:val="24"/>
                      <w:szCs w:val="24"/>
                    </w:rPr>
                    <w:t xml:space="preserve"> proc.</w:t>
                  </w:r>
                </w:p>
              </w:tc>
            </w:tr>
          </w:tbl>
          <w:p w14:paraId="1EA0F27A" w14:textId="77777777" w:rsidR="00DD69B0" w:rsidRPr="000C2B74" w:rsidRDefault="00DD69B0" w:rsidP="00196E37">
            <w:pPr>
              <w:pStyle w:val="Sraopastraipa"/>
              <w:jc w:val="both"/>
              <w:rPr>
                <w:b/>
                <w:bCs/>
                <w:sz w:val="24"/>
                <w:szCs w:val="24"/>
              </w:rPr>
            </w:pPr>
          </w:p>
        </w:tc>
      </w:tr>
    </w:tbl>
    <w:p w14:paraId="7E6595DE" w14:textId="77777777" w:rsidR="00BC6D48" w:rsidRDefault="00BC6D48" w:rsidP="00BC6D48">
      <w:pPr>
        <w:pStyle w:val="Sraopastraipa"/>
        <w:numPr>
          <w:ilvl w:val="0"/>
          <w:numId w:val="5"/>
        </w:numPr>
        <w:spacing w:before="240" w:line="276" w:lineRule="auto"/>
        <w:jc w:val="both"/>
        <w:rPr>
          <w:sz w:val="24"/>
          <w:szCs w:val="24"/>
        </w:rPr>
      </w:pPr>
      <w:r>
        <w:rPr>
          <w:sz w:val="24"/>
          <w:szCs w:val="24"/>
        </w:rPr>
        <w:t xml:space="preserve">Bendrovė bendradarbiauja su Savivaldybės administracija bei kitomis savivaldybės valdomomis įmonėmis, siekdama prisijungti prie kompleksinių viešosios infrastruktūros plėtros projektų bei rekonstrukcijos sprendimų įgyvendinimo, taip išvengiant pakartotinių infrastruktūros ardymo bei atstatymo darbų. </w:t>
      </w:r>
    </w:p>
    <w:p w14:paraId="1A3371EB" w14:textId="77777777" w:rsidR="00BC6D48" w:rsidRDefault="00BC6D48" w:rsidP="005B6B2D">
      <w:pPr>
        <w:pStyle w:val="Sraopastraipa"/>
        <w:numPr>
          <w:ilvl w:val="0"/>
          <w:numId w:val="5"/>
        </w:numPr>
        <w:spacing w:before="240" w:line="276" w:lineRule="auto"/>
        <w:jc w:val="both"/>
        <w:rPr>
          <w:sz w:val="24"/>
          <w:szCs w:val="24"/>
        </w:rPr>
      </w:pPr>
      <w:r>
        <w:rPr>
          <w:sz w:val="24"/>
          <w:szCs w:val="24"/>
        </w:rPr>
        <w:t xml:space="preserve">Bendrovė siekia subalansuoto finansavimo priemonių taikymo: optimalios skolinto ir nuosavo kapitalo struktūros, pagrindinių veiklų vystymo bei papildomos vertės Savivaldybei ir naudos visuomenei. </w:t>
      </w:r>
    </w:p>
    <w:p w14:paraId="42A5F90C" w14:textId="77777777" w:rsidR="005B6B2D" w:rsidRDefault="005B6B2D" w:rsidP="005B6B2D">
      <w:pPr>
        <w:pStyle w:val="Sraopastraipa"/>
        <w:spacing w:before="240"/>
        <w:jc w:val="both"/>
        <w:rPr>
          <w:sz w:val="24"/>
          <w:szCs w:val="24"/>
        </w:rPr>
      </w:pPr>
    </w:p>
    <w:p w14:paraId="74500F6F" w14:textId="77777777" w:rsidR="00BC6D48" w:rsidRDefault="00BC6D48" w:rsidP="005B6B2D">
      <w:pPr>
        <w:pStyle w:val="Sraopastraipa"/>
        <w:spacing w:before="240" w:line="480" w:lineRule="auto"/>
        <w:jc w:val="both"/>
        <w:rPr>
          <w:sz w:val="24"/>
          <w:szCs w:val="24"/>
        </w:rPr>
      </w:pPr>
      <w:r>
        <w:rPr>
          <w:sz w:val="24"/>
          <w:szCs w:val="24"/>
        </w:rPr>
        <w:t>Numatytas rodiklis 20</w:t>
      </w:r>
      <w:r w:rsidR="007A6646">
        <w:rPr>
          <w:sz w:val="24"/>
          <w:szCs w:val="24"/>
        </w:rPr>
        <w:t>20</w:t>
      </w:r>
      <w:r>
        <w:rPr>
          <w:sz w:val="24"/>
          <w:szCs w:val="24"/>
        </w:rPr>
        <w:t xml:space="preserve"> m. įvykdytas:</w:t>
      </w:r>
    </w:p>
    <w:tbl>
      <w:tblPr>
        <w:tblStyle w:val="Lentelstinklelis"/>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53"/>
      </w:tblGrid>
      <w:tr w:rsidR="005B6B2D" w14:paraId="75AC9E28" w14:textId="77777777" w:rsidTr="00252754">
        <w:trPr>
          <w:trHeight w:val="484"/>
        </w:trPr>
        <w:tc>
          <w:tcPr>
            <w:tcW w:w="9453" w:type="dxa"/>
            <w:shd w:val="clear" w:color="auto" w:fill="FBE4D5" w:themeFill="accent2" w:themeFillTint="33"/>
          </w:tcPr>
          <w:p w14:paraId="3E6CF981" w14:textId="77777777" w:rsidR="005B6B2D" w:rsidRPr="00252754" w:rsidRDefault="005B6B2D" w:rsidP="0000587A">
            <w:pPr>
              <w:pStyle w:val="Sraopastraipa"/>
              <w:numPr>
                <w:ilvl w:val="0"/>
                <w:numId w:val="23"/>
              </w:numPr>
              <w:spacing w:before="240" w:line="276" w:lineRule="auto"/>
              <w:jc w:val="both"/>
              <w:rPr>
                <w:b/>
                <w:sz w:val="24"/>
                <w:szCs w:val="24"/>
              </w:rPr>
            </w:pPr>
            <w:r w:rsidRPr="00252754">
              <w:rPr>
                <w:b/>
                <w:bCs/>
                <w:sz w:val="24"/>
                <w:szCs w:val="24"/>
              </w:rPr>
              <w:t>Finansinių skolų ir nuosavo kapitalo santykinis dydis: planuotas ≤0,8; įvykdytas 0,6</w:t>
            </w:r>
            <w:r w:rsidR="0000587A">
              <w:rPr>
                <w:b/>
                <w:bCs/>
                <w:sz w:val="24"/>
                <w:szCs w:val="24"/>
              </w:rPr>
              <w:t>7</w:t>
            </w:r>
            <w:r w:rsidR="00B44F6C" w:rsidRPr="00252754">
              <w:rPr>
                <w:b/>
                <w:bCs/>
                <w:sz w:val="24"/>
                <w:szCs w:val="24"/>
              </w:rPr>
              <w:t>*</w:t>
            </w:r>
          </w:p>
        </w:tc>
      </w:tr>
    </w:tbl>
    <w:p w14:paraId="7A3C4BA1" w14:textId="77777777" w:rsidR="005123E2" w:rsidRPr="00F20410" w:rsidRDefault="005123E2" w:rsidP="00F20410">
      <w:pPr>
        <w:pStyle w:val="Sraopastraipa"/>
        <w:numPr>
          <w:ilvl w:val="0"/>
          <w:numId w:val="5"/>
        </w:numPr>
        <w:spacing w:before="240" w:line="276" w:lineRule="auto"/>
        <w:jc w:val="both"/>
        <w:rPr>
          <w:rFonts w:cs="Times New Roman"/>
          <w:sz w:val="24"/>
          <w:szCs w:val="24"/>
        </w:rPr>
      </w:pPr>
      <w:r w:rsidRPr="00F20410">
        <w:rPr>
          <w:rStyle w:val="Antrat4Diagrama"/>
          <w:rFonts w:asciiTheme="minorHAnsi" w:hAnsiTheme="minorHAnsi"/>
          <w:b/>
          <w:bCs/>
        </w:rPr>
        <w:t>Didinti veiklos efektyvumą</w:t>
      </w:r>
      <w:r w:rsidRPr="00F20410">
        <w:rPr>
          <w:rFonts w:cs="Times New Roman"/>
          <w:sz w:val="24"/>
          <w:szCs w:val="24"/>
        </w:rPr>
        <w:t xml:space="preserve"> – tai tobulinti veiklos procesus, siekiant veiklos vystymo ir finansinių rezultatų gerinimo. Veiklos efektyvumo didinimas – visose valstybės ir savivaldybių valdomose įmonėse keliamas strateginis tikslas. Šis tikslas užtikrina optimalų resursų panaudojimą ir taip užtikrina didžiausia vertę savininkams ir paslaugų vartotojams, siekiama efektyviai valdyti turtą, įgyvendinamus projektus. Šiuo strateginiu tikslu siekiama gerinti paslaugų kokybę ir (arba) mažinti kainas, taip sukuriant didesnę pridėtinę vertę vartotojams ir (arba) grąžą akcininkui. </w:t>
      </w:r>
    </w:p>
    <w:p w14:paraId="762E5D4A" w14:textId="77777777" w:rsidR="00DD69B0" w:rsidRPr="000C2B74" w:rsidRDefault="00124AE1" w:rsidP="00DD69B0">
      <w:pPr>
        <w:jc w:val="both"/>
        <w:rPr>
          <w:sz w:val="24"/>
          <w:szCs w:val="24"/>
        </w:rPr>
      </w:pPr>
      <w:r>
        <w:rPr>
          <w:sz w:val="24"/>
          <w:szCs w:val="24"/>
        </w:rPr>
        <w:t>Numatyti rodikliai 20</w:t>
      </w:r>
      <w:r w:rsidR="007A6646">
        <w:rPr>
          <w:sz w:val="24"/>
          <w:szCs w:val="24"/>
        </w:rPr>
        <w:t>20</w:t>
      </w:r>
      <w:r>
        <w:rPr>
          <w:sz w:val="24"/>
          <w:szCs w:val="24"/>
        </w:rPr>
        <w:t xml:space="preserve"> metams sėkmingai įvykdyti:</w:t>
      </w:r>
    </w:p>
    <w:tbl>
      <w:tblPr>
        <w:tblW w:w="0" w:type="auto"/>
        <w:tblBorders>
          <w:top w:val="single" w:sz="4" w:space="0" w:color="9CC2E5"/>
          <w:bottom w:val="single" w:sz="4" w:space="0" w:color="9CC2E5"/>
          <w:insideH w:val="single" w:sz="4" w:space="0" w:color="9CC2E5"/>
        </w:tblBorders>
        <w:tblLook w:val="04A0" w:firstRow="1" w:lastRow="0" w:firstColumn="1" w:lastColumn="0" w:noHBand="0" w:noVBand="1"/>
      </w:tblPr>
      <w:tblGrid>
        <w:gridCol w:w="10031"/>
      </w:tblGrid>
      <w:tr w:rsidR="00DD69B0" w:rsidRPr="000C2B74" w14:paraId="6E27FF4A" w14:textId="77777777" w:rsidTr="00C82793">
        <w:tc>
          <w:tcPr>
            <w:tcW w:w="10031" w:type="dxa"/>
            <w:shd w:val="clear" w:color="auto" w:fill="FBE4D5" w:themeFill="accent2" w:themeFillTint="33"/>
          </w:tcPr>
          <w:p w14:paraId="6BBDDF2F" w14:textId="77777777" w:rsidR="00DD69B0" w:rsidRPr="00B44F6C" w:rsidRDefault="00DD69B0" w:rsidP="0000587A">
            <w:pPr>
              <w:pStyle w:val="Sraopastraipa"/>
              <w:numPr>
                <w:ilvl w:val="0"/>
                <w:numId w:val="4"/>
              </w:numPr>
              <w:jc w:val="both"/>
              <w:rPr>
                <w:b/>
                <w:bCs/>
                <w:sz w:val="24"/>
                <w:szCs w:val="24"/>
              </w:rPr>
            </w:pPr>
            <w:r w:rsidRPr="00B44F6C">
              <w:rPr>
                <w:b/>
                <w:sz w:val="24"/>
                <w:szCs w:val="24"/>
              </w:rPr>
              <w:t>Turto pelningumas/grąža (ROA)</w:t>
            </w:r>
            <w:r w:rsidR="00A64F28" w:rsidRPr="00B44F6C">
              <w:rPr>
                <w:b/>
                <w:sz w:val="24"/>
                <w:szCs w:val="24"/>
              </w:rPr>
              <w:t>; planuota</w:t>
            </w:r>
            <w:r w:rsidR="008E0DF2" w:rsidRPr="00B44F6C">
              <w:rPr>
                <w:b/>
                <w:sz w:val="24"/>
                <w:szCs w:val="24"/>
              </w:rPr>
              <w:t>s</w:t>
            </w:r>
            <w:r w:rsidR="00A64F28" w:rsidRPr="00B44F6C">
              <w:rPr>
                <w:b/>
                <w:sz w:val="24"/>
                <w:szCs w:val="24"/>
              </w:rPr>
              <w:t>- ≥1,4; įvykdyta</w:t>
            </w:r>
            <w:r w:rsidR="008E0DF2" w:rsidRPr="00B44F6C">
              <w:rPr>
                <w:b/>
                <w:sz w:val="24"/>
                <w:szCs w:val="24"/>
              </w:rPr>
              <w:t>s</w:t>
            </w:r>
            <w:r w:rsidR="00A64F28" w:rsidRPr="00B44F6C">
              <w:rPr>
                <w:b/>
                <w:sz w:val="24"/>
                <w:szCs w:val="24"/>
              </w:rPr>
              <w:t xml:space="preserve">- </w:t>
            </w:r>
            <w:r w:rsidR="0000587A">
              <w:rPr>
                <w:b/>
                <w:sz w:val="24"/>
                <w:szCs w:val="24"/>
              </w:rPr>
              <w:t>9,6</w:t>
            </w:r>
            <w:r w:rsidR="00F8177C" w:rsidRPr="00B44F6C">
              <w:rPr>
                <w:b/>
                <w:sz w:val="24"/>
                <w:szCs w:val="24"/>
              </w:rPr>
              <w:t>*</w:t>
            </w:r>
          </w:p>
        </w:tc>
      </w:tr>
      <w:tr w:rsidR="00B44F6C" w:rsidRPr="000C2B74" w14:paraId="48CB536F" w14:textId="77777777" w:rsidTr="00C82793">
        <w:tc>
          <w:tcPr>
            <w:tcW w:w="10031" w:type="dxa"/>
            <w:shd w:val="clear" w:color="auto" w:fill="auto"/>
          </w:tcPr>
          <w:p w14:paraId="0F79A569" w14:textId="77777777" w:rsidR="00B44F6C" w:rsidRPr="00B44F6C" w:rsidRDefault="00B44F6C" w:rsidP="0000587A">
            <w:pPr>
              <w:pStyle w:val="Sraopastraipa"/>
              <w:numPr>
                <w:ilvl w:val="0"/>
                <w:numId w:val="4"/>
              </w:numPr>
              <w:jc w:val="both"/>
              <w:rPr>
                <w:b/>
                <w:bCs/>
                <w:sz w:val="24"/>
                <w:szCs w:val="24"/>
              </w:rPr>
            </w:pPr>
            <w:r w:rsidRPr="005B6B2D">
              <w:rPr>
                <w:b/>
                <w:sz w:val="24"/>
                <w:szCs w:val="24"/>
              </w:rPr>
              <w:t>Nuosavo kapitalo pelningumas/grąža (ROE): planuotas- ≥</w:t>
            </w:r>
            <w:r w:rsidR="0000587A">
              <w:rPr>
                <w:b/>
                <w:sz w:val="24"/>
                <w:szCs w:val="24"/>
              </w:rPr>
              <w:t>4</w:t>
            </w:r>
            <w:r w:rsidRPr="005B6B2D">
              <w:rPr>
                <w:b/>
                <w:sz w:val="24"/>
                <w:szCs w:val="24"/>
              </w:rPr>
              <w:t xml:space="preserve">,0, įvykdytas- </w:t>
            </w:r>
            <w:r w:rsidR="0000587A">
              <w:rPr>
                <w:b/>
                <w:sz w:val="24"/>
                <w:szCs w:val="24"/>
              </w:rPr>
              <w:t>1</w:t>
            </w:r>
            <w:r w:rsidRPr="005B6B2D">
              <w:rPr>
                <w:b/>
                <w:sz w:val="24"/>
                <w:szCs w:val="24"/>
              </w:rPr>
              <w:t>6</w:t>
            </w:r>
          </w:p>
        </w:tc>
      </w:tr>
      <w:tr w:rsidR="00DD69B0" w:rsidRPr="000C2B74" w14:paraId="0510FFF6" w14:textId="77777777" w:rsidTr="00C82793">
        <w:tc>
          <w:tcPr>
            <w:tcW w:w="10031" w:type="dxa"/>
            <w:shd w:val="clear" w:color="auto" w:fill="FBE4D5" w:themeFill="accent2" w:themeFillTint="33"/>
          </w:tcPr>
          <w:p w14:paraId="3B4C9C32" w14:textId="77777777" w:rsidR="008E0DF2" w:rsidRPr="005B6B2D" w:rsidRDefault="008E0DF2" w:rsidP="0000587A">
            <w:pPr>
              <w:pStyle w:val="Sraopastraipa"/>
              <w:numPr>
                <w:ilvl w:val="0"/>
                <w:numId w:val="4"/>
              </w:numPr>
              <w:jc w:val="both"/>
              <w:rPr>
                <w:b/>
                <w:bCs/>
                <w:sz w:val="24"/>
                <w:szCs w:val="24"/>
              </w:rPr>
            </w:pPr>
            <w:r w:rsidRPr="005B6B2D">
              <w:rPr>
                <w:b/>
                <w:bCs/>
                <w:sz w:val="24"/>
                <w:szCs w:val="24"/>
              </w:rPr>
              <w:t xml:space="preserve">Grynojo pelno marža; planuotas dydis ≥2 </w:t>
            </w:r>
            <w:proofErr w:type="spellStart"/>
            <w:r w:rsidRPr="005B6B2D">
              <w:rPr>
                <w:b/>
                <w:bCs/>
                <w:sz w:val="24"/>
                <w:szCs w:val="24"/>
              </w:rPr>
              <w:t>proc</w:t>
            </w:r>
            <w:proofErr w:type="spellEnd"/>
            <w:r w:rsidRPr="005B6B2D">
              <w:rPr>
                <w:b/>
                <w:bCs/>
                <w:sz w:val="24"/>
                <w:szCs w:val="24"/>
              </w:rPr>
              <w:t xml:space="preserve">, įvykdytas- </w:t>
            </w:r>
            <w:r w:rsidR="0000587A">
              <w:rPr>
                <w:b/>
                <w:bCs/>
                <w:sz w:val="24"/>
                <w:szCs w:val="24"/>
              </w:rPr>
              <w:t>5,78</w:t>
            </w:r>
            <w:r w:rsidRPr="005B6B2D">
              <w:rPr>
                <w:b/>
                <w:bCs/>
                <w:sz w:val="24"/>
                <w:szCs w:val="24"/>
              </w:rPr>
              <w:t xml:space="preserve"> proc. </w:t>
            </w:r>
          </w:p>
        </w:tc>
      </w:tr>
    </w:tbl>
    <w:p w14:paraId="78383304" w14:textId="77777777" w:rsidR="004B6789" w:rsidRPr="004B6789" w:rsidRDefault="0032790F" w:rsidP="0032790F">
      <w:pPr>
        <w:pStyle w:val="Sraopastraipa"/>
        <w:spacing w:before="240" w:line="276" w:lineRule="auto"/>
        <w:ind w:left="1080"/>
        <w:jc w:val="both"/>
        <w:rPr>
          <w:bCs/>
          <w:sz w:val="24"/>
          <w:szCs w:val="24"/>
          <w:vertAlign w:val="superscript"/>
        </w:rPr>
      </w:pPr>
      <w:r>
        <w:rPr>
          <w:bCs/>
          <w:sz w:val="24"/>
          <w:szCs w:val="24"/>
        </w:rPr>
        <w:t>*</w:t>
      </w:r>
      <w:r w:rsidR="004B6789">
        <w:rPr>
          <w:bCs/>
          <w:sz w:val="24"/>
          <w:szCs w:val="24"/>
          <w:vertAlign w:val="superscript"/>
        </w:rPr>
        <w:t xml:space="preserve"> </w:t>
      </w:r>
      <w:r w:rsidR="004B6789">
        <w:rPr>
          <w:bCs/>
          <w:sz w:val="24"/>
          <w:szCs w:val="24"/>
        </w:rPr>
        <w:t xml:space="preserve">Skaičiuojant ROA rodiklį </w:t>
      </w:r>
      <w:r w:rsidR="008E0DF2">
        <w:rPr>
          <w:bCs/>
          <w:sz w:val="24"/>
          <w:szCs w:val="24"/>
        </w:rPr>
        <w:t>ir fin</w:t>
      </w:r>
      <w:r w:rsidR="00077A11">
        <w:rPr>
          <w:bCs/>
          <w:sz w:val="24"/>
          <w:szCs w:val="24"/>
        </w:rPr>
        <w:t>a</w:t>
      </w:r>
      <w:r w:rsidR="008E0DF2">
        <w:rPr>
          <w:bCs/>
          <w:sz w:val="24"/>
          <w:szCs w:val="24"/>
        </w:rPr>
        <w:t xml:space="preserve">nsinių skolų ir nuosavo kapitalo santykinį dydį, </w:t>
      </w:r>
      <w:r w:rsidR="004B6789">
        <w:rPr>
          <w:bCs/>
          <w:sz w:val="24"/>
          <w:szCs w:val="24"/>
        </w:rPr>
        <w:t xml:space="preserve">iš balansinės turto </w:t>
      </w:r>
      <w:r w:rsidR="008E0DF2">
        <w:rPr>
          <w:bCs/>
          <w:sz w:val="24"/>
          <w:szCs w:val="24"/>
        </w:rPr>
        <w:t>bei įsipareigojimų likučių</w:t>
      </w:r>
      <w:r w:rsidR="004B6789">
        <w:rPr>
          <w:bCs/>
          <w:sz w:val="24"/>
          <w:szCs w:val="24"/>
        </w:rPr>
        <w:t xml:space="preserve"> yra eliminuota gyventojų sukauptų lėšų namo kaupiamuosiuose fonduose suma.</w:t>
      </w:r>
    </w:p>
    <w:p w14:paraId="1F0A1891" w14:textId="77777777" w:rsidR="005123E2" w:rsidRPr="000C2B74" w:rsidRDefault="005123E2" w:rsidP="005123E2">
      <w:pPr>
        <w:spacing w:before="240" w:line="276" w:lineRule="auto"/>
        <w:jc w:val="both"/>
        <w:rPr>
          <w:bCs/>
          <w:sz w:val="24"/>
          <w:szCs w:val="24"/>
        </w:rPr>
      </w:pPr>
      <w:r w:rsidRPr="000C2B74">
        <w:rPr>
          <w:bCs/>
          <w:sz w:val="24"/>
          <w:szCs w:val="24"/>
        </w:rPr>
        <w:t xml:space="preserve">Įgyvendinant šį tikslą ypatingas dėmesys bus skiriamas kainodarai bei teikiamų paslaugų savikainos mažinimui. Įmonė nėra savarankiška kainų nustatyme, todėl keičiantis rinkos sąlygoms, ypatingai svarbu laiku peržiūrėti paslaugų kainas. </w:t>
      </w:r>
      <w:r w:rsidRPr="000C2B74">
        <w:rPr>
          <w:sz w:val="24"/>
          <w:szCs w:val="24"/>
        </w:rPr>
        <w:t>Gaunamos pajamos iš paslaugų teikimų veiklų yra pagrindinis įmonės kapitalo didėjimo šaltinis, o pelno siekimas nėra UAB „Jonavos paslaugos“ prioritetas, todėl, siekiant subalansuotos veiklos ir tvaraus augimo, pirmiausia, bus siekiama užtikrinti tinkamą turto kokybę ir apyvartinių lėšų pakankamumą. Vertinant finansinius rodiklius svarbu atkreipti dėmesį į butų savininkų kaupiamąsias lėšas, kurios apskaitomos kaip bendrovės įsipareigojimai, tačiau bendrovė neturi teisės šiomis lėšomis laisvai disponuoti.</w:t>
      </w:r>
    </w:p>
    <w:p w14:paraId="615D2CBE" w14:textId="77777777" w:rsidR="005123E2" w:rsidRPr="000C2B74" w:rsidRDefault="005123E2" w:rsidP="00E63BF0">
      <w:pPr>
        <w:pStyle w:val="Sraopastraipa"/>
        <w:numPr>
          <w:ilvl w:val="0"/>
          <w:numId w:val="5"/>
        </w:numPr>
        <w:spacing w:before="240" w:after="200" w:line="276" w:lineRule="auto"/>
        <w:jc w:val="both"/>
        <w:rPr>
          <w:rFonts w:cs="Times New Roman"/>
          <w:sz w:val="24"/>
          <w:szCs w:val="24"/>
        </w:rPr>
      </w:pPr>
      <w:r w:rsidRPr="000C2B74">
        <w:rPr>
          <w:rStyle w:val="Antrat4Diagrama"/>
          <w:rFonts w:asciiTheme="minorHAnsi" w:hAnsiTheme="minorHAnsi"/>
          <w:b/>
          <w:bCs/>
        </w:rPr>
        <w:t>Gerinti bendrovės prestižą bei įvaizdį visuomenėje</w:t>
      </w:r>
      <w:r w:rsidRPr="000C2B74">
        <w:rPr>
          <w:rFonts w:cs="Times New Roman"/>
          <w:sz w:val="24"/>
          <w:szCs w:val="24"/>
        </w:rPr>
        <w:t xml:space="preserve"> – užsitarnauti pasitikėjimą planuojama įgyvendinant technologiškai pažangius sprendimus vykdant Bendrovės veiklą, diegiant inovatyvias produktyvumo augimą užtikrinančias technologijas. Pasitaiko, kad bendrovės įvaizdis mažėja ne dėl blogų sprendimų, o dėl nepilnos informacijos vartotojui, nepakankamos komunikacijos, todėl ypatingas dėmesys bus skiriamas informacijos sklaidai, komunikacijos kanalams. Labai svarbus įmonės identiteto stiprinimas.</w:t>
      </w:r>
    </w:p>
    <w:p w14:paraId="4E8A6C75" w14:textId="77777777" w:rsidR="00DD69B0" w:rsidRDefault="008E0DF2" w:rsidP="00DD69B0">
      <w:pPr>
        <w:jc w:val="both"/>
        <w:rPr>
          <w:bCs/>
          <w:color w:val="2B2B2B"/>
          <w:sz w:val="24"/>
          <w:szCs w:val="24"/>
          <w:shd w:val="clear" w:color="auto" w:fill="FFFFFF"/>
        </w:rPr>
      </w:pPr>
      <w:r>
        <w:rPr>
          <w:bCs/>
          <w:color w:val="2B2B2B"/>
          <w:sz w:val="24"/>
          <w:szCs w:val="24"/>
          <w:shd w:val="clear" w:color="auto" w:fill="FFFFFF"/>
        </w:rPr>
        <w:t>Numatyti r</w:t>
      </w:r>
      <w:r w:rsidR="00DD69B0" w:rsidRPr="000C2B74">
        <w:rPr>
          <w:bCs/>
          <w:color w:val="2B2B2B"/>
          <w:sz w:val="24"/>
          <w:szCs w:val="24"/>
          <w:shd w:val="clear" w:color="auto" w:fill="FFFFFF"/>
        </w:rPr>
        <w:t>odikliai</w:t>
      </w:r>
      <w:r>
        <w:rPr>
          <w:bCs/>
          <w:color w:val="2B2B2B"/>
          <w:sz w:val="24"/>
          <w:szCs w:val="24"/>
          <w:shd w:val="clear" w:color="auto" w:fill="FFFFFF"/>
        </w:rPr>
        <w:t xml:space="preserve"> 20</w:t>
      </w:r>
      <w:r w:rsidR="0000587A">
        <w:rPr>
          <w:bCs/>
          <w:color w:val="2B2B2B"/>
          <w:sz w:val="24"/>
          <w:szCs w:val="24"/>
          <w:shd w:val="clear" w:color="auto" w:fill="FFFFFF"/>
        </w:rPr>
        <w:t>20</w:t>
      </w:r>
      <w:r>
        <w:rPr>
          <w:bCs/>
          <w:color w:val="2B2B2B"/>
          <w:sz w:val="24"/>
          <w:szCs w:val="24"/>
          <w:shd w:val="clear" w:color="auto" w:fill="FFFFFF"/>
        </w:rPr>
        <w:t xml:space="preserve"> m įvykdyti:</w:t>
      </w:r>
    </w:p>
    <w:tbl>
      <w:tblPr>
        <w:tblW w:w="0" w:type="auto"/>
        <w:tblBorders>
          <w:top w:val="single" w:sz="4" w:space="0" w:color="9CC2E5"/>
          <w:bottom w:val="single" w:sz="4" w:space="0" w:color="9CC2E5"/>
          <w:insideH w:val="single" w:sz="4" w:space="0" w:color="9CC2E5"/>
        </w:tblBorders>
        <w:shd w:val="clear" w:color="auto" w:fill="FBE4D5" w:themeFill="accent2" w:themeFillTint="33"/>
        <w:tblLook w:val="04A0" w:firstRow="1" w:lastRow="0" w:firstColumn="1" w:lastColumn="0" w:noHBand="0" w:noVBand="1"/>
      </w:tblPr>
      <w:tblGrid>
        <w:gridCol w:w="9889"/>
      </w:tblGrid>
      <w:tr w:rsidR="001B2BFE" w:rsidRPr="000C2B74" w14:paraId="6B2E0434" w14:textId="77777777" w:rsidTr="00C82793">
        <w:tc>
          <w:tcPr>
            <w:tcW w:w="9889" w:type="dxa"/>
            <w:shd w:val="clear" w:color="auto" w:fill="FBE4D5" w:themeFill="accent2" w:themeFillTint="33"/>
          </w:tcPr>
          <w:p w14:paraId="2F6FB2E0" w14:textId="77777777" w:rsidR="001B2BFE" w:rsidRPr="000C2B74" w:rsidRDefault="001B2BFE" w:rsidP="007B2226">
            <w:pPr>
              <w:pStyle w:val="Sraopastraipa"/>
              <w:numPr>
                <w:ilvl w:val="0"/>
                <w:numId w:val="4"/>
              </w:numPr>
              <w:rPr>
                <w:b/>
                <w:bCs/>
                <w:sz w:val="24"/>
                <w:szCs w:val="24"/>
              </w:rPr>
            </w:pPr>
            <w:r>
              <w:rPr>
                <w:b/>
                <w:bCs/>
                <w:sz w:val="24"/>
                <w:szCs w:val="24"/>
              </w:rPr>
              <w:t>Palankiai vertinančių įmonės veiklą klientų dalis: planuota ≥7</w:t>
            </w:r>
            <w:r w:rsidR="007B2226">
              <w:rPr>
                <w:b/>
                <w:bCs/>
                <w:sz w:val="24"/>
                <w:szCs w:val="24"/>
              </w:rPr>
              <w:t>7</w:t>
            </w:r>
            <w:r>
              <w:rPr>
                <w:b/>
                <w:bCs/>
                <w:sz w:val="24"/>
                <w:szCs w:val="24"/>
              </w:rPr>
              <w:t xml:space="preserve"> </w:t>
            </w:r>
            <w:proofErr w:type="spellStart"/>
            <w:r>
              <w:rPr>
                <w:b/>
                <w:bCs/>
                <w:sz w:val="24"/>
                <w:szCs w:val="24"/>
              </w:rPr>
              <w:t>proc</w:t>
            </w:r>
            <w:proofErr w:type="spellEnd"/>
            <w:r>
              <w:rPr>
                <w:b/>
                <w:bCs/>
                <w:sz w:val="24"/>
                <w:szCs w:val="24"/>
              </w:rPr>
              <w:t>, įvykdyta 8</w:t>
            </w:r>
            <w:r w:rsidR="007B2226">
              <w:rPr>
                <w:b/>
                <w:bCs/>
                <w:sz w:val="24"/>
                <w:szCs w:val="24"/>
              </w:rPr>
              <w:t>6</w:t>
            </w:r>
            <w:r>
              <w:rPr>
                <w:b/>
                <w:bCs/>
                <w:sz w:val="24"/>
                <w:szCs w:val="24"/>
              </w:rPr>
              <w:t xml:space="preserve"> proc.</w:t>
            </w:r>
          </w:p>
        </w:tc>
      </w:tr>
    </w:tbl>
    <w:p w14:paraId="5F642E02" w14:textId="77777777" w:rsidR="005123E2" w:rsidRPr="001B2BFE" w:rsidRDefault="005123E2" w:rsidP="00B44F6C">
      <w:pPr>
        <w:rPr>
          <w:sz w:val="24"/>
          <w:szCs w:val="24"/>
          <w:shd w:val="clear" w:color="auto" w:fill="FFFFFF"/>
        </w:rPr>
      </w:pPr>
      <w:r w:rsidRPr="000C2B74">
        <w:rPr>
          <w:shd w:val="clear" w:color="auto" w:fill="FFFFFF"/>
        </w:rPr>
        <w:tab/>
      </w:r>
      <w:r w:rsidRPr="001B2BFE">
        <w:rPr>
          <w:sz w:val="24"/>
          <w:szCs w:val="24"/>
          <w:shd w:val="clear" w:color="auto" w:fill="FFFFFF"/>
        </w:rPr>
        <w:t xml:space="preserve">Įgyvendinant strateginį tikslą bus gerinamas informavimas apie įmonės veiklą pasitelkiant internetinę svetainę, </w:t>
      </w:r>
      <w:r w:rsidRPr="001B2BFE">
        <w:rPr>
          <w:i/>
          <w:sz w:val="24"/>
          <w:szCs w:val="24"/>
          <w:shd w:val="clear" w:color="auto" w:fill="FFFFFF"/>
        </w:rPr>
        <w:t>Facebook</w:t>
      </w:r>
      <w:r w:rsidRPr="001B2BFE">
        <w:rPr>
          <w:sz w:val="24"/>
          <w:szCs w:val="24"/>
          <w:shd w:val="clear" w:color="auto" w:fill="FFFFFF"/>
        </w:rPr>
        <w:t xml:space="preserve"> paskyrą, vietos žiniasklaidą, analizuojamas ir tiriamas esamų klientų, paslaugų gavėjų, partnerių pasitenkinimo lygis organizuojant apklausas. </w:t>
      </w:r>
    </w:p>
    <w:p w14:paraId="2145EAF4" w14:textId="77777777" w:rsidR="005123E2" w:rsidRPr="000C2B74" w:rsidRDefault="005123E2" w:rsidP="00E63BF0">
      <w:pPr>
        <w:pStyle w:val="Sraopastraipa"/>
        <w:numPr>
          <w:ilvl w:val="0"/>
          <w:numId w:val="5"/>
        </w:numPr>
        <w:spacing w:before="240" w:after="200" w:line="276" w:lineRule="auto"/>
        <w:jc w:val="both"/>
        <w:rPr>
          <w:rFonts w:cs="Times New Roman"/>
          <w:sz w:val="24"/>
          <w:szCs w:val="24"/>
        </w:rPr>
      </w:pPr>
      <w:r w:rsidRPr="000C2B74">
        <w:rPr>
          <w:rStyle w:val="Antrat4Diagrama"/>
          <w:rFonts w:asciiTheme="minorHAnsi" w:hAnsiTheme="minorHAnsi"/>
          <w:b/>
          <w:bCs/>
        </w:rPr>
        <w:t>Kurti teigiamą darbinę aplinką bendrovės viduje</w:t>
      </w:r>
      <w:r w:rsidRPr="000C2B74">
        <w:rPr>
          <w:rFonts w:cs="Times New Roman"/>
          <w:sz w:val="24"/>
          <w:szCs w:val="24"/>
        </w:rPr>
        <w:t xml:space="preserve"> – saugi, teigiamo mikroklimato darbo aplinka, kelianti pasididžiavimą darboviete. </w:t>
      </w:r>
      <w:r w:rsidRPr="000C2B74">
        <w:rPr>
          <w:rFonts w:cs="Times New Roman"/>
          <w:sz w:val="24"/>
          <w:szCs w:val="24"/>
          <w:shd w:val="clear" w:color="auto" w:fill="FFFFFF"/>
        </w:rPr>
        <w:t xml:space="preserve">Veiklos tvarumas grindžiamas per žmogiškuosius išteklius: kompetencija; kvalifikacija; motyvacija; darbuotojų pritraukimas ir išlaikymas, todėl UAB „Jonavos paslaugos“ ypatingai svarbu kurti teigiamą darbinę aplinką. Būtent darbinės aplinkos kokybė, vertybėmis grįsta </w:t>
      </w:r>
      <w:r w:rsidRPr="000C2B74">
        <w:rPr>
          <w:rFonts w:cs="Times New Roman"/>
          <w:iCs/>
          <w:sz w:val="24"/>
          <w:szCs w:val="24"/>
        </w:rPr>
        <w:t xml:space="preserve">vidinė bendrovės kultūra, skatinanti kūrybinę iniciatyvą bei sąmoningumą, sudaranti tinkamas ir saugias darbo sąlygas darbuotojams siekti geriausių rezultatų gali tapti konkurenciniu pranašumu prieš kitus darbdavius. </w:t>
      </w:r>
    </w:p>
    <w:p w14:paraId="12535F85" w14:textId="77777777" w:rsidR="00DD69B0" w:rsidRPr="000C2B74" w:rsidRDefault="00DD69B0" w:rsidP="00DD69B0">
      <w:pPr>
        <w:jc w:val="both"/>
        <w:rPr>
          <w:bCs/>
          <w:color w:val="2B2B2B"/>
          <w:sz w:val="24"/>
          <w:szCs w:val="24"/>
          <w:shd w:val="clear" w:color="auto" w:fill="FFFFFF"/>
        </w:rPr>
      </w:pPr>
      <w:r w:rsidRPr="000C2B74">
        <w:rPr>
          <w:bCs/>
          <w:color w:val="2B2B2B"/>
          <w:sz w:val="24"/>
          <w:szCs w:val="24"/>
          <w:shd w:val="clear" w:color="auto" w:fill="FFFFFF"/>
        </w:rPr>
        <w:t>Rodikliai:</w:t>
      </w:r>
    </w:p>
    <w:tbl>
      <w:tblPr>
        <w:tblW w:w="0" w:type="auto"/>
        <w:tblBorders>
          <w:top w:val="single" w:sz="4" w:space="0" w:color="9CC2E5"/>
          <w:bottom w:val="single" w:sz="4" w:space="0" w:color="9CC2E5"/>
          <w:insideH w:val="single" w:sz="4" w:space="0" w:color="9CC2E5"/>
        </w:tblBorders>
        <w:shd w:val="clear" w:color="auto" w:fill="FBE4D5" w:themeFill="accent2" w:themeFillTint="33"/>
        <w:tblLook w:val="04A0" w:firstRow="1" w:lastRow="0" w:firstColumn="1" w:lastColumn="0" w:noHBand="0" w:noVBand="1"/>
      </w:tblPr>
      <w:tblGrid>
        <w:gridCol w:w="9889"/>
      </w:tblGrid>
      <w:tr w:rsidR="00DD69B0" w:rsidRPr="000C2B74" w14:paraId="219AF95E" w14:textId="77777777" w:rsidTr="00C82793">
        <w:tc>
          <w:tcPr>
            <w:tcW w:w="9889" w:type="dxa"/>
            <w:shd w:val="clear" w:color="auto" w:fill="FBE4D5" w:themeFill="accent2" w:themeFillTint="33"/>
          </w:tcPr>
          <w:p w14:paraId="238432BB" w14:textId="77777777" w:rsidR="00DD69B0" w:rsidRPr="000C2B74" w:rsidRDefault="00DD69B0" w:rsidP="0044353A">
            <w:pPr>
              <w:pStyle w:val="Sraopastraipa"/>
              <w:numPr>
                <w:ilvl w:val="0"/>
                <w:numId w:val="4"/>
              </w:numPr>
              <w:rPr>
                <w:b/>
                <w:bCs/>
                <w:sz w:val="24"/>
                <w:szCs w:val="24"/>
              </w:rPr>
            </w:pPr>
            <w:r w:rsidRPr="000C2B74">
              <w:rPr>
                <w:b/>
                <w:bCs/>
                <w:sz w:val="24"/>
                <w:szCs w:val="24"/>
              </w:rPr>
              <w:t>Metinė darbuotojų kaita</w:t>
            </w:r>
            <w:r w:rsidR="00A64F28">
              <w:rPr>
                <w:b/>
                <w:bCs/>
                <w:sz w:val="24"/>
                <w:szCs w:val="24"/>
              </w:rPr>
              <w:t>: planuota ≤2</w:t>
            </w:r>
            <w:r w:rsidR="007B2226">
              <w:rPr>
                <w:b/>
                <w:bCs/>
                <w:sz w:val="24"/>
                <w:szCs w:val="24"/>
              </w:rPr>
              <w:t>1,5</w:t>
            </w:r>
            <w:r w:rsidR="00A64F28">
              <w:rPr>
                <w:b/>
                <w:bCs/>
                <w:sz w:val="24"/>
                <w:szCs w:val="24"/>
              </w:rPr>
              <w:t xml:space="preserve"> </w:t>
            </w:r>
            <w:proofErr w:type="spellStart"/>
            <w:r w:rsidR="00A64F28">
              <w:rPr>
                <w:b/>
                <w:bCs/>
                <w:sz w:val="24"/>
                <w:szCs w:val="24"/>
              </w:rPr>
              <w:t>proc</w:t>
            </w:r>
            <w:proofErr w:type="spellEnd"/>
            <w:r w:rsidR="00A64F28">
              <w:rPr>
                <w:b/>
                <w:bCs/>
                <w:sz w:val="24"/>
                <w:szCs w:val="24"/>
              </w:rPr>
              <w:t>, įvykdyta- 1</w:t>
            </w:r>
            <w:r w:rsidR="007B2226">
              <w:rPr>
                <w:b/>
                <w:bCs/>
                <w:sz w:val="24"/>
                <w:szCs w:val="24"/>
              </w:rPr>
              <w:t>5</w:t>
            </w:r>
            <w:r w:rsidR="00A64F28">
              <w:rPr>
                <w:b/>
                <w:bCs/>
                <w:sz w:val="24"/>
                <w:szCs w:val="24"/>
              </w:rPr>
              <w:t>,</w:t>
            </w:r>
            <w:r w:rsidR="007B2226">
              <w:rPr>
                <w:b/>
                <w:bCs/>
                <w:sz w:val="24"/>
                <w:szCs w:val="24"/>
              </w:rPr>
              <w:t>4</w:t>
            </w:r>
            <w:r w:rsidR="00A64F28">
              <w:rPr>
                <w:b/>
                <w:bCs/>
                <w:sz w:val="24"/>
                <w:szCs w:val="24"/>
              </w:rPr>
              <w:t xml:space="preserve"> </w:t>
            </w:r>
            <w:proofErr w:type="spellStart"/>
            <w:r w:rsidR="00A64F28">
              <w:rPr>
                <w:b/>
                <w:bCs/>
                <w:sz w:val="24"/>
                <w:szCs w:val="24"/>
              </w:rPr>
              <w:t>proc</w:t>
            </w:r>
            <w:proofErr w:type="spellEnd"/>
          </w:p>
        </w:tc>
      </w:tr>
    </w:tbl>
    <w:p w14:paraId="515D3EEC" w14:textId="77777777" w:rsidR="005123E2" w:rsidRDefault="005123E2" w:rsidP="005123E2">
      <w:pPr>
        <w:spacing w:before="240" w:line="276" w:lineRule="auto"/>
        <w:jc w:val="both"/>
        <w:rPr>
          <w:sz w:val="24"/>
          <w:szCs w:val="24"/>
        </w:rPr>
      </w:pPr>
      <w:r w:rsidRPr="000C2B74">
        <w:rPr>
          <w:sz w:val="24"/>
          <w:szCs w:val="24"/>
        </w:rPr>
        <w:tab/>
        <w:t>Įgyvendinant šį tikslą</w:t>
      </w:r>
      <w:r w:rsidR="00F8177C">
        <w:rPr>
          <w:sz w:val="24"/>
          <w:szCs w:val="24"/>
        </w:rPr>
        <w:t>,</w:t>
      </w:r>
      <w:r w:rsidRPr="000C2B74">
        <w:rPr>
          <w:sz w:val="24"/>
          <w:szCs w:val="24"/>
        </w:rPr>
        <w:t xml:space="preserve"> bus siekiama formuoti ir palaikyti savo srities profesionalų komandą, taikomos ir nuolat tobulinamos įmonių gerosios valdysenos praktikos, kurios apima veiklos skaidrinimo, strateginio planavimo ir įgyvendinimo procesus, į šiuos procesus būtina įtraukti kuo daugiau darbuotojų. UAB „Jonavos paslaugos“ dirba kompetentingi darbuotojai, kurių dėka sėkmingai teikiamos plataus spektro komunalinės paslaugos, todėl labai svarbu išlaikyti kolektyvą, nuolat kelti jo kvalifikaciją, dėmesį skiriant ir vidurinės grandies vadovų kompetencijų ugdymui. Planuojama atlikti visų UAB „Jonavos paslaugos“ pareigybių vertinimą pagal kiekvienai pareigybei pavestas vykdyti funkcijas ir priskirtas atsakomybes ir, atsižvelgiant į vertinimo rezultatus, sukurti darbo užmokesčio bei motyvavimo sistemas. Be minėtų veiksmų, svarbu sukurti metinio veiklos vertinimo sistemą bei naujo darbuotojo adaptacijos sistemą, stiprinti socialinį dialogą su veikiančia profesine sąjunga. Tikimasi, kad šios priemonės ne tik didins darbuotojų veiklos efektyvumą, bet ir mažins darbuotojų kaitą, taip pat lengvins naujo personalo paieškas.</w:t>
      </w:r>
    </w:p>
    <w:p w14:paraId="0143D149" w14:textId="77777777" w:rsidR="00935962" w:rsidRDefault="00935962" w:rsidP="00935962">
      <w:pPr>
        <w:pStyle w:val="Sraopastraipa"/>
        <w:numPr>
          <w:ilvl w:val="0"/>
          <w:numId w:val="5"/>
        </w:numPr>
        <w:spacing w:before="240" w:line="276" w:lineRule="auto"/>
        <w:jc w:val="both"/>
        <w:rPr>
          <w:sz w:val="24"/>
          <w:szCs w:val="24"/>
        </w:rPr>
      </w:pPr>
      <w:r>
        <w:rPr>
          <w:sz w:val="24"/>
          <w:szCs w:val="24"/>
        </w:rPr>
        <w:t>UAB „Jonavos paslaugos“ imasi visų galimų priemonių korupcijos prevencijai ir rizikos valdymui.</w:t>
      </w:r>
    </w:p>
    <w:p w14:paraId="21C08010" w14:textId="77777777" w:rsidR="003E5FD1" w:rsidRDefault="00935962" w:rsidP="00935962">
      <w:pPr>
        <w:pStyle w:val="Sraopastraipa"/>
        <w:numPr>
          <w:ilvl w:val="0"/>
          <w:numId w:val="20"/>
        </w:numPr>
        <w:spacing w:before="240" w:line="276" w:lineRule="auto"/>
        <w:jc w:val="both"/>
        <w:rPr>
          <w:sz w:val="24"/>
          <w:szCs w:val="24"/>
        </w:rPr>
      </w:pPr>
      <w:r w:rsidRPr="00935962">
        <w:rPr>
          <w:sz w:val="24"/>
          <w:szCs w:val="24"/>
        </w:rPr>
        <w:t>Bendrovėje viešieji pirkimai atliekami, vadovaujantis Lietuvos Respublikos viešųjų pirkimų įstatymo n</w:t>
      </w:r>
      <w:r w:rsidR="003E5FD1">
        <w:rPr>
          <w:sz w:val="24"/>
          <w:szCs w:val="24"/>
        </w:rPr>
        <w:t>uostatomis.</w:t>
      </w:r>
      <w:r w:rsidR="00077A11">
        <w:rPr>
          <w:sz w:val="24"/>
          <w:szCs w:val="24"/>
        </w:rPr>
        <w:t xml:space="preserve"> Direktoriaus įsakymais yra nustatyta viešųjų pirkimų tvarka bendrovėje.</w:t>
      </w:r>
    </w:p>
    <w:p w14:paraId="70FDB589" w14:textId="77777777" w:rsidR="003E5FD1" w:rsidRDefault="00935962" w:rsidP="00935962">
      <w:pPr>
        <w:pStyle w:val="Sraopastraipa"/>
        <w:numPr>
          <w:ilvl w:val="0"/>
          <w:numId w:val="20"/>
        </w:numPr>
        <w:spacing w:before="240" w:line="276" w:lineRule="auto"/>
        <w:jc w:val="both"/>
        <w:rPr>
          <w:sz w:val="24"/>
          <w:szCs w:val="24"/>
        </w:rPr>
      </w:pPr>
      <w:r w:rsidRPr="00935962">
        <w:rPr>
          <w:sz w:val="24"/>
          <w:szCs w:val="24"/>
        </w:rPr>
        <w:t xml:space="preserve">Bendrovės interneto tinklapyje </w:t>
      </w:r>
      <w:hyperlink r:id="rId87" w:history="1">
        <w:r w:rsidRPr="00935962">
          <w:rPr>
            <w:rStyle w:val="Hipersaitas"/>
            <w:sz w:val="24"/>
            <w:szCs w:val="24"/>
          </w:rPr>
          <w:t>www.jonavospaslaugos.lt</w:t>
        </w:r>
      </w:hyperlink>
      <w:r w:rsidRPr="00935962">
        <w:rPr>
          <w:sz w:val="24"/>
          <w:szCs w:val="24"/>
        </w:rPr>
        <w:t xml:space="preserve"> skelbiama visa privaloma skelbti informacija, susijusi su Bendrovės veikla</w:t>
      </w:r>
      <w:r w:rsidR="003E5FD1">
        <w:rPr>
          <w:sz w:val="24"/>
          <w:szCs w:val="24"/>
        </w:rPr>
        <w:t>.</w:t>
      </w:r>
    </w:p>
    <w:p w14:paraId="502A384D" w14:textId="77777777" w:rsidR="003E5FD1" w:rsidRDefault="003E5FD1" w:rsidP="00935962">
      <w:pPr>
        <w:pStyle w:val="Sraopastraipa"/>
        <w:numPr>
          <w:ilvl w:val="0"/>
          <w:numId w:val="20"/>
        </w:numPr>
        <w:spacing w:before="240" w:line="276" w:lineRule="auto"/>
        <w:jc w:val="both"/>
        <w:rPr>
          <w:sz w:val="24"/>
          <w:szCs w:val="24"/>
        </w:rPr>
      </w:pPr>
      <w:r>
        <w:rPr>
          <w:sz w:val="24"/>
          <w:szCs w:val="24"/>
        </w:rPr>
        <w:t xml:space="preserve">Bendrovėje </w:t>
      </w:r>
      <w:r w:rsidR="00C57BFD">
        <w:rPr>
          <w:sz w:val="24"/>
          <w:szCs w:val="24"/>
        </w:rPr>
        <w:t xml:space="preserve">direktoriaus įsakymu yra patvirtinta </w:t>
      </w:r>
      <w:r>
        <w:rPr>
          <w:sz w:val="24"/>
          <w:szCs w:val="24"/>
        </w:rPr>
        <w:t>vidaus kontrolės sistema, kuri užtikrina veiklos teisėtumą, ekonomiškumą, efektyvumą, rezultatyvumą ir skaidrumą, sutartinių ir kitų įsipareigojimų tretiesiems asmenims laikymąsi ir visų su tuo susijusių rizikos veiksnių valdymą.</w:t>
      </w:r>
      <w:r w:rsidR="00077A11">
        <w:rPr>
          <w:sz w:val="24"/>
          <w:szCs w:val="24"/>
        </w:rPr>
        <w:t xml:space="preserve"> </w:t>
      </w:r>
    </w:p>
    <w:p w14:paraId="7EBEB703" w14:textId="77777777" w:rsidR="00935962" w:rsidRDefault="00935962" w:rsidP="003E5FD1">
      <w:pPr>
        <w:pStyle w:val="Sraopastraipa"/>
        <w:numPr>
          <w:ilvl w:val="0"/>
          <w:numId w:val="5"/>
        </w:numPr>
        <w:spacing w:before="240" w:line="276" w:lineRule="auto"/>
        <w:jc w:val="both"/>
        <w:rPr>
          <w:sz w:val="24"/>
          <w:szCs w:val="24"/>
        </w:rPr>
      </w:pPr>
      <w:r w:rsidRPr="00935962">
        <w:rPr>
          <w:sz w:val="24"/>
          <w:szCs w:val="24"/>
        </w:rPr>
        <w:t xml:space="preserve"> </w:t>
      </w:r>
      <w:r w:rsidR="00F20410">
        <w:rPr>
          <w:sz w:val="24"/>
          <w:szCs w:val="24"/>
        </w:rPr>
        <w:t>Bendrovės vadovas sistemingai informuoja Akcijų valdytoją apie esminius sprendimus bei apie kitus potencialiai su akcininko interesais susijusius svarbius sprendimus:</w:t>
      </w:r>
    </w:p>
    <w:p w14:paraId="757FF482" w14:textId="77777777" w:rsidR="00F20410" w:rsidRDefault="00F20410" w:rsidP="00F20410">
      <w:pPr>
        <w:pStyle w:val="Sraopastraipa"/>
        <w:numPr>
          <w:ilvl w:val="0"/>
          <w:numId w:val="22"/>
        </w:numPr>
        <w:spacing w:before="240" w:line="276" w:lineRule="auto"/>
        <w:jc w:val="both"/>
        <w:rPr>
          <w:sz w:val="24"/>
          <w:szCs w:val="24"/>
        </w:rPr>
      </w:pPr>
      <w:r>
        <w:rPr>
          <w:sz w:val="24"/>
          <w:szCs w:val="24"/>
        </w:rPr>
        <w:t>potencialius reikšmingus teisminius ginčus,</w:t>
      </w:r>
    </w:p>
    <w:p w14:paraId="48D41A55" w14:textId="7997A25C" w:rsidR="00F20410" w:rsidRDefault="00F20410" w:rsidP="00F20410">
      <w:pPr>
        <w:pStyle w:val="Sraopastraipa"/>
        <w:numPr>
          <w:ilvl w:val="0"/>
          <w:numId w:val="22"/>
        </w:numPr>
        <w:spacing w:before="240" w:line="276" w:lineRule="auto"/>
        <w:jc w:val="both"/>
        <w:rPr>
          <w:sz w:val="24"/>
          <w:szCs w:val="24"/>
        </w:rPr>
      </w:pPr>
      <w:r>
        <w:rPr>
          <w:sz w:val="24"/>
          <w:szCs w:val="24"/>
        </w:rPr>
        <w:t xml:space="preserve">galimas situacijas, kai Bendrovės direktoriaus ar kitų darbuotojų asmeniniai </w:t>
      </w:r>
      <w:r w:rsidR="00744F17">
        <w:rPr>
          <w:sz w:val="24"/>
          <w:szCs w:val="24"/>
        </w:rPr>
        <w:t>i</w:t>
      </w:r>
      <w:r>
        <w:rPr>
          <w:sz w:val="24"/>
          <w:szCs w:val="24"/>
        </w:rPr>
        <w:t>nteresai prieštarauja ar gali prieštarauti Bendrovės interesams,</w:t>
      </w:r>
    </w:p>
    <w:p w14:paraId="0C031981" w14:textId="77777777" w:rsidR="00F20410" w:rsidRDefault="00F20410" w:rsidP="00F20410">
      <w:pPr>
        <w:pStyle w:val="Sraopastraipa"/>
        <w:numPr>
          <w:ilvl w:val="0"/>
          <w:numId w:val="22"/>
        </w:numPr>
        <w:spacing w:before="240" w:line="276" w:lineRule="auto"/>
        <w:jc w:val="both"/>
        <w:rPr>
          <w:sz w:val="24"/>
          <w:szCs w:val="24"/>
        </w:rPr>
      </w:pPr>
      <w:r>
        <w:rPr>
          <w:sz w:val="24"/>
          <w:szCs w:val="24"/>
        </w:rPr>
        <w:t>esminius pokyčius Bendrovės veikloje,</w:t>
      </w:r>
    </w:p>
    <w:p w14:paraId="6DF62F8B" w14:textId="77777777" w:rsidR="00F20410" w:rsidRDefault="00F20410" w:rsidP="00F20410">
      <w:pPr>
        <w:pStyle w:val="Sraopastraipa"/>
        <w:numPr>
          <w:ilvl w:val="0"/>
          <w:numId w:val="22"/>
        </w:numPr>
        <w:spacing w:before="240" w:line="276" w:lineRule="auto"/>
        <w:jc w:val="both"/>
        <w:rPr>
          <w:sz w:val="24"/>
          <w:szCs w:val="24"/>
        </w:rPr>
      </w:pPr>
      <w:r>
        <w:rPr>
          <w:sz w:val="24"/>
          <w:szCs w:val="24"/>
        </w:rPr>
        <w:t>planuojamus didesnio masto darbuotojų atleidimus,</w:t>
      </w:r>
    </w:p>
    <w:p w14:paraId="188AE4DB" w14:textId="77777777" w:rsidR="00F20410" w:rsidRDefault="00F20410" w:rsidP="00F20410">
      <w:pPr>
        <w:pStyle w:val="Sraopastraipa"/>
        <w:numPr>
          <w:ilvl w:val="0"/>
          <w:numId w:val="22"/>
        </w:numPr>
        <w:spacing w:before="240" w:line="276" w:lineRule="auto"/>
        <w:jc w:val="both"/>
        <w:rPr>
          <w:sz w:val="24"/>
          <w:szCs w:val="24"/>
        </w:rPr>
      </w:pPr>
      <w:r>
        <w:rPr>
          <w:sz w:val="24"/>
          <w:szCs w:val="24"/>
        </w:rPr>
        <w:t>planuojamus stambius įsigijimus, pardavimus ar kitus sandorius,</w:t>
      </w:r>
    </w:p>
    <w:p w14:paraId="237A54B1" w14:textId="77777777" w:rsidR="00F20410" w:rsidRDefault="00F20410" w:rsidP="00F20410">
      <w:pPr>
        <w:pStyle w:val="Sraopastraipa"/>
        <w:numPr>
          <w:ilvl w:val="0"/>
          <w:numId w:val="22"/>
        </w:numPr>
        <w:spacing w:before="240" w:line="276" w:lineRule="auto"/>
        <w:jc w:val="both"/>
        <w:rPr>
          <w:sz w:val="24"/>
          <w:szCs w:val="24"/>
        </w:rPr>
      </w:pPr>
      <w:r>
        <w:rPr>
          <w:sz w:val="24"/>
          <w:szCs w:val="24"/>
        </w:rPr>
        <w:t>Bendrovės sandorius su susijusiomis šalimis,</w:t>
      </w:r>
    </w:p>
    <w:p w14:paraId="270FC772" w14:textId="77777777" w:rsidR="00F20410" w:rsidRDefault="00F20410" w:rsidP="00F20410">
      <w:pPr>
        <w:pStyle w:val="Sraopastraipa"/>
        <w:numPr>
          <w:ilvl w:val="0"/>
          <w:numId w:val="22"/>
        </w:numPr>
        <w:spacing w:before="240" w:line="276" w:lineRule="auto"/>
        <w:jc w:val="both"/>
        <w:rPr>
          <w:sz w:val="24"/>
          <w:szCs w:val="24"/>
        </w:rPr>
      </w:pPr>
      <w:r>
        <w:rPr>
          <w:sz w:val="24"/>
          <w:szCs w:val="24"/>
        </w:rPr>
        <w:t>galimą žalą visuomenei ar aplinkai,</w:t>
      </w:r>
    </w:p>
    <w:p w14:paraId="23631C49" w14:textId="77777777" w:rsidR="00F20410" w:rsidRDefault="00F20410" w:rsidP="00F20410">
      <w:pPr>
        <w:pStyle w:val="Sraopastraipa"/>
        <w:numPr>
          <w:ilvl w:val="0"/>
          <w:numId w:val="22"/>
        </w:numPr>
        <w:spacing w:before="240" w:line="276" w:lineRule="auto"/>
        <w:jc w:val="both"/>
        <w:rPr>
          <w:sz w:val="24"/>
          <w:szCs w:val="24"/>
        </w:rPr>
      </w:pPr>
      <w:r>
        <w:rPr>
          <w:sz w:val="24"/>
          <w:szCs w:val="24"/>
        </w:rPr>
        <w:t>spaudos pranešimus, kurie gali reikalauti Akcijų valdytojo komentarų,</w:t>
      </w:r>
    </w:p>
    <w:p w14:paraId="2C40D504" w14:textId="77777777" w:rsidR="00F20410" w:rsidRDefault="00F20410" w:rsidP="00F20410">
      <w:pPr>
        <w:pStyle w:val="Sraopastraipa"/>
        <w:numPr>
          <w:ilvl w:val="0"/>
          <w:numId w:val="22"/>
        </w:numPr>
        <w:spacing w:before="240" w:line="276" w:lineRule="auto"/>
        <w:jc w:val="both"/>
        <w:rPr>
          <w:sz w:val="24"/>
          <w:szCs w:val="24"/>
        </w:rPr>
      </w:pPr>
      <w:r>
        <w:rPr>
          <w:sz w:val="24"/>
          <w:szCs w:val="24"/>
        </w:rPr>
        <w:t>bet kokius korupcijos ar politinės įtakos atvejus,</w:t>
      </w:r>
    </w:p>
    <w:p w14:paraId="4E38D2A5" w14:textId="77777777" w:rsidR="00F20410" w:rsidRDefault="001B2BFE" w:rsidP="00F20410">
      <w:pPr>
        <w:pStyle w:val="Sraopastraipa"/>
        <w:numPr>
          <w:ilvl w:val="0"/>
          <w:numId w:val="22"/>
        </w:numPr>
        <w:spacing w:before="240" w:line="276" w:lineRule="auto"/>
        <w:jc w:val="both"/>
        <w:rPr>
          <w:sz w:val="24"/>
          <w:szCs w:val="24"/>
        </w:rPr>
      </w:pPr>
      <w:r>
        <w:rPr>
          <w:sz w:val="24"/>
          <w:szCs w:val="24"/>
        </w:rPr>
        <w:t>kit</w:t>
      </w:r>
      <w:r w:rsidR="00F20410">
        <w:rPr>
          <w:sz w:val="24"/>
          <w:szCs w:val="24"/>
        </w:rPr>
        <w:t xml:space="preserve">as esmines rizikas, </w:t>
      </w:r>
      <w:r w:rsidR="00C5025D">
        <w:rPr>
          <w:sz w:val="24"/>
          <w:szCs w:val="24"/>
        </w:rPr>
        <w:t>keliančias grėsmę Bendrovės veiklai ir (ar) reputacijai.</w:t>
      </w:r>
    </w:p>
    <w:p w14:paraId="74F5D5C3" w14:textId="12AF4778" w:rsidR="00613C4A" w:rsidRDefault="00C5025D" w:rsidP="00C5025D">
      <w:pPr>
        <w:pStyle w:val="Sraopastraipa"/>
        <w:numPr>
          <w:ilvl w:val="0"/>
          <w:numId w:val="5"/>
        </w:numPr>
        <w:jc w:val="both"/>
        <w:rPr>
          <w:sz w:val="24"/>
          <w:szCs w:val="24"/>
        </w:rPr>
      </w:pPr>
      <w:r w:rsidRPr="00C5025D">
        <w:rPr>
          <w:sz w:val="24"/>
          <w:szCs w:val="24"/>
        </w:rPr>
        <w:t>Strateginių tikslų įmonė siekia,</w:t>
      </w:r>
      <w:r w:rsidR="00613C4A" w:rsidRPr="00C5025D">
        <w:rPr>
          <w:sz w:val="24"/>
          <w:szCs w:val="24"/>
        </w:rPr>
        <w:t xml:space="preserve"> įgyvendama suplanuotus uždavinius bei vykdydama numatytus veiksmus. Uždavinių bei veiksmų įgyvendinimo rodikliai yra i</w:t>
      </w:r>
      <w:r w:rsidRPr="00C5025D">
        <w:rPr>
          <w:sz w:val="24"/>
          <w:szCs w:val="24"/>
        </w:rPr>
        <w:t>šmatuojami, aiškūs, palyginami</w:t>
      </w:r>
      <w:r w:rsidR="00C57BFD">
        <w:rPr>
          <w:sz w:val="24"/>
          <w:szCs w:val="24"/>
        </w:rPr>
        <w:t>, jie</w:t>
      </w:r>
      <w:r w:rsidRPr="00C5025D">
        <w:rPr>
          <w:sz w:val="24"/>
          <w:szCs w:val="24"/>
        </w:rPr>
        <w:t xml:space="preserve"> pateikiami </w:t>
      </w:r>
      <w:r w:rsidR="00176B30">
        <w:rPr>
          <w:sz w:val="24"/>
          <w:szCs w:val="24"/>
        </w:rPr>
        <w:t>1</w:t>
      </w:r>
      <w:r w:rsidR="00744F17">
        <w:rPr>
          <w:sz w:val="24"/>
          <w:szCs w:val="24"/>
        </w:rPr>
        <w:t>2</w:t>
      </w:r>
      <w:r w:rsidR="00176B30">
        <w:rPr>
          <w:sz w:val="24"/>
          <w:szCs w:val="24"/>
        </w:rPr>
        <w:t xml:space="preserve"> </w:t>
      </w:r>
      <w:r w:rsidRPr="00C5025D">
        <w:rPr>
          <w:sz w:val="24"/>
          <w:szCs w:val="24"/>
        </w:rPr>
        <w:t>lentelėje:</w:t>
      </w:r>
    </w:p>
    <w:p w14:paraId="1616812B" w14:textId="77777777" w:rsidR="007A6646" w:rsidRPr="00C5025D" w:rsidRDefault="007A6646" w:rsidP="007A6646">
      <w:pPr>
        <w:pStyle w:val="Sraopastraipa"/>
        <w:jc w:val="both"/>
        <w:rPr>
          <w:sz w:val="24"/>
          <w:szCs w:val="24"/>
        </w:rPr>
      </w:pPr>
    </w:p>
    <w:tbl>
      <w:tblPr>
        <w:tblW w:w="10485" w:type="dxa"/>
        <w:tblLayout w:type="fixed"/>
        <w:tblLook w:val="04A0" w:firstRow="1" w:lastRow="0" w:firstColumn="1" w:lastColumn="0" w:noHBand="0" w:noVBand="1"/>
      </w:tblPr>
      <w:tblGrid>
        <w:gridCol w:w="640"/>
        <w:gridCol w:w="1623"/>
        <w:gridCol w:w="2127"/>
        <w:gridCol w:w="708"/>
        <w:gridCol w:w="1276"/>
        <w:gridCol w:w="992"/>
        <w:gridCol w:w="3119"/>
      </w:tblGrid>
      <w:tr w:rsidR="005774A7" w:rsidRPr="005774A7" w14:paraId="1F2871AD" w14:textId="77777777" w:rsidTr="0041526E">
        <w:trPr>
          <w:trHeight w:val="906"/>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786614AD" w14:textId="77777777" w:rsidR="005774A7" w:rsidRPr="005774A7" w:rsidRDefault="005774A7" w:rsidP="005774A7">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Uždavinys</w:t>
            </w:r>
          </w:p>
        </w:tc>
        <w:tc>
          <w:tcPr>
            <w:tcW w:w="3750" w:type="dxa"/>
            <w:gridSpan w:val="2"/>
            <w:tcBorders>
              <w:top w:val="single" w:sz="4" w:space="0" w:color="auto"/>
              <w:left w:val="nil"/>
              <w:bottom w:val="single" w:sz="4" w:space="0" w:color="auto"/>
              <w:right w:val="single" w:sz="4" w:space="0" w:color="auto"/>
            </w:tcBorders>
            <w:shd w:val="clear" w:color="auto" w:fill="auto"/>
            <w:vAlign w:val="center"/>
          </w:tcPr>
          <w:p w14:paraId="7F342AAD" w14:textId="77777777" w:rsidR="005774A7" w:rsidRPr="005774A7" w:rsidRDefault="005774A7" w:rsidP="005774A7">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Rodiklis</w:t>
            </w:r>
          </w:p>
        </w:tc>
        <w:tc>
          <w:tcPr>
            <w:tcW w:w="708" w:type="dxa"/>
            <w:tcBorders>
              <w:top w:val="single" w:sz="4" w:space="0" w:color="auto"/>
              <w:left w:val="nil"/>
              <w:bottom w:val="single" w:sz="4" w:space="0" w:color="auto"/>
              <w:right w:val="single" w:sz="4" w:space="0" w:color="auto"/>
            </w:tcBorders>
            <w:shd w:val="clear" w:color="auto" w:fill="auto"/>
            <w:vAlign w:val="center"/>
          </w:tcPr>
          <w:p w14:paraId="0F563C8A" w14:textId="77777777" w:rsidR="005774A7" w:rsidRPr="005774A7" w:rsidRDefault="005774A7" w:rsidP="005774A7">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Mato </w:t>
            </w:r>
            <w:proofErr w:type="spellStart"/>
            <w:r>
              <w:rPr>
                <w:rFonts w:ascii="Calibri" w:eastAsia="Times New Roman" w:hAnsi="Calibri" w:cs="Times New Roman"/>
                <w:color w:val="000000"/>
                <w:sz w:val="22"/>
                <w:szCs w:val="22"/>
              </w:rPr>
              <w:t>vnt</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tcPr>
          <w:p w14:paraId="7A5D4030" w14:textId="77777777" w:rsidR="005774A7" w:rsidRPr="005774A7" w:rsidRDefault="00DF5ABE" w:rsidP="007A6646">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Numatyta strategijoje 20</w:t>
            </w:r>
            <w:r w:rsidR="007A6646">
              <w:rPr>
                <w:rFonts w:ascii="Calibri" w:eastAsia="Times New Roman" w:hAnsi="Calibri" w:cs="Times New Roman"/>
                <w:color w:val="000000"/>
                <w:sz w:val="22"/>
                <w:szCs w:val="22"/>
              </w:rPr>
              <w:t>20</w:t>
            </w:r>
            <w:r>
              <w:rPr>
                <w:rFonts w:ascii="Calibri" w:eastAsia="Times New Roman" w:hAnsi="Calibri" w:cs="Times New Roman"/>
                <w:color w:val="000000"/>
                <w:sz w:val="22"/>
                <w:szCs w:val="22"/>
              </w:rPr>
              <w:t>m</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6746B45" w14:textId="77777777" w:rsidR="005774A7" w:rsidRPr="005774A7" w:rsidRDefault="005774A7" w:rsidP="007A6646">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Įvykdyta 20</w:t>
            </w:r>
            <w:r w:rsidR="007A6646">
              <w:rPr>
                <w:rFonts w:ascii="Calibri" w:eastAsia="Times New Roman" w:hAnsi="Calibri" w:cs="Times New Roman"/>
                <w:color w:val="000000"/>
                <w:sz w:val="22"/>
                <w:szCs w:val="22"/>
              </w:rPr>
              <w:t>20</w:t>
            </w:r>
            <w:r>
              <w:rPr>
                <w:rFonts w:ascii="Calibri" w:eastAsia="Times New Roman" w:hAnsi="Calibri" w:cs="Times New Roman"/>
                <w:color w:val="000000"/>
                <w:sz w:val="22"/>
                <w:szCs w:val="22"/>
              </w:rPr>
              <w:t xml:space="preserve"> m</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1B441D65" w14:textId="77777777" w:rsidR="005774A7" w:rsidRPr="005774A7" w:rsidRDefault="005774A7" w:rsidP="005774A7">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Pastabos</w:t>
            </w:r>
            <w:r w:rsidR="009A1089">
              <w:rPr>
                <w:rFonts w:ascii="Calibri" w:eastAsia="Times New Roman" w:hAnsi="Calibri" w:cs="Times New Roman"/>
                <w:color w:val="000000"/>
                <w:sz w:val="22"/>
                <w:szCs w:val="22"/>
              </w:rPr>
              <w:t>, įvykdymas proc.</w:t>
            </w:r>
          </w:p>
        </w:tc>
      </w:tr>
      <w:tr w:rsidR="007B2226" w:rsidRPr="005774A7" w14:paraId="634F9E9B" w14:textId="77777777" w:rsidTr="007B0185">
        <w:trPr>
          <w:trHeight w:val="633"/>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D9DC659" w14:textId="77777777" w:rsidR="007B2226" w:rsidRPr="00362A0E" w:rsidRDefault="007B2226" w:rsidP="007B2226">
            <w:r w:rsidRPr="00362A0E">
              <w:t>1.1. Gerinti teikiamų paslaugų kokybę</w:t>
            </w:r>
          </w:p>
          <w:p w14:paraId="58CF2FA1" w14:textId="77777777" w:rsidR="007B2226" w:rsidRPr="00362A0E" w:rsidRDefault="007B2226" w:rsidP="007B2226"/>
        </w:tc>
        <w:tc>
          <w:tcPr>
            <w:tcW w:w="3750" w:type="dxa"/>
            <w:gridSpan w:val="2"/>
            <w:tcBorders>
              <w:top w:val="single" w:sz="4" w:space="0" w:color="auto"/>
              <w:left w:val="nil"/>
              <w:bottom w:val="single" w:sz="4" w:space="0" w:color="auto"/>
              <w:right w:val="single" w:sz="4" w:space="0" w:color="auto"/>
            </w:tcBorders>
            <w:shd w:val="clear" w:color="auto" w:fill="auto"/>
            <w:hideMark/>
          </w:tcPr>
          <w:p w14:paraId="1F631187" w14:textId="77777777" w:rsidR="007B2226" w:rsidRPr="00362A0E" w:rsidRDefault="007B2226" w:rsidP="007B2226">
            <w:r w:rsidRPr="00362A0E">
              <w:t>Administruojamų daugiabučių namų skaičius</w:t>
            </w:r>
          </w:p>
        </w:tc>
        <w:tc>
          <w:tcPr>
            <w:tcW w:w="708" w:type="dxa"/>
            <w:tcBorders>
              <w:top w:val="single" w:sz="4" w:space="0" w:color="auto"/>
              <w:left w:val="nil"/>
              <w:bottom w:val="single" w:sz="4" w:space="0" w:color="auto"/>
              <w:right w:val="single" w:sz="4" w:space="0" w:color="auto"/>
            </w:tcBorders>
            <w:shd w:val="clear" w:color="auto" w:fill="auto"/>
            <w:hideMark/>
          </w:tcPr>
          <w:p w14:paraId="36A419F2" w14:textId="77777777" w:rsidR="007B2226" w:rsidRPr="00362A0E" w:rsidRDefault="007B2226" w:rsidP="007B2226">
            <w:proofErr w:type="spellStart"/>
            <w:r w:rsidRPr="00362A0E">
              <w:t>vnt</w:t>
            </w:r>
            <w:proofErr w:type="spellEnd"/>
          </w:p>
        </w:tc>
        <w:tc>
          <w:tcPr>
            <w:tcW w:w="1276" w:type="dxa"/>
            <w:tcBorders>
              <w:top w:val="single" w:sz="4" w:space="0" w:color="auto"/>
              <w:left w:val="nil"/>
              <w:bottom w:val="single" w:sz="4" w:space="0" w:color="auto"/>
              <w:right w:val="single" w:sz="4" w:space="0" w:color="auto"/>
            </w:tcBorders>
            <w:shd w:val="clear" w:color="auto" w:fill="auto"/>
          </w:tcPr>
          <w:p w14:paraId="508431B4" w14:textId="77777777" w:rsidR="007B2226" w:rsidRPr="00362A0E" w:rsidRDefault="007B2226" w:rsidP="007B2226">
            <w:r w:rsidRPr="00362A0E">
              <w:t>330</w:t>
            </w:r>
          </w:p>
        </w:tc>
        <w:tc>
          <w:tcPr>
            <w:tcW w:w="992" w:type="dxa"/>
            <w:tcBorders>
              <w:top w:val="single" w:sz="4" w:space="0" w:color="auto"/>
              <w:left w:val="nil"/>
              <w:bottom w:val="single" w:sz="4" w:space="0" w:color="auto"/>
              <w:right w:val="single" w:sz="4" w:space="0" w:color="auto"/>
            </w:tcBorders>
            <w:shd w:val="clear" w:color="auto" w:fill="auto"/>
            <w:noWrap/>
          </w:tcPr>
          <w:p w14:paraId="7A73A998" w14:textId="77777777" w:rsidR="007B2226" w:rsidRPr="00362A0E" w:rsidRDefault="007B2226" w:rsidP="007B2226">
            <w:r w:rsidRPr="00362A0E">
              <w:t>343</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E18F1" w14:textId="77777777" w:rsidR="007B2226" w:rsidRDefault="007B2226" w:rsidP="007B2226">
            <w:pPr>
              <w:rPr>
                <w:rFonts w:ascii="Calibri" w:hAnsi="Calibri"/>
                <w:color w:val="000000"/>
                <w:sz w:val="22"/>
                <w:szCs w:val="22"/>
              </w:rPr>
            </w:pPr>
            <w:r>
              <w:rPr>
                <w:rFonts w:ascii="Calibri" w:hAnsi="Calibri"/>
                <w:color w:val="000000"/>
                <w:sz w:val="22"/>
                <w:szCs w:val="22"/>
              </w:rPr>
              <w:t>103,94%</w:t>
            </w:r>
          </w:p>
        </w:tc>
      </w:tr>
      <w:tr w:rsidR="007B2226" w:rsidRPr="005774A7" w14:paraId="1ACA5D10" w14:textId="77777777" w:rsidTr="0086501B">
        <w:trPr>
          <w:trHeight w:val="435"/>
        </w:trPr>
        <w:tc>
          <w:tcPr>
            <w:tcW w:w="640" w:type="dxa"/>
            <w:vMerge/>
            <w:tcBorders>
              <w:top w:val="single" w:sz="4" w:space="0" w:color="auto"/>
              <w:left w:val="single" w:sz="4" w:space="0" w:color="auto"/>
              <w:bottom w:val="single" w:sz="4" w:space="0" w:color="auto"/>
              <w:right w:val="single" w:sz="4" w:space="0" w:color="auto"/>
            </w:tcBorders>
            <w:hideMark/>
          </w:tcPr>
          <w:p w14:paraId="00847DF9" w14:textId="77777777" w:rsidR="007B2226" w:rsidRPr="005774A7" w:rsidRDefault="007B2226" w:rsidP="007B2226">
            <w:pPr>
              <w:spacing w:after="0"/>
              <w:rPr>
                <w:rFonts w:ascii="Calibri" w:eastAsia="Times New Roman" w:hAnsi="Calibri" w:cs="Times New Roman"/>
                <w:color w:val="000000"/>
                <w:sz w:val="22"/>
                <w:szCs w:val="22"/>
              </w:rPr>
            </w:pPr>
          </w:p>
        </w:tc>
        <w:tc>
          <w:tcPr>
            <w:tcW w:w="3750" w:type="dxa"/>
            <w:gridSpan w:val="2"/>
            <w:tcBorders>
              <w:top w:val="single" w:sz="4" w:space="0" w:color="auto"/>
              <w:left w:val="nil"/>
              <w:bottom w:val="single" w:sz="4" w:space="0" w:color="auto"/>
              <w:right w:val="single" w:sz="4" w:space="0" w:color="auto"/>
            </w:tcBorders>
            <w:shd w:val="clear" w:color="auto" w:fill="auto"/>
            <w:hideMark/>
          </w:tcPr>
          <w:p w14:paraId="75E16EE1" w14:textId="77777777" w:rsidR="007B2226" w:rsidRPr="005774A7" w:rsidRDefault="007B2226" w:rsidP="007B2226">
            <w:pPr>
              <w:spacing w:after="0"/>
              <w:rPr>
                <w:rFonts w:ascii="Calibri" w:eastAsia="Times New Roman" w:hAnsi="Calibri" w:cs="Times New Roman"/>
                <w:color w:val="000000"/>
                <w:sz w:val="22"/>
                <w:szCs w:val="22"/>
              </w:rPr>
            </w:pPr>
            <w:r w:rsidRPr="00362A0E">
              <w:t>Mechanizuotai valoma miesto dalis</w:t>
            </w:r>
          </w:p>
        </w:tc>
        <w:tc>
          <w:tcPr>
            <w:tcW w:w="708" w:type="dxa"/>
            <w:tcBorders>
              <w:top w:val="nil"/>
              <w:left w:val="nil"/>
              <w:bottom w:val="single" w:sz="4" w:space="0" w:color="auto"/>
              <w:right w:val="single" w:sz="4" w:space="0" w:color="auto"/>
            </w:tcBorders>
            <w:shd w:val="clear" w:color="auto" w:fill="auto"/>
            <w:hideMark/>
          </w:tcPr>
          <w:p w14:paraId="64679B22" w14:textId="77777777" w:rsidR="007B2226" w:rsidRPr="005774A7" w:rsidRDefault="007B2226" w:rsidP="007B2226">
            <w:pPr>
              <w:spacing w:after="0"/>
              <w:rPr>
                <w:rFonts w:ascii="Calibri" w:eastAsia="Times New Roman" w:hAnsi="Calibri" w:cs="Times New Roman"/>
                <w:color w:val="000000"/>
                <w:sz w:val="22"/>
                <w:szCs w:val="22"/>
              </w:rPr>
            </w:pPr>
            <w:proofErr w:type="spellStart"/>
            <w:r w:rsidRPr="00362A0E">
              <w:t>proc</w:t>
            </w:r>
            <w:proofErr w:type="spellEnd"/>
          </w:p>
        </w:tc>
        <w:tc>
          <w:tcPr>
            <w:tcW w:w="1276" w:type="dxa"/>
            <w:tcBorders>
              <w:top w:val="nil"/>
              <w:left w:val="nil"/>
              <w:bottom w:val="single" w:sz="4" w:space="0" w:color="auto"/>
              <w:right w:val="single" w:sz="4" w:space="0" w:color="auto"/>
            </w:tcBorders>
            <w:shd w:val="clear" w:color="auto" w:fill="auto"/>
          </w:tcPr>
          <w:p w14:paraId="75B75438" w14:textId="77777777" w:rsidR="007B2226" w:rsidRPr="005774A7" w:rsidRDefault="007B2226" w:rsidP="007B2226">
            <w:pPr>
              <w:spacing w:after="0"/>
              <w:rPr>
                <w:rFonts w:ascii="Calibri" w:eastAsia="Times New Roman" w:hAnsi="Calibri" w:cs="Times New Roman"/>
                <w:color w:val="000000"/>
                <w:sz w:val="22"/>
                <w:szCs w:val="22"/>
              </w:rPr>
            </w:pPr>
            <w:r w:rsidRPr="00362A0E">
              <w:t>52,5 proc.</w:t>
            </w:r>
          </w:p>
        </w:tc>
        <w:tc>
          <w:tcPr>
            <w:tcW w:w="992" w:type="dxa"/>
            <w:tcBorders>
              <w:top w:val="nil"/>
              <w:left w:val="nil"/>
              <w:bottom w:val="single" w:sz="4" w:space="0" w:color="auto"/>
              <w:right w:val="single" w:sz="4" w:space="0" w:color="auto"/>
            </w:tcBorders>
            <w:shd w:val="clear" w:color="auto" w:fill="auto"/>
          </w:tcPr>
          <w:p w14:paraId="1526E5A0" w14:textId="77777777" w:rsidR="007B2226" w:rsidRPr="005774A7" w:rsidRDefault="007B2226" w:rsidP="007B2226">
            <w:pPr>
              <w:spacing w:after="0"/>
              <w:rPr>
                <w:rFonts w:ascii="Calibri" w:eastAsia="Times New Roman" w:hAnsi="Calibri" w:cs="Times New Roman"/>
                <w:color w:val="000000"/>
                <w:sz w:val="22"/>
                <w:szCs w:val="22"/>
                <w:lang w:val="en-US"/>
              </w:rPr>
            </w:pPr>
            <w:r w:rsidRPr="00362A0E">
              <w:t>52,7</w:t>
            </w:r>
          </w:p>
        </w:tc>
        <w:tc>
          <w:tcPr>
            <w:tcW w:w="3119" w:type="dxa"/>
            <w:tcBorders>
              <w:top w:val="nil"/>
              <w:left w:val="single" w:sz="4" w:space="0" w:color="auto"/>
              <w:bottom w:val="single" w:sz="4" w:space="0" w:color="auto"/>
              <w:right w:val="single" w:sz="4" w:space="0" w:color="auto"/>
            </w:tcBorders>
            <w:shd w:val="clear" w:color="auto" w:fill="auto"/>
            <w:vAlign w:val="center"/>
          </w:tcPr>
          <w:p w14:paraId="1043F994" w14:textId="77777777" w:rsidR="007B2226" w:rsidRDefault="007B2226" w:rsidP="007B2226">
            <w:pPr>
              <w:rPr>
                <w:rFonts w:ascii="Calibri" w:hAnsi="Calibri"/>
                <w:color w:val="000000"/>
                <w:sz w:val="22"/>
                <w:szCs w:val="22"/>
              </w:rPr>
            </w:pPr>
            <w:r>
              <w:rPr>
                <w:rFonts w:ascii="Calibri" w:hAnsi="Calibri"/>
                <w:color w:val="000000"/>
                <w:sz w:val="22"/>
                <w:szCs w:val="22"/>
              </w:rPr>
              <w:t xml:space="preserve">100,4 </w:t>
            </w:r>
            <w:proofErr w:type="spellStart"/>
            <w:r>
              <w:rPr>
                <w:rFonts w:ascii="Calibri" w:hAnsi="Calibri"/>
                <w:color w:val="000000"/>
                <w:sz w:val="22"/>
                <w:szCs w:val="22"/>
              </w:rPr>
              <w:t>proc</w:t>
            </w:r>
            <w:proofErr w:type="spellEnd"/>
          </w:p>
        </w:tc>
      </w:tr>
      <w:tr w:rsidR="007B2226" w:rsidRPr="005774A7" w14:paraId="57F5A884" w14:textId="77777777" w:rsidTr="0086501B">
        <w:trPr>
          <w:trHeight w:val="473"/>
        </w:trPr>
        <w:tc>
          <w:tcPr>
            <w:tcW w:w="640" w:type="dxa"/>
            <w:vMerge/>
            <w:tcBorders>
              <w:top w:val="single" w:sz="4" w:space="0" w:color="auto"/>
              <w:left w:val="single" w:sz="4" w:space="0" w:color="auto"/>
              <w:bottom w:val="single" w:sz="4" w:space="0" w:color="auto"/>
              <w:right w:val="single" w:sz="4" w:space="0" w:color="auto"/>
            </w:tcBorders>
            <w:hideMark/>
          </w:tcPr>
          <w:p w14:paraId="6060EE6D" w14:textId="77777777" w:rsidR="007B2226" w:rsidRPr="005774A7" w:rsidRDefault="007B2226" w:rsidP="007B2226">
            <w:pPr>
              <w:spacing w:after="0"/>
              <w:rPr>
                <w:rFonts w:ascii="Calibri" w:eastAsia="Times New Roman" w:hAnsi="Calibri" w:cs="Times New Roman"/>
                <w:color w:val="000000"/>
                <w:sz w:val="22"/>
                <w:szCs w:val="22"/>
              </w:rPr>
            </w:pPr>
          </w:p>
        </w:tc>
        <w:tc>
          <w:tcPr>
            <w:tcW w:w="3750" w:type="dxa"/>
            <w:gridSpan w:val="2"/>
            <w:tcBorders>
              <w:top w:val="single" w:sz="4" w:space="0" w:color="auto"/>
              <w:left w:val="nil"/>
              <w:bottom w:val="single" w:sz="4" w:space="0" w:color="auto"/>
              <w:right w:val="single" w:sz="4" w:space="0" w:color="auto"/>
            </w:tcBorders>
            <w:shd w:val="clear" w:color="auto" w:fill="auto"/>
            <w:hideMark/>
          </w:tcPr>
          <w:p w14:paraId="01A7AD9C" w14:textId="77777777" w:rsidR="007B2226" w:rsidRPr="005774A7" w:rsidRDefault="007B2226" w:rsidP="007B2226">
            <w:pPr>
              <w:spacing w:after="0"/>
              <w:rPr>
                <w:rFonts w:ascii="Calibri" w:eastAsia="Times New Roman" w:hAnsi="Calibri" w:cs="Times New Roman"/>
                <w:color w:val="000000"/>
                <w:sz w:val="22"/>
                <w:szCs w:val="22"/>
              </w:rPr>
            </w:pPr>
            <w:r w:rsidRPr="00362A0E">
              <w:t>Atsiskaitymo už paslaugas būdų skaičius</w:t>
            </w:r>
          </w:p>
        </w:tc>
        <w:tc>
          <w:tcPr>
            <w:tcW w:w="708" w:type="dxa"/>
            <w:tcBorders>
              <w:top w:val="nil"/>
              <w:left w:val="nil"/>
              <w:bottom w:val="single" w:sz="4" w:space="0" w:color="auto"/>
              <w:right w:val="single" w:sz="4" w:space="0" w:color="auto"/>
            </w:tcBorders>
            <w:shd w:val="clear" w:color="auto" w:fill="auto"/>
            <w:hideMark/>
          </w:tcPr>
          <w:p w14:paraId="18BBDD44" w14:textId="77777777" w:rsidR="007B2226" w:rsidRPr="005774A7" w:rsidRDefault="007B2226" w:rsidP="007B2226">
            <w:pPr>
              <w:spacing w:after="0"/>
              <w:rPr>
                <w:rFonts w:ascii="Calibri" w:eastAsia="Times New Roman" w:hAnsi="Calibri" w:cs="Times New Roman"/>
                <w:color w:val="000000"/>
                <w:sz w:val="22"/>
                <w:szCs w:val="22"/>
              </w:rPr>
            </w:pPr>
            <w:proofErr w:type="spellStart"/>
            <w:r w:rsidRPr="00362A0E">
              <w:t>vnt</w:t>
            </w:r>
            <w:proofErr w:type="spellEnd"/>
          </w:p>
        </w:tc>
        <w:tc>
          <w:tcPr>
            <w:tcW w:w="1276" w:type="dxa"/>
            <w:tcBorders>
              <w:top w:val="nil"/>
              <w:left w:val="nil"/>
              <w:bottom w:val="single" w:sz="4" w:space="0" w:color="auto"/>
              <w:right w:val="single" w:sz="4" w:space="0" w:color="auto"/>
            </w:tcBorders>
            <w:shd w:val="clear" w:color="auto" w:fill="auto"/>
          </w:tcPr>
          <w:p w14:paraId="7A2437E4" w14:textId="77777777" w:rsidR="007B2226" w:rsidRPr="005774A7" w:rsidRDefault="007B2226" w:rsidP="007B2226">
            <w:pPr>
              <w:spacing w:after="0"/>
              <w:rPr>
                <w:rFonts w:ascii="Calibri" w:eastAsia="Times New Roman" w:hAnsi="Calibri" w:cs="Times New Roman"/>
                <w:color w:val="000000"/>
                <w:sz w:val="22"/>
                <w:szCs w:val="22"/>
              </w:rPr>
            </w:pPr>
            <w:r w:rsidRPr="00362A0E">
              <w:t>8</w:t>
            </w:r>
          </w:p>
        </w:tc>
        <w:tc>
          <w:tcPr>
            <w:tcW w:w="992" w:type="dxa"/>
            <w:tcBorders>
              <w:top w:val="nil"/>
              <w:left w:val="nil"/>
              <w:bottom w:val="single" w:sz="4" w:space="0" w:color="auto"/>
              <w:right w:val="single" w:sz="4" w:space="0" w:color="auto"/>
            </w:tcBorders>
            <w:shd w:val="clear" w:color="auto" w:fill="auto"/>
          </w:tcPr>
          <w:p w14:paraId="5A812864" w14:textId="77777777" w:rsidR="007B2226" w:rsidRPr="005774A7" w:rsidRDefault="007B2226" w:rsidP="007B2226">
            <w:pPr>
              <w:spacing w:after="0"/>
              <w:rPr>
                <w:rFonts w:ascii="Calibri" w:eastAsia="Times New Roman" w:hAnsi="Calibri" w:cs="Times New Roman"/>
                <w:color w:val="000000"/>
                <w:sz w:val="22"/>
                <w:szCs w:val="22"/>
              </w:rPr>
            </w:pPr>
            <w:r w:rsidRPr="00362A0E">
              <w:t>9</w:t>
            </w:r>
          </w:p>
        </w:tc>
        <w:tc>
          <w:tcPr>
            <w:tcW w:w="3119" w:type="dxa"/>
            <w:tcBorders>
              <w:top w:val="nil"/>
              <w:left w:val="single" w:sz="4" w:space="0" w:color="auto"/>
              <w:bottom w:val="single" w:sz="4" w:space="0" w:color="auto"/>
              <w:right w:val="single" w:sz="4" w:space="0" w:color="auto"/>
            </w:tcBorders>
            <w:shd w:val="clear" w:color="auto" w:fill="auto"/>
            <w:vAlign w:val="center"/>
          </w:tcPr>
          <w:p w14:paraId="27F75E9E" w14:textId="77777777" w:rsidR="007B2226" w:rsidRDefault="007B2226" w:rsidP="007B2226">
            <w:pPr>
              <w:rPr>
                <w:rFonts w:ascii="Calibri" w:hAnsi="Calibri"/>
                <w:color w:val="000000"/>
                <w:sz w:val="22"/>
                <w:szCs w:val="22"/>
              </w:rPr>
            </w:pPr>
            <w:r>
              <w:rPr>
                <w:rFonts w:ascii="Calibri" w:hAnsi="Calibri"/>
                <w:color w:val="000000"/>
                <w:sz w:val="22"/>
                <w:szCs w:val="22"/>
              </w:rPr>
              <w:t>112,5%</w:t>
            </w:r>
          </w:p>
        </w:tc>
      </w:tr>
      <w:tr w:rsidR="007A6646" w:rsidRPr="005774A7" w14:paraId="2810A287" w14:textId="77777777" w:rsidTr="00434EED">
        <w:trPr>
          <w:trHeight w:val="1576"/>
        </w:trPr>
        <w:tc>
          <w:tcPr>
            <w:tcW w:w="640" w:type="dxa"/>
            <w:vMerge/>
            <w:tcBorders>
              <w:top w:val="single" w:sz="4" w:space="0" w:color="auto"/>
              <w:left w:val="single" w:sz="4" w:space="0" w:color="auto"/>
              <w:bottom w:val="single" w:sz="4" w:space="0" w:color="auto"/>
              <w:right w:val="single" w:sz="4" w:space="0" w:color="auto"/>
            </w:tcBorders>
            <w:hideMark/>
          </w:tcPr>
          <w:p w14:paraId="064EB6FC" w14:textId="77777777" w:rsidR="007A6646" w:rsidRPr="005774A7" w:rsidRDefault="007A6646" w:rsidP="007A6646">
            <w:pPr>
              <w:spacing w:after="0"/>
              <w:rPr>
                <w:rFonts w:ascii="Calibri" w:eastAsia="Times New Roman" w:hAnsi="Calibri" w:cs="Times New Roman"/>
                <w:color w:val="000000"/>
                <w:sz w:val="22"/>
                <w:szCs w:val="22"/>
              </w:rPr>
            </w:pPr>
          </w:p>
        </w:tc>
        <w:tc>
          <w:tcPr>
            <w:tcW w:w="1623" w:type="dxa"/>
            <w:tcBorders>
              <w:top w:val="nil"/>
              <w:left w:val="nil"/>
              <w:bottom w:val="single" w:sz="4" w:space="0" w:color="auto"/>
              <w:right w:val="single" w:sz="4" w:space="0" w:color="auto"/>
            </w:tcBorders>
            <w:shd w:val="clear" w:color="auto" w:fill="auto"/>
            <w:hideMark/>
          </w:tcPr>
          <w:p w14:paraId="14CE8BA9" w14:textId="77777777" w:rsidR="007A6646" w:rsidRPr="005774A7" w:rsidRDefault="007A6646" w:rsidP="007A6646">
            <w:pPr>
              <w:spacing w:after="0"/>
              <w:rPr>
                <w:rFonts w:ascii="Calibri" w:eastAsia="Times New Roman" w:hAnsi="Calibri" w:cs="Times New Roman"/>
                <w:color w:val="000000"/>
                <w:sz w:val="22"/>
                <w:szCs w:val="22"/>
              </w:rPr>
            </w:pPr>
            <w:r w:rsidRPr="00362A0E">
              <w:t xml:space="preserve">1.1.2. Užtikrinti kokybišką investicinio plano įgyvendinimą numatytu laiku </w:t>
            </w:r>
          </w:p>
        </w:tc>
        <w:tc>
          <w:tcPr>
            <w:tcW w:w="2127" w:type="dxa"/>
            <w:tcBorders>
              <w:top w:val="single" w:sz="4" w:space="0" w:color="auto"/>
              <w:left w:val="nil"/>
              <w:bottom w:val="single" w:sz="4" w:space="0" w:color="auto"/>
              <w:right w:val="single" w:sz="4" w:space="0" w:color="auto"/>
            </w:tcBorders>
            <w:shd w:val="clear" w:color="auto" w:fill="auto"/>
            <w:hideMark/>
          </w:tcPr>
          <w:p w14:paraId="52D08904" w14:textId="77777777" w:rsidR="007A6646" w:rsidRPr="005774A7" w:rsidRDefault="007A6646" w:rsidP="007A6646">
            <w:pPr>
              <w:spacing w:after="0"/>
              <w:rPr>
                <w:rFonts w:ascii="Calibri" w:eastAsia="Times New Roman" w:hAnsi="Calibri" w:cs="Times New Roman"/>
                <w:color w:val="000000"/>
                <w:sz w:val="22"/>
                <w:szCs w:val="22"/>
              </w:rPr>
            </w:pPr>
            <w:r w:rsidRPr="00362A0E">
              <w:t>Strateginiai plano projektai įgyvendinti laiku ir neviršijant numatytų investicijų</w:t>
            </w:r>
          </w:p>
        </w:tc>
        <w:tc>
          <w:tcPr>
            <w:tcW w:w="708" w:type="dxa"/>
            <w:tcBorders>
              <w:top w:val="nil"/>
              <w:left w:val="nil"/>
              <w:bottom w:val="single" w:sz="4" w:space="0" w:color="auto"/>
              <w:right w:val="single" w:sz="4" w:space="0" w:color="auto"/>
            </w:tcBorders>
            <w:shd w:val="clear" w:color="auto" w:fill="auto"/>
            <w:hideMark/>
          </w:tcPr>
          <w:p w14:paraId="25254841" w14:textId="77777777" w:rsidR="007A6646" w:rsidRPr="005774A7" w:rsidRDefault="007A6646" w:rsidP="007A6646">
            <w:pPr>
              <w:spacing w:after="0"/>
              <w:rPr>
                <w:rFonts w:ascii="Calibri" w:eastAsia="Times New Roman" w:hAnsi="Calibri" w:cs="Times New Roman"/>
                <w:color w:val="000000"/>
                <w:sz w:val="22"/>
                <w:szCs w:val="22"/>
              </w:rPr>
            </w:pPr>
            <w:proofErr w:type="spellStart"/>
            <w:r w:rsidRPr="00362A0E">
              <w:t>vnt</w:t>
            </w:r>
            <w:proofErr w:type="spellEnd"/>
          </w:p>
        </w:tc>
        <w:tc>
          <w:tcPr>
            <w:tcW w:w="1276" w:type="dxa"/>
            <w:tcBorders>
              <w:top w:val="nil"/>
              <w:left w:val="nil"/>
              <w:bottom w:val="single" w:sz="4" w:space="0" w:color="auto"/>
              <w:right w:val="single" w:sz="4" w:space="0" w:color="auto"/>
            </w:tcBorders>
            <w:shd w:val="clear" w:color="auto" w:fill="auto"/>
            <w:hideMark/>
          </w:tcPr>
          <w:p w14:paraId="2251AB60" w14:textId="77777777" w:rsidR="007A6646" w:rsidRPr="005774A7" w:rsidRDefault="007A6646" w:rsidP="007A6646">
            <w:pPr>
              <w:spacing w:after="0"/>
              <w:rPr>
                <w:rFonts w:ascii="Calibri" w:eastAsia="Times New Roman" w:hAnsi="Calibri" w:cs="Times New Roman"/>
                <w:color w:val="000000"/>
                <w:sz w:val="22"/>
                <w:szCs w:val="22"/>
              </w:rPr>
            </w:pPr>
            <w:r w:rsidRPr="00362A0E">
              <w:t>4</w:t>
            </w:r>
          </w:p>
        </w:tc>
        <w:tc>
          <w:tcPr>
            <w:tcW w:w="992" w:type="dxa"/>
            <w:tcBorders>
              <w:top w:val="nil"/>
              <w:left w:val="nil"/>
              <w:bottom w:val="single" w:sz="4" w:space="0" w:color="auto"/>
              <w:right w:val="single" w:sz="4" w:space="0" w:color="auto"/>
            </w:tcBorders>
            <w:shd w:val="clear" w:color="auto" w:fill="auto"/>
            <w:hideMark/>
          </w:tcPr>
          <w:p w14:paraId="32283979" w14:textId="77777777" w:rsidR="007A6646" w:rsidRPr="005774A7" w:rsidRDefault="007A6646" w:rsidP="007A6646">
            <w:pPr>
              <w:spacing w:after="0"/>
              <w:rPr>
                <w:rFonts w:ascii="Calibri" w:eastAsia="Times New Roman" w:hAnsi="Calibri" w:cs="Times New Roman"/>
                <w:color w:val="000000"/>
                <w:sz w:val="22"/>
                <w:szCs w:val="22"/>
              </w:rPr>
            </w:pPr>
            <w:r w:rsidRPr="00362A0E">
              <w:t>4</w:t>
            </w:r>
          </w:p>
        </w:tc>
        <w:tc>
          <w:tcPr>
            <w:tcW w:w="3119" w:type="dxa"/>
            <w:tcBorders>
              <w:top w:val="nil"/>
              <w:left w:val="nil"/>
              <w:bottom w:val="single" w:sz="4" w:space="0" w:color="auto"/>
              <w:right w:val="single" w:sz="4" w:space="0" w:color="auto"/>
            </w:tcBorders>
            <w:shd w:val="clear" w:color="auto" w:fill="auto"/>
            <w:hideMark/>
          </w:tcPr>
          <w:p w14:paraId="4C31A841" w14:textId="77777777" w:rsidR="007A6646" w:rsidRPr="005774A7" w:rsidRDefault="007A6646" w:rsidP="007A6646">
            <w:pPr>
              <w:spacing w:after="0"/>
              <w:rPr>
                <w:rFonts w:ascii="Calibri" w:eastAsia="Times New Roman" w:hAnsi="Calibri" w:cs="Times New Roman"/>
                <w:color w:val="000000"/>
                <w:sz w:val="22"/>
                <w:szCs w:val="22"/>
              </w:rPr>
            </w:pPr>
            <w:r w:rsidRPr="00362A0E">
              <w:t>Šiukšliavežė mašina, priedai prie traktoriaus, statybos-remonto darbų 1 etapas, modernizavimo programos investicijos</w:t>
            </w:r>
          </w:p>
        </w:tc>
      </w:tr>
      <w:tr w:rsidR="007A6646" w:rsidRPr="005774A7" w14:paraId="132AE1AA" w14:textId="77777777" w:rsidTr="00434EED">
        <w:trPr>
          <w:trHeight w:val="1089"/>
        </w:trPr>
        <w:tc>
          <w:tcPr>
            <w:tcW w:w="640" w:type="dxa"/>
            <w:vMerge/>
            <w:tcBorders>
              <w:top w:val="single" w:sz="4" w:space="0" w:color="auto"/>
              <w:left w:val="single" w:sz="4" w:space="0" w:color="auto"/>
              <w:bottom w:val="single" w:sz="4" w:space="0" w:color="auto"/>
              <w:right w:val="single" w:sz="4" w:space="0" w:color="auto"/>
            </w:tcBorders>
            <w:hideMark/>
          </w:tcPr>
          <w:p w14:paraId="2137D183" w14:textId="77777777" w:rsidR="007A6646" w:rsidRPr="005774A7" w:rsidRDefault="007A6646" w:rsidP="007A6646">
            <w:pPr>
              <w:spacing w:after="0"/>
              <w:rPr>
                <w:rFonts w:ascii="Calibri" w:eastAsia="Times New Roman" w:hAnsi="Calibri" w:cs="Times New Roman"/>
                <w:color w:val="000000"/>
                <w:sz w:val="22"/>
                <w:szCs w:val="22"/>
              </w:rPr>
            </w:pPr>
          </w:p>
        </w:tc>
        <w:tc>
          <w:tcPr>
            <w:tcW w:w="1623" w:type="dxa"/>
            <w:tcBorders>
              <w:top w:val="nil"/>
              <w:left w:val="nil"/>
              <w:bottom w:val="single" w:sz="4" w:space="0" w:color="auto"/>
              <w:right w:val="single" w:sz="4" w:space="0" w:color="auto"/>
            </w:tcBorders>
            <w:shd w:val="clear" w:color="auto" w:fill="auto"/>
            <w:hideMark/>
          </w:tcPr>
          <w:p w14:paraId="756D5877" w14:textId="77777777" w:rsidR="007A6646" w:rsidRPr="005774A7" w:rsidRDefault="007A6646" w:rsidP="007A6646">
            <w:pPr>
              <w:spacing w:after="0"/>
              <w:rPr>
                <w:rFonts w:ascii="Calibri" w:eastAsia="Times New Roman" w:hAnsi="Calibri" w:cs="Times New Roman"/>
                <w:color w:val="000000"/>
                <w:sz w:val="22"/>
                <w:szCs w:val="22"/>
              </w:rPr>
            </w:pPr>
            <w:r w:rsidRPr="00362A0E">
              <w:t>1.1.3. Mažinti rankinį valymą, jį keičiant mechanizuotu</w:t>
            </w:r>
          </w:p>
        </w:tc>
        <w:tc>
          <w:tcPr>
            <w:tcW w:w="2127" w:type="dxa"/>
            <w:tcBorders>
              <w:top w:val="single" w:sz="4" w:space="0" w:color="auto"/>
              <w:left w:val="nil"/>
              <w:bottom w:val="single" w:sz="4" w:space="0" w:color="auto"/>
              <w:right w:val="single" w:sz="4" w:space="0" w:color="auto"/>
            </w:tcBorders>
            <w:shd w:val="clear" w:color="auto" w:fill="auto"/>
            <w:hideMark/>
          </w:tcPr>
          <w:p w14:paraId="7EE7D12D" w14:textId="77777777" w:rsidR="007A6646" w:rsidRPr="005774A7" w:rsidRDefault="007A6646" w:rsidP="007A6646">
            <w:pPr>
              <w:spacing w:after="0"/>
              <w:rPr>
                <w:rFonts w:ascii="Calibri" w:eastAsia="Times New Roman" w:hAnsi="Calibri" w:cs="Times New Roman"/>
                <w:color w:val="000000"/>
                <w:sz w:val="22"/>
                <w:szCs w:val="22"/>
              </w:rPr>
            </w:pPr>
            <w:r w:rsidRPr="00362A0E">
              <w:t xml:space="preserve">Mechanizuotai valomas miesto plotas, tūkst. kv. m. </w:t>
            </w:r>
          </w:p>
        </w:tc>
        <w:tc>
          <w:tcPr>
            <w:tcW w:w="708" w:type="dxa"/>
            <w:tcBorders>
              <w:top w:val="nil"/>
              <w:left w:val="nil"/>
              <w:bottom w:val="single" w:sz="4" w:space="0" w:color="auto"/>
              <w:right w:val="single" w:sz="4" w:space="0" w:color="auto"/>
            </w:tcBorders>
            <w:shd w:val="clear" w:color="auto" w:fill="auto"/>
            <w:hideMark/>
          </w:tcPr>
          <w:p w14:paraId="1E50A69B" w14:textId="77777777" w:rsidR="007A6646" w:rsidRPr="005774A7" w:rsidRDefault="007A6646" w:rsidP="007A6646">
            <w:pPr>
              <w:spacing w:after="0"/>
              <w:rPr>
                <w:rFonts w:ascii="Calibri" w:eastAsia="Times New Roman" w:hAnsi="Calibri" w:cs="Times New Roman"/>
                <w:color w:val="000000"/>
                <w:sz w:val="22"/>
                <w:szCs w:val="22"/>
              </w:rPr>
            </w:pPr>
            <w:r w:rsidRPr="00362A0E">
              <w:t>tūkst.m2</w:t>
            </w:r>
          </w:p>
        </w:tc>
        <w:tc>
          <w:tcPr>
            <w:tcW w:w="1276" w:type="dxa"/>
            <w:tcBorders>
              <w:top w:val="nil"/>
              <w:left w:val="nil"/>
              <w:bottom w:val="single" w:sz="4" w:space="0" w:color="auto"/>
              <w:right w:val="single" w:sz="4" w:space="0" w:color="auto"/>
            </w:tcBorders>
            <w:shd w:val="clear" w:color="auto" w:fill="auto"/>
            <w:hideMark/>
          </w:tcPr>
          <w:p w14:paraId="17145A82" w14:textId="77777777" w:rsidR="007A6646" w:rsidRPr="005774A7" w:rsidRDefault="007A6646" w:rsidP="007A6646">
            <w:pPr>
              <w:spacing w:after="0"/>
              <w:rPr>
                <w:rFonts w:ascii="Calibri" w:eastAsia="Times New Roman" w:hAnsi="Calibri" w:cs="Times New Roman"/>
                <w:color w:val="000000"/>
                <w:sz w:val="22"/>
                <w:szCs w:val="22"/>
              </w:rPr>
            </w:pPr>
            <w:r w:rsidRPr="00362A0E">
              <w:t>465</w:t>
            </w:r>
          </w:p>
        </w:tc>
        <w:tc>
          <w:tcPr>
            <w:tcW w:w="992" w:type="dxa"/>
            <w:tcBorders>
              <w:top w:val="nil"/>
              <w:left w:val="nil"/>
              <w:bottom w:val="single" w:sz="4" w:space="0" w:color="auto"/>
              <w:right w:val="single" w:sz="4" w:space="0" w:color="auto"/>
            </w:tcBorders>
            <w:shd w:val="clear" w:color="auto" w:fill="auto"/>
            <w:hideMark/>
          </w:tcPr>
          <w:p w14:paraId="02E0EAAC" w14:textId="77777777" w:rsidR="007A6646" w:rsidRPr="005774A7" w:rsidRDefault="007A6646" w:rsidP="007A6646">
            <w:pPr>
              <w:spacing w:after="0"/>
              <w:rPr>
                <w:rFonts w:ascii="Calibri" w:eastAsia="Times New Roman" w:hAnsi="Calibri" w:cs="Times New Roman"/>
                <w:color w:val="000000"/>
                <w:sz w:val="22"/>
                <w:szCs w:val="22"/>
              </w:rPr>
            </w:pPr>
            <w:r w:rsidRPr="00362A0E">
              <w:t>469,5</w:t>
            </w:r>
          </w:p>
        </w:tc>
        <w:tc>
          <w:tcPr>
            <w:tcW w:w="3119" w:type="dxa"/>
            <w:tcBorders>
              <w:top w:val="nil"/>
              <w:left w:val="nil"/>
              <w:bottom w:val="single" w:sz="4" w:space="0" w:color="auto"/>
              <w:right w:val="single" w:sz="4" w:space="0" w:color="auto"/>
            </w:tcBorders>
            <w:shd w:val="clear" w:color="auto" w:fill="auto"/>
            <w:hideMark/>
          </w:tcPr>
          <w:p w14:paraId="099779DE" w14:textId="77777777" w:rsidR="007A6646" w:rsidRPr="009A1089" w:rsidRDefault="007A6646" w:rsidP="007A6646">
            <w:pPr>
              <w:spacing w:after="0"/>
              <w:rPr>
                <w:rFonts w:ascii="Calibri" w:eastAsia="Times New Roman" w:hAnsi="Calibri" w:cs="Times New Roman"/>
                <w:color w:val="000000"/>
                <w:sz w:val="22"/>
                <w:szCs w:val="22"/>
                <w:lang w:val="en-US"/>
              </w:rPr>
            </w:pPr>
            <w:r w:rsidRPr="00362A0E">
              <w:t xml:space="preserve">101,2 </w:t>
            </w:r>
            <w:proofErr w:type="spellStart"/>
            <w:r w:rsidRPr="00362A0E">
              <w:t>proc</w:t>
            </w:r>
            <w:proofErr w:type="spellEnd"/>
          </w:p>
        </w:tc>
      </w:tr>
      <w:tr w:rsidR="007A6646" w:rsidRPr="005774A7" w14:paraId="60FE1B9F" w14:textId="77777777" w:rsidTr="00434EED">
        <w:trPr>
          <w:trHeight w:val="2545"/>
        </w:trPr>
        <w:tc>
          <w:tcPr>
            <w:tcW w:w="640" w:type="dxa"/>
            <w:vMerge/>
            <w:tcBorders>
              <w:top w:val="single" w:sz="4" w:space="0" w:color="auto"/>
              <w:left w:val="single" w:sz="4" w:space="0" w:color="auto"/>
              <w:bottom w:val="single" w:sz="4" w:space="0" w:color="auto"/>
              <w:right w:val="single" w:sz="4" w:space="0" w:color="auto"/>
            </w:tcBorders>
            <w:hideMark/>
          </w:tcPr>
          <w:p w14:paraId="6F200113" w14:textId="77777777" w:rsidR="007A6646" w:rsidRPr="005774A7" w:rsidRDefault="007A6646" w:rsidP="007A6646">
            <w:pPr>
              <w:spacing w:after="0"/>
              <w:rPr>
                <w:rFonts w:ascii="Calibri" w:eastAsia="Times New Roman" w:hAnsi="Calibri" w:cs="Times New Roman"/>
                <w:color w:val="000000"/>
                <w:sz w:val="22"/>
                <w:szCs w:val="22"/>
              </w:rPr>
            </w:pPr>
          </w:p>
        </w:tc>
        <w:tc>
          <w:tcPr>
            <w:tcW w:w="1623" w:type="dxa"/>
            <w:tcBorders>
              <w:top w:val="nil"/>
              <w:left w:val="nil"/>
              <w:bottom w:val="single" w:sz="4" w:space="0" w:color="auto"/>
              <w:right w:val="single" w:sz="4" w:space="0" w:color="auto"/>
            </w:tcBorders>
            <w:shd w:val="clear" w:color="auto" w:fill="auto"/>
            <w:hideMark/>
          </w:tcPr>
          <w:p w14:paraId="39D62E0D" w14:textId="77777777" w:rsidR="007A6646" w:rsidRPr="005774A7" w:rsidRDefault="007A6646" w:rsidP="007A6646">
            <w:pPr>
              <w:spacing w:after="0"/>
              <w:rPr>
                <w:rFonts w:ascii="Calibri" w:eastAsia="Times New Roman" w:hAnsi="Calibri" w:cs="Times New Roman"/>
                <w:color w:val="000000"/>
                <w:sz w:val="22"/>
                <w:szCs w:val="22"/>
              </w:rPr>
            </w:pPr>
            <w:r w:rsidRPr="00362A0E">
              <w:t>1.1.4. Atlikti mažuosius miesto tvarkymo projektus</w:t>
            </w:r>
          </w:p>
        </w:tc>
        <w:tc>
          <w:tcPr>
            <w:tcW w:w="2127" w:type="dxa"/>
            <w:tcBorders>
              <w:top w:val="single" w:sz="4" w:space="0" w:color="auto"/>
              <w:left w:val="nil"/>
              <w:bottom w:val="single" w:sz="4" w:space="0" w:color="auto"/>
              <w:right w:val="single" w:sz="4" w:space="0" w:color="auto"/>
            </w:tcBorders>
            <w:shd w:val="clear" w:color="auto" w:fill="auto"/>
            <w:hideMark/>
          </w:tcPr>
          <w:p w14:paraId="68B1796B" w14:textId="77777777" w:rsidR="007A6646" w:rsidRPr="005774A7" w:rsidRDefault="007A6646" w:rsidP="007A6646">
            <w:pPr>
              <w:spacing w:after="0"/>
              <w:rPr>
                <w:rFonts w:ascii="Calibri" w:eastAsia="Times New Roman" w:hAnsi="Calibri" w:cs="Times New Roman"/>
                <w:color w:val="000000"/>
                <w:sz w:val="22"/>
                <w:szCs w:val="22"/>
              </w:rPr>
            </w:pPr>
            <w:r w:rsidRPr="00362A0E">
              <w:t>Įgyvendintų aplinkos tvarkymo projektų skaičius</w:t>
            </w:r>
          </w:p>
        </w:tc>
        <w:tc>
          <w:tcPr>
            <w:tcW w:w="708" w:type="dxa"/>
            <w:tcBorders>
              <w:top w:val="nil"/>
              <w:left w:val="nil"/>
              <w:bottom w:val="single" w:sz="4" w:space="0" w:color="auto"/>
              <w:right w:val="single" w:sz="4" w:space="0" w:color="auto"/>
            </w:tcBorders>
            <w:shd w:val="clear" w:color="auto" w:fill="auto"/>
            <w:hideMark/>
          </w:tcPr>
          <w:p w14:paraId="7B8BEFC2" w14:textId="77777777" w:rsidR="007A6646" w:rsidRPr="005774A7" w:rsidRDefault="007A6646" w:rsidP="007A6646">
            <w:pPr>
              <w:spacing w:after="0"/>
              <w:rPr>
                <w:rFonts w:ascii="Calibri" w:eastAsia="Times New Roman" w:hAnsi="Calibri" w:cs="Times New Roman"/>
                <w:color w:val="000000"/>
                <w:sz w:val="22"/>
                <w:szCs w:val="22"/>
              </w:rPr>
            </w:pPr>
            <w:proofErr w:type="spellStart"/>
            <w:r w:rsidRPr="00362A0E">
              <w:t>vnt</w:t>
            </w:r>
            <w:proofErr w:type="spellEnd"/>
          </w:p>
        </w:tc>
        <w:tc>
          <w:tcPr>
            <w:tcW w:w="1276" w:type="dxa"/>
            <w:tcBorders>
              <w:top w:val="nil"/>
              <w:left w:val="nil"/>
              <w:bottom w:val="single" w:sz="4" w:space="0" w:color="auto"/>
              <w:right w:val="single" w:sz="4" w:space="0" w:color="auto"/>
            </w:tcBorders>
            <w:shd w:val="clear" w:color="auto" w:fill="auto"/>
            <w:hideMark/>
          </w:tcPr>
          <w:p w14:paraId="4279E947" w14:textId="77777777" w:rsidR="007A6646" w:rsidRPr="005774A7" w:rsidRDefault="007A6646" w:rsidP="007A6646">
            <w:pPr>
              <w:spacing w:after="0"/>
              <w:rPr>
                <w:rFonts w:ascii="Calibri" w:eastAsia="Times New Roman" w:hAnsi="Calibri" w:cs="Times New Roman"/>
                <w:color w:val="000000"/>
                <w:sz w:val="22"/>
                <w:szCs w:val="22"/>
              </w:rPr>
            </w:pPr>
            <w:r w:rsidRPr="00362A0E">
              <w:t>5</w:t>
            </w:r>
          </w:p>
        </w:tc>
        <w:tc>
          <w:tcPr>
            <w:tcW w:w="992" w:type="dxa"/>
            <w:tcBorders>
              <w:top w:val="nil"/>
              <w:left w:val="nil"/>
              <w:bottom w:val="single" w:sz="4" w:space="0" w:color="auto"/>
              <w:right w:val="single" w:sz="4" w:space="0" w:color="auto"/>
            </w:tcBorders>
            <w:shd w:val="clear" w:color="auto" w:fill="auto"/>
            <w:hideMark/>
          </w:tcPr>
          <w:p w14:paraId="59F70FC0" w14:textId="77777777" w:rsidR="007A6646" w:rsidRPr="005774A7" w:rsidRDefault="007A6646" w:rsidP="007A6646">
            <w:pPr>
              <w:spacing w:after="0"/>
              <w:rPr>
                <w:rFonts w:ascii="Calibri" w:eastAsia="Times New Roman" w:hAnsi="Calibri" w:cs="Times New Roman"/>
                <w:color w:val="000000"/>
                <w:sz w:val="22"/>
                <w:szCs w:val="22"/>
              </w:rPr>
            </w:pPr>
            <w:r w:rsidRPr="00362A0E">
              <w:t>7</w:t>
            </w:r>
          </w:p>
        </w:tc>
        <w:tc>
          <w:tcPr>
            <w:tcW w:w="3119" w:type="dxa"/>
            <w:tcBorders>
              <w:top w:val="nil"/>
              <w:left w:val="nil"/>
              <w:bottom w:val="single" w:sz="4" w:space="0" w:color="auto"/>
              <w:right w:val="single" w:sz="4" w:space="0" w:color="auto"/>
            </w:tcBorders>
            <w:shd w:val="clear" w:color="auto" w:fill="auto"/>
            <w:hideMark/>
          </w:tcPr>
          <w:p w14:paraId="7624131C" w14:textId="77777777" w:rsidR="007A6646" w:rsidRPr="005774A7" w:rsidRDefault="007A6646" w:rsidP="007A6646">
            <w:pPr>
              <w:spacing w:after="0"/>
              <w:rPr>
                <w:rFonts w:ascii="Calibri" w:eastAsia="Times New Roman" w:hAnsi="Calibri" w:cs="Times New Roman"/>
                <w:color w:val="000000"/>
                <w:sz w:val="22"/>
                <w:szCs w:val="22"/>
              </w:rPr>
            </w:pPr>
            <w:r w:rsidRPr="00362A0E">
              <w:t xml:space="preserve">1) Gėlyno įrengimas ties </w:t>
            </w:r>
            <w:proofErr w:type="spellStart"/>
            <w:r w:rsidRPr="00362A0E">
              <w:t>J.Ralio</w:t>
            </w:r>
            <w:proofErr w:type="spellEnd"/>
            <w:r w:rsidRPr="00362A0E">
              <w:t xml:space="preserve"> g, 1; 2) Laiptų apšvietimo rekonstrukcija ( į Kosmonautų m-</w:t>
            </w:r>
            <w:proofErr w:type="spellStart"/>
            <w:r w:rsidRPr="00362A0E">
              <w:t>raj</w:t>
            </w:r>
            <w:proofErr w:type="spellEnd"/>
            <w:r w:rsidRPr="00362A0E">
              <w:t xml:space="preserve">);  3) Panerių </w:t>
            </w:r>
            <w:proofErr w:type="spellStart"/>
            <w:r w:rsidRPr="00362A0E">
              <w:t>gt</w:t>
            </w:r>
            <w:proofErr w:type="spellEnd"/>
            <w:r w:rsidRPr="00362A0E">
              <w:t xml:space="preserve"> apšvietimo įrengimas;  4) Panerių </w:t>
            </w:r>
            <w:proofErr w:type="spellStart"/>
            <w:r w:rsidRPr="00362A0E">
              <w:t>gt</w:t>
            </w:r>
            <w:proofErr w:type="spellEnd"/>
            <w:r w:rsidRPr="00362A0E">
              <w:t xml:space="preserve">. pėsčiųjų perėjos apšvietimo įrengimas; 5)Vytauto g. skiriamosios juostos apželdinimo projektavimas ir įrengimas sodinant medžius ir daugiamečius augalus </w:t>
            </w:r>
            <w:proofErr w:type="spellStart"/>
            <w:r w:rsidRPr="00362A0E">
              <w:t>pomedžiuose</w:t>
            </w:r>
            <w:proofErr w:type="spellEnd"/>
            <w:r w:rsidRPr="00362A0E">
              <w:t xml:space="preserve">;  6) Daugiamečio želdyno projektavimas ir įrengimas Kosmonautų g., sodinant medžius, krūmus ir gėles;  7) Prezidento g. skiriamosios juostos </w:t>
            </w:r>
            <w:proofErr w:type="spellStart"/>
            <w:r w:rsidRPr="00362A0E">
              <w:t>pomedžių</w:t>
            </w:r>
            <w:proofErr w:type="spellEnd"/>
            <w:r w:rsidRPr="00362A0E">
              <w:t xml:space="preserve"> apželdinimas krūmais.</w:t>
            </w:r>
          </w:p>
        </w:tc>
      </w:tr>
      <w:tr w:rsidR="007A6646" w:rsidRPr="005774A7" w14:paraId="722CF523" w14:textId="77777777" w:rsidTr="00434EED">
        <w:trPr>
          <w:trHeight w:val="1972"/>
        </w:trPr>
        <w:tc>
          <w:tcPr>
            <w:tcW w:w="640" w:type="dxa"/>
            <w:vMerge/>
            <w:tcBorders>
              <w:top w:val="single" w:sz="4" w:space="0" w:color="auto"/>
              <w:left w:val="single" w:sz="4" w:space="0" w:color="auto"/>
              <w:bottom w:val="single" w:sz="4" w:space="0" w:color="auto"/>
              <w:right w:val="single" w:sz="4" w:space="0" w:color="auto"/>
            </w:tcBorders>
            <w:hideMark/>
          </w:tcPr>
          <w:p w14:paraId="0F7685BF" w14:textId="77777777" w:rsidR="007A6646" w:rsidRPr="005774A7" w:rsidRDefault="007A6646" w:rsidP="007A6646">
            <w:pPr>
              <w:spacing w:after="0"/>
              <w:rPr>
                <w:rFonts w:ascii="Calibri" w:eastAsia="Times New Roman" w:hAnsi="Calibri" w:cs="Times New Roman"/>
                <w:color w:val="000000"/>
                <w:sz w:val="22"/>
                <w:szCs w:val="22"/>
              </w:rPr>
            </w:pPr>
          </w:p>
        </w:tc>
        <w:tc>
          <w:tcPr>
            <w:tcW w:w="1623" w:type="dxa"/>
            <w:tcBorders>
              <w:top w:val="nil"/>
              <w:left w:val="nil"/>
              <w:bottom w:val="single" w:sz="4" w:space="0" w:color="auto"/>
              <w:right w:val="single" w:sz="4" w:space="0" w:color="auto"/>
            </w:tcBorders>
            <w:shd w:val="clear" w:color="auto" w:fill="auto"/>
            <w:hideMark/>
          </w:tcPr>
          <w:p w14:paraId="50F5A1D7" w14:textId="77777777" w:rsidR="007A6646" w:rsidRPr="005774A7" w:rsidRDefault="007A6646" w:rsidP="007A6646">
            <w:pPr>
              <w:spacing w:after="0"/>
              <w:rPr>
                <w:rFonts w:ascii="Calibri" w:eastAsia="Times New Roman" w:hAnsi="Calibri" w:cs="Times New Roman"/>
                <w:color w:val="000000"/>
                <w:sz w:val="22"/>
                <w:szCs w:val="22"/>
              </w:rPr>
            </w:pPr>
            <w:r w:rsidRPr="00362A0E">
              <w:t>1.1.5. Diegti sprendimus leidžiančius patogiau atsiskaityti už komunalines paslaugas</w:t>
            </w:r>
          </w:p>
        </w:tc>
        <w:tc>
          <w:tcPr>
            <w:tcW w:w="2127" w:type="dxa"/>
            <w:tcBorders>
              <w:top w:val="single" w:sz="4" w:space="0" w:color="auto"/>
              <w:left w:val="nil"/>
              <w:bottom w:val="single" w:sz="4" w:space="0" w:color="auto"/>
              <w:right w:val="single" w:sz="4" w:space="0" w:color="auto"/>
            </w:tcBorders>
            <w:shd w:val="clear" w:color="auto" w:fill="auto"/>
            <w:hideMark/>
          </w:tcPr>
          <w:p w14:paraId="7A4E8A72" w14:textId="77777777" w:rsidR="007A6646" w:rsidRPr="005774A7" w:rsidRDefault="007A6646" w:rsidP="007A6646">
            <w:pPr>
              <w:spacing w:after="0"/>
              <w:rPr>
                <w:rFonts w:ascii="Calibri" w:eastAsia="Times New Roman" w:hAnsi="Calibri" w:cs="Times New Roman"/>
                <w:color w:val="000000"/>
                <w:sz w:val="22"/>
                <w:szCs w:val="22"/>
              </w:rPr>
            </w:pPr>
            <w:r w:rsidRPr="00362A0E">
              <w:t>Įdiegtų naujų sprendimų skaičius</w:t>
            </w:r>
          </w:p>
        </w:tc>
        <w:tc>
          <w:tcPr>
            <w:tcW w:w="708" w:type="dxa"/>
            <w:tcBorders>
              <w:top w:val="nil"/>
              <w:left w:val="nil"/>
              <w:bottom w:val="single" w:sz="4" w:space="0" w:color="auto"/>
              <w:right w:val="single" w:sz="4" w:space="0" w:color="auto"/>
            </w:tcBorders>
            <w:shd w:val="clear" w:color="auto" w:fill="auto"/>
            <w:hideMark/>
          </w:tcPr>
          <w:p w14:paraId="32223359" w14:textId="77777777" w:rsidR="007A6646" w:rsidRPr="005774A7" w:rsidRDefault="007A6646" w:rsidP="007A6646">
            <w:pPr>
              <w:spacing w:after="0"/>
              <w:rPr>
                <w:rFonts w:ascii="Calibri" w:eastAsia="Times New Roman" w:hAnsi="Calibri" w:cs="Times New Roman"/>
                <w:color w:val="000000"/>
                <w:sz w:val="22"/>
                <w:szCs w:val="22"/>
              </w:rPr>
            </w:pPr>
            <w:proofErr w:type="spellStart"/>
            <w:r w:rsidRPr="00362A0E">
              <w:t>vnt</w:t>
            </w:r>
            <w:proofErr w:type="spellEnd"/>
          </w:p>
        </w:tc>
        <w:tc>
          <w:tcPr>
            <w:tcW w:w="1276" w:type="dxa"/>
            <w:tcBorders>
              <w:top w:val="nil"/>
              <w:left w:val="nil"/>
              <w:bottom w:val="single" w:sz="4" w:space="0" w:color="auto"/>
              <w:right w:val="single" w:sz="4" w:space="0" w:color="auto"/>
            </w:tcBorders>
            <w:shd w:val="clear" w:color="auto" w:fill="auto"/>
            <w:hideMark/>
          </w:tcPr>
          <w:p w14:paraId="6518A197" w14:textId="77777777" w:rsidR="007A6646" w:rsidRPr="005774A7" w:rsidRDefault="007A6646" w:rsidP="007A6646">
            <w:pPr>
              <w:spacing w:after="0"/>
              <w:rPr>
                <w:rFonts w:ascii="Calibri" w:eastAsia="Times New Roman" w:hAnsi="Calibri" w:cs="Times New Roman"/>
                <w:color w:val="000000"/>
                <w:sz w:val="22"/>
                <w:szCs w:val="22"/>
              </w:rPr>
            </w:pPr>
            <w:r w:rsidRPr="00362A0E">
              <w:t>-</w:t>
            </w:r>
          </w:p>
        </w:tc>
        <w:tc>
          <w:tcPr>
            <w:tcW w:w="992" w:type="dxa"/>
            <w:tcBorders>
              <w:top w:val="nil"/>
              <w:left w:val="nil"/>
              <w:bottom w:val="single" w:sz="4" w:space="0" w:color="auto"/>
              <w:right w:val="single" w:sz="4" w:space="0" w:color="auto"/>
            </w:tcBorders>
            <w:shd w:val="clear" w:color="000000" w:fill="FFFFFF"/>
            <w:hideMark/>
          </w:tcPr>
          <w:p w14:paraId="7CFC09E6" w14:textId="77777777" w:rsidR="007A6646" w:rsidRPr="005774A7" w:rsidRDefault="007A6646" w:rsidP="007A6646">
            <w:pPr>
              <w:spacing w:after="0"/>
              <w:rPr>
                <w:rFonts w:ascii="Calibri" w:eastAsia="Times New Roman" w:hAnsi="Calibri" w:cs="Times New Roman"/>
                <w:color w:val="000000"/>
                <w:sz w:val="22"/>
                <w:szCs w:val="22"/>
              </w:rPr>
            </w:pPr>
            <w:r w:rsidRPr="00362A0E">
              <w:t>1</w:t>
            </w:r>
          </w:p>
        </w:tc>
        <w:tc>
          <w:tcPr>
            <w:tcW w:w="3119" w:type="dxa"/>
            <w:tcBorders>
              <w:top w:val="nil"/>
              <w:left w:val="nil"/>
              <w:bottom w:val="single" w:sz="4" w:space="0" w:color="auto"/>
              <w:right w:val="single" w:sz="4" w:space="0" w:color="auto"/>
            </w:tcBorders>
            <w:shd w:val="clear" w:color="000000" w:fill="FFFFFF"/>
            <w:hideMark/>
          </w:tcPr>
          <w:p w14:paraId="6C14B9E8" w14:textId="77777777" w:rsidR="007A6646" w:rsidRPr="005774A7" w:rsidRDefault="007A6646" w:rsidP="007A6646">
            <w:pPr>
              <w:spacing w:after="0"/>
              <w:rPr>
                <w:rFonts w:ascii="Calibri" w:eastAsia="Times New Roman" w:hAnsi="Calibri" w:cs="Times New Roman"/>
                <w:color w:val="000000"/>
                <w:sz w:val="22"/>
                <w:szCs w:val="22"/>
              </w:rPr>
            </w:pPr>
            <w:r w:rsidRPr="00362A0E">
              <w:t>Mokėjimai per savitarną</w:t>
            </w:r>
          </w:p>
        </w:tc>
      </w:tr>
      <w:tr w:rsidR="007B2226" w:rsidRPr="005774A7" w14:paraId="0C957BFF" w14:textId="77777777" w:rsidTr="0086501B">
        <w:trPr>
          <w:trHeight w:val="329"/>
        </w:trPr>
        <w:tc>
          <w:tcPr>
            <w:tcW w:w="640" w:type="dxa"/>
            <w:vMerge w:val="restart"/>
            <w:tcBorders>
              <w:top w:val="nil"/>
              <w:left w:val="single" w:sz="4" w:space="0" w:color="auto"/>
              <w:bottom w:val="single" w:sz="4" w:space="0" w:color="auto"/>
              <w:right w:val="single" w:sz="4" w:space="0" w:color="auto"/>
            </w:tcBorders>
            <w:shd w:val="clear" w:color="auto" w:fill="auto"/>
            <w:hideMark/>
          </w:tcPr>
          <w:p w14:paraId="41C5234B" w14:textId="77777777" w:rsidR="007B2226" w:rsidRPr="00362A0E" w:rsidRDefault="007B2226" w:rsidP="007B2226">
            <w:r w:rsidRPr="00362A0E">
              <w:t>1.2. Skatinti daugiabučių namų modernizavimą</w:t>
            </w:r>
          </w:p>
          <w:p w14:paraId="42E7DD85" w14:textId="77777777" w:rsidR="007B2226" w:rsidRPr="00362A0E" w:rsidRDefault="007B2226" w:rsidP="007B2226"/>
        </w:tc>
        <w:tc>
          <w:tcPr>
            <w:tcW w:w="3750" w:type="dxa"/>
            <w:gridSpan w:val="2"/>
            <w:tcBorders>
              <w:top w:val="nil"/>
              <w:left w:val="nil"/>
              <w:bottom w:val="single" w:sz="4" w:space="0" w:color="auto"/>
              <w:right w:val="single" w:sz="4" w:space="0" w:color="auto"/>
            </w:tcBorders>
            <w:shd w:val="clear" w:color="auto" w:fill="auto"/>
            <w:hideMark/>
          </w:tcPr>
          <w:p w14:paraId="542A1906" w14:textId="77777777" w:rsidR="007B2226" w:rsidRPr="00362A0E" w:rsidRDefault="007B2226" w:rsidP="007B2226">
            <w:r w:rsidRPr="00362A0E">
              <w:t>Modernizuotų namų skaičius</w:t>
            </w:r>
          </w:p>
        </w:tc>
        <w:tc>
          <w:tcPr>
            <w:tcW w:w="708" w:type="dxa"/>
            <w:tcBorders>
              <w:top w:val="nil"/>
              <w:left w:val="nil"/>
              <w:bottom w:val="single" w:sz="4" w:space="0" w:color="auto"/>
              <w:right w:val="single" w:sz="4" w:space="0" w:color="auto"/>
            </w:tcBorders>
            <w:shd w:val="clear" w:color="auto" w:fill="auto"/>
          </w:tcPr>
          <w:p w14:paraId="6E0ECF9F" w14:textId="77777777" w:rsidR="007B2226" w:rsidRPr="00362A0E" w:rsidRDefault="007B2226" w:rsidP="007B2226">
            <w:proofErr w:type="spellStart"/>
            <w:r w:rsidRPr="00362A0E">
              <w:t>vnt</w:t>
            </w:r>
            <w:proofErr w:type="spellEnd"/>
          </w:p>
        </w:tc>
        <w:tc>
          <w:tcPr>
            <w:tcW w:w="1276" w:type="dxa"/>
            <w:tcBorders>
              <w:top w:val="nil"/>
              <w:left w:val="nil"/>
              <w:bottom w:val="single" w:sz="4" w:space="0" w:color="auto"/>
              <w:right w:val="single" w:sz="4" w:space="0" w:color="auto"/>
            </w:tcBorders>
            <w:shd w:val="clear" w:color="auto" w:fill="auto"/>
          </w:tcPr>
          <w:p w14:paraId="493FFBCD" w14:textId="77777777" w:rsidR="007B2226" w:rsidRPr="00362A0E" w:rsidRDefault="007B2226" w:rsidP="007B2226">
            <w:r w:rsidRPr="00362A0E">
              <w:t>10</w:t>
            </w:r>
          </w:p>
        </w:tc>
        <w:tc>
          <w:tcPr>
            <w:tcW w:w="992" w:type="dxa"/>
            <w:tcBorders>
              <w:top w:val="nil"/>
              <w:left w:val="nil"/>
              <w:bottom w:val="single" w:sz="4" w:space="0" w:color="auto"/>
              <w:right w:val="single" w:sz="4" w:space="0" w:color="auto"/>
            </w:tcBorders>
            <w:shd w:val="clear" w:color="auto" w:fill="auto"/>
            <w:noWrap/>
          </w:tcPr>
          <w:p w14:paraId="36ABB6D3" w14:textId="77777777" w:rsidR="007B2226" w:rsidRPr="00362A0E" w:rsidRDefault="007B2226" w:rsidP="007B2226">
            <w:r w:rsidRPr="00362A0E">
              <w:t>17</w:t>
            </w:r>
          </w:p>
        </w:tc>
        <w:tc>
          <w:tcPr>
            <w:tcW w:w="3119" w:type="dxa"/>
            <w:tcBorders>
              <w:top w:val="nil"/>
              <w:left w:val="nil"/>
              <w:bottom w:val="single" w:sz="4" w:space="0" w:color="auto"/>
              <w:right w:val="single" w:sz="4" w:space="0" w:color="auto"/>
            </w:tcBorders>
            <w:shd w:val="clear" w:color="auto" w:fill="auto"/>
            <w:noWrap/>
          </w:tcPr>
          <w:p w14:paraId="74917DD6" w14:textId="77777777" w:rsidR="007B2226" w:rsidRPr="00362A0E" w:rsidRDefault="007B2226" w:rsidP="007B2226">
            <w:r>
              <w:t>170 proc.</w:t>
            </w:r>
          </w:p>
        </w:tc>
      </w:tr>
      <w:tr w:rsidR="007A6646" w:rsidRPr="005774A7" w14:paraId="1255EE9B" w14:textId="77777777" w:rsidTr="0086501B">
        <w:trPr>
          <w:trHeight w:val="2280"/>
        </w:trPr>
        <w:tc>
          <w:tcPr>
            <w:tcW w:w="640" w:type="dxa"/>
            <w:vMerge/>
            <w:tcBorders>
              <w:top w:val="nil"/>
              <w:left w:val="single" w:sz="4" w:space="0" w:color="auto"/>
              <w:bottom w:val="single" w:sz="4" w:space="0" w:color="auto"/>
              <w:right w:val="single" w:sz="4" w:space="0" w:color="auto"/>
            </w:tcBorders>
            <w:hideMark/>
          </w:tcPr>
          <w:p w14:paraId="5DC2A5D9" w14:textId="77777777" w:rsidR="007A6646" w:rsidRPr="005774A7" w:rsidRDefault="007A6646" w:rsidP="007A6646">
            <w:pPr>
              <w:spacing w:after="0"/>
              <w:rPr>
                <w:rFonts w:ascii="Calibri" w:eastAsia="Times New Roman" w:hAnsi="Calibri" w:cs="Times New Roman"/>
                <w:color w:val="000000"/>
                <w:sz w:val="22"/>
                <w:szCs w:val="22"/>
              </w:rPr>
            </w:pPr>
          </w:p>
        </w:tc>
        <w:tc>
          <w:tcPr>
            <w:tcW w:w="1623" w:type="dxa"/>
            <w:tcBorders>
              <w:top w:val="nil"/>
              <w:left w:val="nil"/>
              <w:bottom w:val="single" w:sz="4" w:space="0" w:color="auto"/>
              <w:right w:val="single" w:sz="4" w:space="0" w:color="auto"/>
            </w:tcBorders>
            <w:shd w:val="clear" w:color="auto" w:fill="auto"/>
            <w:hideMark/>
          </w:tcPr>
          <w:p w14:paraId="0F61693A" w14:textId="77777777" w:rsidR="007A6646" w:rsidRPr="005774A7" w:rsidRDefault="007A6646" w:rsidP="007A6646">
            <w:pPr>
              <w:spacing w:after="0"/>
              <w:rPr>
                <w:rFonts w:ascii="Calibri" w:eastAsia="Times New Roman" w:hAnsi="Calibri" w:cs="Times New Roman"/>
                <w:color w:val="000000"/>
                <w:sz w:val="22"/>
                <w:szCs w:val="22"/>
              </w:rPr>
            </w:pPr>
            <w:r w:rsidRPr="00362A0E">
              <w:t>1.2.1. Viešinti daugiabučių namų modernizavimo programą, teikti informaciją butų savininkams</w:t>
            </w:r>
          </w:p>
        </w:tc>
        <w:tc>
          <w:tcPr>
            <w:tcW w:w="2127" w:type="dxa"/>
            <w:tcBorders>
              <w:top w:val="single" w:sz="4" w:space="0" w:color="auto"/>
              <w:left w:val="nil"/>
              <w:bottom w:val="single" w:sz="4" w:space="0" w:color="auto"/>
              <w:right w:val="single" w:sz="4" w:space="0" w:color="auto"/>
            </w:tcBorders>
            <w:shd w:val="clear" w:color="auto" w:fill="auto"/>
            <w:hideMark/>
          </w:tcPr>
          <w:p w14:paraId="270E7F0F" w14:textId="77777777" w:rsidR="007A6646" w:rsidRPr="005774A7" w:rsidRDefault="007A6646" w:rsidP="007A6646">
            <w:pPr>
              <w:spacing w:after="0"/>
              <w:rPr>
                <w:rFonts w:ascii="Calibri" w:eastAsia="Times New Roman" w:hAnsi="Calibri" w:cs="Times New Roman"/>
                <w:color w:val="000000"/>
                <w:sz w:val="22"/>
                <w:szCs w:val="22"/>
              </w:rPr>
            </w:pPr>
            <w:r w:rsidRPr="00362A0E">
              <w:t>Suorganizuotų pirminių susirinkimų skaičius</w:t>
            </w:r>
          </w:p>
        </w:tc>
        <w:tc>
          <w:tcPr>
            <w:tcW w:w="708" w:type="dxa"/>
            <w:tcBorders>
              <w:top w:val="nil"/>
              <w:left w:val="nil"/>
              <w:bottom w:val="single" w:sz="4" w:space="0" w:color="auto"/>
              <w:right w:val="single" w:sz="4" w:space="0" w:color="auto"/>
            </w:tcBorders>
            <w:shd w:val="clear" w:color="auto" w:fill="auto"/>
            <w:hideMark/>
          </w:tcPr>
          <w:p w14:paraId="722D23A2" w14:textId="77777777" w:rsidR="007A6646" w:rsidRPr="005774A7" w:rsidRDefault="007A6646" w:rsidP="007A6646">
            <w:pPr>
              <w:spacing w:after="0"/>
              <w:rPr>
                <w:rFonts w:ascii="Calibri" w:eastAsia="Times New Roman" w:hAnsi="Calibri" w:cs="Times New Roman"/>
                <w:color w:val="000000"/>
                <w:sz w:val="22"/>
                <w:szCs w:val="22"/>
              </w:rPr>
            </w:pPr>
            <w:proofErr w:type="spellStart"/>
            <w:r w:rsidRPr="00362A0E">
              <w:t>vnt</w:t>
            </w:r>
            <w:proofErr w:type="spellEnd"/>
          </w:p>
        </w:tc>
        <w:tc>
          <w:tcPr>
            <w:tcW w:w="1276" w:type="dxa"/>
            <w:tcBorders>
              <w:top w:val="nil"/>
              <w:left w:val="nil"/>
              <w:bottom w:val="single" w:sz="4" w:space="0" w:color="auto"/>
              <w:right w:val="single" w:sz="4" w:space="0" w:color="auto"/>
            </w:tcBorders>
            <w:shd w:val="clear" w:color="auto" w:fill="auto"/>
            <w:hideMark/>
          </w:tcPr>
          <w:p w14:paraId="48BCFF1A" w14:textId="77777777" w:rsidR="007A6646" w:rsidRPr="005774A7" w:rsidRDefault="007A6646" w:rsidP="007A6646">
            <w:pPr>
              <w:spacing w:after="0"/>
              <w:rPr>
                <w:rFonts w:ascii="Calibri" w:eastAsia="Times New Roman" w:hAnsi="Calibri" w:cs="Times New Roman"/>
                <w:color w:val="000000"/>
                <w:sz w:val="22"/>
                <w:szCs w:val="22"/>
              </w:rPr>
            </w:pPr>
            <w:r w:rsidRPr="00362A0E">
              <w:t>15</w:t>
            </w:r>
          </w:p>
        </w:tc>
        <w:tc>
          <w:tcPr>
            <w:tcW w:w="992" w:type="dxa"/>
            <w:tcBorders>
              <w:top w:val="nil"/>
              <w:left w:val="nil"/>
              <w:bottom w:val="single" w:sz="4" w:space="0" w:color="auto"/>
              <w:right w:val="single" w:sz="4" w:space="0" w:color="auto"/>
            </w:tcBorders>
            <w:shd w:val="clear" w:color="auto" w:fill="auto"/>
            <w:noWrap/>
            <w:hideMark/>
          </w:tcPr>
          <w:p w14:paraId="15936F06" w14:textId="77777777" w:rsidR="007A6646" w:rsidRPr="005774A7" w:rsidRDefault="007A6646" w:rsidP="007A6646">
            <w:pPr>
              <w:spacing w:after="0"/>
              <w:rPr>
                <w:rFonts w:ascii="Calibri" w:eastAsia="Times New Roman" w:hAnsi="Calibri" w:cs="Times New Roman"/>
                <w:color w:val="000000"/>
                <w:sz w:val="22"/>
                <w:szCs w:val="22"/>
              </w:rPr>
            </w:pPr>
            <w:r w:rsidRPr="00362A0E">
              <w:t>32</w:t>
            </w:r>
          </w:p>
        </w:tc>
        <w:tc>
          <w:tcPr>
            <w:tcW w:w="3119" w:type="dxa"/>
            <w:tcBorders>
              <w:top w:val="nil"/>
              <w:left w:val="nil"/>
              <w:bottom w:val="single" w:sz="4" w:space="0" w:color="auto"/>
              <w:right w:val="single" w:sz="4" w:space="0" w:color="auto"/>
            </w:tcBorders>
            <w:shd w:val="clear" w:color="auto" w:fill="auto"/>
            <w:noWrap/>
            <w:hideMark/>
          </w:tcPr>
          <w:p w14:paraId="54170634" w14:textId="77777777" w:rsidR="007A6646" w:rsidRPr="005774A7" w:rsidRDefault="007A6646" w:rsidP="007A6646">
            <w:pPr>
              <w:spacing w:after="0"/>
              <w:rPr>
                <w:rFonts w:ascii="Calibri" w:eastAsia="Times New Roman" w:hAnsi="Calibri" w:cs="Times New Roman"/>
                <w:color w:val="000000"/>
                <w:sz w:val="22"/>
                <w:szCs w:val="22"/>
              </w:rPr>
            </w:pPr>
            <w:r w:rsidRPr="00362A0E">
              <w:t>213,3%</w:t>
            </w:r>
          </w:p>
        </w:tc>
      </w:tr>
      <w:tr w:rsidR="007A6646" w:rsidRPr="005774A7" w14:paraId="2065BAEB" w14:textId="77777777" w:rsidTr="0086501B">
        <w:trPr>
          <w:trHeight w:val="1096"/>
        </w:trPr>
        <w:tc>
          <w:tcPr>
            <w:tcW w:w="640" w:type="dxa"/>
            <w:vMerge/>
            <w:tcBorders>
              <w:top w:val="nil"/>
              <w:left w:val="single" w:sz="4" w:space="0" w:color="auto"/>
              <w:bottom w:val="single" w:sz="4" w:space="0" w:color="auto"/>
              <w:right w:val="single" w:sz="4" w:space="0" w:color="auto"/>
            </w:tcBorders>
            <w:hideMark/>
          </w:tcPr>
          <w:p w14:paraId="05AF7180" w14:textId="77777777" w:rsidR="007A6646" w:rsidRPr="005774A7" w:rsidRDefault="007A6646" w:rsidP="007A6646">
            <w:pPr>
              <w:spacing w:after="0"/>
              <w:rPr>
                <w:rFonts w:ascii="Calibri" w:eastAsia="Times New Roman" w:hAnsi="Calibri" w:cs="Times New Roman"/>
                <w:color w:val="000000"/>
                <w:sz w:val="22"/>
                <w:szCs w:val="22"/>
              </w:rPr>
            </w:pPr>
          </w:p>
        </w:tc>
        <w:tc>
          <w:tcPr>
            <w:tcW w:w="1623" w:type="dxa"/>
            <w:tcBorders>
              <w:top w:val="nil"/>
              <w:left w:val="nil"/>
              <w:bottom w:val="single" w:sz="4" w:space="0" w:color="auto"/>
              <w:right w:val="single" w:sz="4" w:space="0" w:color="auto"/>
            </w:tcBorders>
            <w:shd w:val="clear" w:color="auto" w:fill="auto"/>
            <w:hideMark/>
          </w:tcPr>
          <w:p w14:paraId="36A1F007" w14:textId="77777777" w:rsidR="007A6646" w:rsidRPr="005774A7" w:rsidRDefault="007A6646" w:rsidP="007A6646">
            <w:pPr>
              <w:spacing w:after="0"/>
              <w:rPr>
                <w:rFonts w:ascii="Calibri" w:eastAsia="Times New Roman" w:hAnsi="Calibri" w:cs="Times New Roman"/>
                <w:color w:val="000000"/>
                <w:sz w:val="22"/>
                <w:szCs w:val="22"/>
              </w:rPr>
            </w:pPr>
            <w:r w:rsidRPr="00362A0E">
              <w:t>1.2.2. Organizuoti investicijų planų rengimą</w:t>
            </w:r>
          </w:p>
        </w:tc>
        <w:tc>
          <w:tcPr>
            <w:tcW w:w="2127" w:type="dxa"/>
            <w:tcBorders>
              <w:top w:val="single" w:sz="4" w:space="0" w:color="auto"/>
              <w:left w:val="nil"/>
              <w:bottom w:val="single" w:sz="4" w:space="0" w:color="auto"/>
              <w:right w:val="single" w:sz="4" w:space="0" w:color="auto"/>
            </w:tcBorders>
            <w:shd w:val="clear" w:color="auto" w:fill="auto"/>
            <w:hideMark/>
          </w:tcPr>
          <w:p w14:paraId="7D81FCAE" w14:textId="77777777" w:rsidR="007A6646" w:rsidRPr="005774A7" w:rsidRDefault="007A6646" w:rsidP="007A6646">
            <w:pPr>
              <w:spacing w:after="0"/>
              <w:rPr>
                <w:rFonts w:ascii="Calibri" w:eastAsia="Times New Roman" w:hAnsi="Calibri" w:cs="Times New Roman"/>
                <w:color w:val="000000"/>
                <w:sz w:val="22"/>
                <w:szCs w:val="22"/>
              </w:rPr>
            </w:pPr>
            <w:r w:rsidRPr="00362A0E">
              <w:t>Parengtų investicijų planų skaičius</w:t>
            </w:r>
          </w:p>
        </w:tc>
        <w:tc>
          <w:tcPr>
            <w:tcW w:w="708" w:type="dxa"/>
            <w:tcBorders>
              <w:top w:val="nil"/>
              <w:left w:val="nil"/>
              <w:bottom w:val="single" w:sz="4" w:space="0" w:color="auto"/>
              <w:right w:val="single" w:sz="4" w:space="0" w:color="auto"/>
            </w:tcBorders>
            <w:shd w:val="clear" w:color="auto" w:fill="auto"/>
            <w:hideMark/>
          </w:tcPr>
          <w:p w14:paraId="7EC78BA1" w14:textId="77777777" w:rsidR="007A6646" w:rsidRPr="005774A7" w:rsidRDefault="007A6646" w:rsidP="007A6646">
            <w:pPr>
              <w:spacing w:after="0"/>
              <w:rPr>
                <w:rFonts w:ascii="Calibri" w:eastAsia="Times New Roman" w:hAnsi="Calibri" w:cs="Times New Roman"/>
                <w:color w:val="000000"/>
                <w:sz w:val="22"/>
                <w:szCs w:val="22"/>
              </w:rPr>
            </w:pPr>
            <w:proofErr w:type="spellStart"/>
            <w:r w:rsidRPr="00362A0E">
              <w:t>vnt</w:t>
            </w:r>
            <w:proofErr w:type="spellEnd"/>
          </w:p>
        </w:tc>
        <w:tc>
          <w:tcPr>
            <w:tcW w:w="1276" w:type="dxa"/>
            <w:tcBorders>
              <w:top w:val="nil"/>
              <w:left w:val="nil"/>
              <w:bottom w:val="single" w:sz="4" w:space="0" w:color="auto"/>
              <w:right w:val="single" w:sz="4" w:space="0" w:color="auto"/>
            </w:tcBorders>
            <w:shd w:val="clear" w:color="auto" w:fill="auto"/>
            <w:hideMark/>
          </w:tcPr>
          <w:p w14:paraId="48449965" w14:textId="77777777" w:rsidR="007A6646" w:rsidRPr="005774A7" w:rsidRDefault="007A6646" w:rsidP="007A6646">
            <w:pPr>
              <w:spacing w:after="0"/>
              <w:rPr>
                <w:rFonts w:ascii="Calibri" w:eastAsia="Times New Roman" w:hAnsi="Calibri" w:cs="Times New Roman"/>
                <w:color w:val="000000"/>
                <w:sz w:val="22"/>
                <w:szCs w:val="22"/>
              </w:rPr>
            </w:pPr>
            <w:r w:rsidRPr="00362A0E">
              <w:t>12</w:t>
            </w:r>
          </w:p>
        </w:tc>
        <w:tc>
          <w:tcPr>
            <w:tcW w:w="992" w:type="dxa"/>
            <w:tcBorders>
              <w:top w:val="nil"/>
              <w:left w:val="nil"/>
              <w:bottom w:val="single" w:sz="4" w:space="0" w:color="auto"/>
              <w:right w:val="single" w:sz="4" w:space="0" w:color="auto"/>
            </w:tcBorders>
            <w:shd w:val="clear" w:color="auto" w:fill="auto"/>
            <w:noWrap/>
            <w:hideMark/>
          </w:tcPr>
          <w:p w14:paraId="0ABDA5EA" w14:textId="77777777" w:rsidR="007A6646" w:rsidRPr="005774A7" w:rsidRDefault="007A6646" w:rsidP="007A6646">
            <w:pPr>
              <w:spacing w:after="0"/>
              <w:rPr>
                <w:rFonts w:ascii="Calibri" w:eastAsia="Times New Roman" w:hAnsi="Calibri" w:cs="Times New Roman"/>
                <w:color w:val="000000"/>
                <w:sz w:val="22"/>
                <w:szCs w:val="22"/>
              </w:rPr>
            </w:pPr>
            <w:r w:rsidRPr="00362A0E">
              <w:t>20</w:t>
            </w:r>
          </w:p>
        </w:tc>
        <w:tc>
          <w:tcPr>
            <w:tcW w:w="3119" w:type="dxa"/>
            <w:tcBorders>
              <w:top w:val="nil"/>
              <w:left w:val="nil"/>
              <w:bottom w:val="single" w:sz="4" w:space="0" w:color="auto"/>
              <w:right w:val="single" w:sz="4" w:space="0" w:color="auto"/>
            </w:tcBorders>
            <w:shd w:val="clear" w:color="auto" w:fill="auto"/>
            <w:noWrap/>
            <w:hideMark/>
          </w:tcPr>
          <w:p w14:paraId="2892BCE7" w14:textId="77777777" w:rsidR="007A6646" w:rsidRPr="005774A7" w:rsidRDefault="007A6646" w:rsidP="007A6646">
            <w:pPr>
              <w:spacing w:after="0"/>
              <w:rPr>
                <w:rFonts w:ascii="Calibri" w:eastAsia="Times New Roman" w:hAnsi="Calibri" w:cs="Times New Roman"/>
                <w:color w:val="000000"/>
                <w:sz w:val="22"/>
                <w:szCs w:val="22"/>
              </w:rPr>
            </w:pPr>
            <w:r w:rsidRPr="00362A0E">
              <w:t>166,7%</w:t>
            </w:r>
          </w:p>
        </w:tc>
      </w:tr>
      <w:tr w:rsidR="007A6646" w:rsidRPr="005774A7" w14:paraId="01740578" w14:textId="77777777" w:rsidTr="0086501B">
        <w:trPr>
          <w:trHeight w:val="677"/>
        </w:trPr>
        <w:tc>
          <w:tcPr>
            <w:tcW w:w="640" w:type="dxa"/>
            <w:vMerge w:val="restart"/>
            <w:tcBorders>
              <w:top w:val="nil"/>
              <w:left w:val="single" w:sz="4" w:space="0" w:color="auto"/>
              <w:bottom w:val="single" w:sz="4" w:space="0" w:color="auto"/>
              <w:right w:val="single" w:sz="4" w:space="0" w:color="auto"/>
            </w:tcBorders>
            <w:shd w:val="clear" w:color="auto" w:fill="auto"/>
            <w:hideMark/>
          </w:tcPr>
          <w:p w14:paraId="79C08A68" w14:textId="77777777" w:rsidR="007A6646" w:rsidRPr="00362A0E" w:rsidRDefault="007A6646" w:rsidP="007A6646">
            <w:r w:rsidRPr="00362A0E">
              <w:t>1.3. Skatinti atliekų rūšiavimą</w:t>
            </w:r>
          </w:p>
          <w:p w14:paraId="6A8AAB18" w14:textId="77777777" w:rsidR="007A6646" w:rsidRPr="00362A0E" w:rsidRDefault="007A6646" w:rsidP="007A6646"/>
        </w:tc>
        <w:tc>
          <w:tcPr>
            <w:tcW w:w="1623" w:type="dxa"/>
            <w:tcBorders>
              <w:top w:val="nil"/>
              <w:left w:val="nil"/>
              <w:bottom w:val="single" w:sz="4" w:space="0" w:color="auto"/>
              <w:right w:val="single" w:sz="4" w:space="0" w:color="auto"/>
            </w:tcBorders>
            <w:shd w:val="clear" w:color="auto" w:fill="auto"/>
            <w:hideMark/>
          </w:tcPr>
          <w:p w14:paraId="64D2A689" w14:textId="77777777" w:rsidR="007A6646" w:rsidRPr="00362A0E" w:rsidRDefault="007A6646" w:rsidP="007A6646"/>
        </w:tc>
        <w:tc>
          <w:tcPr>
            <w:tcW w:w="2127" w:type="dxa"/>
            <w:tcBorders>
              <w:top w:val="single" w:sz="4" w:space="0" w:color="auto"/>
              <w:left w:val="nil"/>
              <w:bottom w:val="single" w:sz="4" w:space="0" w:color="auto"/>
              <w:right w:val="single" w:sz="4" w:space="0" w:color="auto"/>
            </w:tcBorders>
            <w:shd w:val="clear" w:color="auto" w:fill="auto"/>
            <w:hideMark/>
          </w:tcPr>
          <w:p w14:paraId="004BC86A" w14:textId="77777777" w:rsidR="007A6646" w:rsidRPr="00362A0E" w:rsidRDefault="007A6646" w:rsidP="007A6646">
            <w:r w:rsidRPr="00362A0E">
              <w:t>Komunalinių atliekų kiekis</w:t>
            </w:r>
          </w:p>
        </w:tc>
        <w:tc>
          <w:tcPr>
            <w:tcW w:w="708" w:type="dxa"/>
            <w:tcBorders>
              <w:top w:val="nil"/>
              <w:left w:val="nil"/>
              <w:bottom w:val="single" w:sz="4" w:space="0" w:color="auto"/>
              <w:right w:val="single" w:sz="4" w:space="0" w:color="auto"/>
            </w:tcBorders>
            <w:shd w:val="clear" w:color="auto" w:fill="auto"/>
            <w:hideMark/>
          </w:tcPr>
          <w:p w14:paraId="76543A89" w14:textId="77777777" w:rsidR="007A6646" w:rsidRPr="00362A0E" w:rsidRDefault="007A6646" w:rsidP="007A6646">
            <w:proofErr w:type="spellStart"/>
            <w:r w:rsidRPr="00362A0E">
              <w:t>ton</w:t>
            </w:r>
            <w:proofErr w:type="spellEnd"/>
            <w:r w:rsidRPr="00362A0E">
              <w:t>.</w:t>
            </w:r>
          </w:p>
        </w:tc>
        <w:tc>
          <w:tcPr>
            <w:tcW w:w="1276" w:type="dxa"/>
            <w:tcBorders>
              <w:top w:val="nil"/>
              <w:left w:val="nil"/>
              <w:bottom w:val="single" w:sz="4" w:space="0" w:color="auto"/>
              <w:right w:val="single" w:sz="4" w:space="0" w:color="auto"/>
            </w:tcBorders>
            <w:shd w:val="clear" w:color="auto" w:fill="auto"/>
            <w:hideMark/>
          </w:tcPr>
          <w:p w14:paraId="1856842C" w14:textId="77777777" w:rsidR="007A6646" w:rsidRPr="00362A0E" w:rsidRDefault="007A6646" w:rsidP="007A6646">
            <w:r w:rsidRPr="00362A0E">
              <w:t>10500 tonų</w:t>
            </w:r>
          </w:p>
        </w:tc>
        <w:tc>
          <w:tcPr>
            <w:tcW w:w="992" w:type="dxa"/>
            <w:tcBorders>
              <w:top w:val="nil"/>
              <w:left w:val="nil"/>
              <w:bottom w:val="single" w:sz="4" w:space="0" w:color="auto"/>
              <w:right w:val="single" w:sz="4" w:space="0" w:color="auto"/>
            </w:tcBorders>
            <w:shd w:val="clear" w:color="auto" w:fill="auto"/>
            <w:hideMark/>
          </w:tcPr>
          <w:p w14:paraId="4A194B26" w14:textId="77777777" w:rsidR="007A6646" w:rsidRPr="00362A0E" w:rsidRDefault="007A6646" w:rsidP="007A6646">
            <w:r w:rsidRPr="00362A0E">
              <w:t>10559</w:t>
            </w:r>
          </w:p>
        </w:tc>
        <w:tc>
          <w:tcPr>
            <w:tcW w:w="3119" w:type="dxa"/>
            <w:tcBorders>
              <w:top w:val="nil"/>
              <w:left w:val="nil"/>
              <w:bottom w:val="single" w:sz="4" w:space="0" w:color="auto"/>
              <w:right w:val="single" w:sz="4" w:space="0" w:color="auto"/>
            </w:tcBorders>
            <w:shd w:val="clear" w:color="auto" w:fill="auto"/>
            <w:hideMark/>
          </w:tcPr>
          <w:p w14:paraId="4764CF5D" w14:textId="77777777" w:rsidR="007A6646" w:rsidRPr="00362A0E" w:rsidRDefault="007A6646" w:rsidP="007A6646">
            <w:r w:rsidRPr="00362A0E">
              <w:t>100,6%</w:t>
            </w:r>
          </w:p>
        </w:tc>
      </w:tr>
      <w:tr w:rsidR="007A6646" w:rsidRPr="005774A7" w14:paraId="56FCD7A4" w14:textId="77777777" w:rsidTr="0086501B">
        <w:trPr>
          <w:trHeight w:val="1693"/>
        </w:trPr>
        <w:tc>
          <w:tcPr>
            <w:tcW w:w="640" w:type="dxa"/>
            <w:vMerge/>
            <w:tcBorders>
              <w:top w:val="nil"/>
              <w:left w:val="single" w:sz="4" w:space="0" w:color="auto"/>
              <w:bottom w:val="single" w:sz="4" w:space="0" w:color="auto"/>
              <w:right w:val="single" w:sz="4" w:space="0" w:color="auto"/>
            </w:tcBorders>
            <w:hideMark/>
          </w:tcPr>
          <w:p w14:paraId="5B028889" w14:textId="77777777" w:rsidR="007A6646" w:rsidRPr="005774A7" w:rsidRDefault="007A6646" w:rsidP="007A6646">
            <w:pPr>
              <w:spacing w:after="0"/>
              <w:rPr>
                <w:rFonts w:ascii="Calibri" w:eastAsia="Times New Roman" w:hAnsi="Calibri" w:cs="Times New Roman"/>
                <w:color w:val="000000"/>
                <w:sz w:val="22"/>
                <w:szCs w:val="22"/>
              </w:rPr>
            </w:pPr>
          </w:p>
        </w:tc>
        <w:tc>
          <w:tcPr>
            <w:tcW w:w="1623" w:type="dxa"/>
            <w:tcBorders>
              <w:top w:val="nil"/>
              <w:left w:val="nil"/>
              <w:bottom w:val="single" w:sz="4" w:space="0" w:color="auto"/>
              <w:right w:val="single" w:sz="4" w:space="0" w:color="auto"/>
            </w:tcBorders>
            <w:shd w:val="clear" w:color="auto" w:fill="auto"/>
            <w:hideMark/>
          </w:tcPr>
          <w:p w14:paraId="0B3CD59A" w14:textId="77777777" w:rsidR="007A6646" w:rsidRPr="005774A7" w:rsidRDefault="007A6646" w:rsidP="007A6646">
            <w:pPr>
              <w:spacing w:after="0"/>
              <w:rPr>
                <w:rFonts w:ascii="Calibri" w:eastAsia="Times New Roman" w:hAnsi="Calibri" w:cs="Times New Roman"/>
                <w:color w:val="000000"/>
                <w:sz w:val="22"/>
                <w:szCs w:val="22"/>
              </w:rPr>
            </w:pPr>
            <w:r w:rsidRPr="00362A0E">
              <w:t>1.3.1. Skatinti gyventojus rūšiuoti atliekas ir jas mesti į antrinių žaliavų konteinerius</w:t>
            </w:r>
          </w:p>
        </w:tc>
        <w:tc>
          <w:tcPr>
            <w:tcW w:w="2127" w:type="dxa"/>
            <w:tcBorders>
              <w:top w:val="single" w:sz="4" w:space="0" w:color="auto"/>
              <w:left w:val="nil"/>
              <w:bottom w:val="single" w:sz="4" w:space="0" w:color="auto"/>
              <w:right w:val="single" w:sz="4" w:space="0" w:color="auto"/>
            </w:tcBorders>
            <w:shd w:val="clear" w:color="auto" w:fill="auto"/>
            <w:hideMark/>
          </w:tcPr>
          <w:p w14:paraId="37DB2E1E" w14:textId="77777777" w:rsidR="007A6646" w:rsidRPr="005774A7" w:rsidRDefault="007A6646" w:rsidP="007A6646">
            <w:pPr>
              <w:spacing w:after="0"/>
              <w:rPr>
                <w:rFonts w:ascii="Calibri" w:eastAsia="Times New Roman" w:hAnsi="Calibri" w:cs="Times New Roman"/>
                <w:color w:val="000000"/>
                <w:sz w:val="22"/>
                <w:szCs w:val="22"/>
              </w:rPr>
            </w:pPr>
            <w:r w:rsidRPr="00362A0E">
              <w:t>Antrinės žaliavos iš  konteinerių pakuotėms</w:t>
            </w:r>
          </w:p>
        </w:tc>
        <w:tc>
          <w:tcPr>
            <w:tcW w:w="708" w:type="dxa"/>
            <w:tcBorders>
              <w:top w:val="nil"/>
              <w:left w:val="nil"/>
              <w:bottom w:val="single" w:sz="4" w:space="0" w:color="auto"/>
              <w:right w:val="single" w:sz="4" w:space="0" w:color="auto"/>
            </w:tcBorders>
            <w:shd w:val="clear" w:color="auto" w:fill="auto"/>
            <w:hideMark/>
          </w:tcPr>
          <w:p w14:paraId="6E84FF13" w14:textId="77777777" w:rsidR="007A6646" w:rsidRPr="005774A7" w:rsidRDefault="007A6646" w:rsidP="007A6646">
            <w:pPr>
              <w:spacing w:after="0"/>
              <w:rPr>
                <w:rFonts w:ascii="Calibri" w:eastAsia="Times New Roman" w:hAnsi="Calibri" w:cs="Times New Roman"/>
                <w:color w:val="000000"/>
                <w:sz w:val="22"/>
                <w:szCs w:val="22"/>
              </w:rPr>
            </w:pPr>
            <w:proofErr w:type="spellStart"/>
            <w:r w:rsidRPr="00362A0E">
              <w:t>ton</w:t>
            </w:r>
            <w:proofErr w:type="spellEnd"/>
            <w:r w:rsidRPr="00362A0E">
              <w:t>.</w:t>
            </w:r>
          </w:p>
        </w:tc>
        <w:tc>
          <w:tcPr>
            <w:tcW w:w="1276" w:type="dxa"/>
            <w:tcBorders>
              <w:top w:val="nil"/>
              <w:left w:val="nil"/>
              <w:bottom w:val="single" w:sz="4" w:space="0" w:color="auto"/>
              <w:right w:val="single" w:sz="4" w:space="0" w:color="auto"/>
            </w:tcBorders>
            <w:shd w:val="clear" w:color="auto" w:fill="auto"/>
            <w:hideMark/>
          </w:tcPr>
          <w:p w14:paraId="7F3A755C" w14:textId="77777777" w:rsidR="007A6646" w:rsidRPr="005774A7" w:rsidRDefault="007A6646" w:rsidP="007A6646">
            <w:pPr>
              <w:spacing w:after="0"/>
              <w:rPr>
                <w:rFonts w:ascii="Calibri" w:eastAsia="Times New Roman" w:hAnsi="Calibri" w:cs="Times New Roman"/>
                <w:color w:val="000000"/>
                <w:sz w:val="22"/>
                <w:szCs w:val="22"/>
              </w:rPr>
            </w:pPr>
            <w:r w:rsidRPr="00362A0E">
              <w:t>1200 tonų</w:t>
            </w:r>
          </w:p>
        </w:tc>
        <w:tc>
          <w:tcPr>
            <w:tcW w:w="992" w:type="dxa"/>
            <w:tcBorders>
              <w:top w:val="nil"/>
              <w:left w:val="nil"/>
              <w:bottom w:val="nil"/>
              <w:right w:val="nil"/>
            </w:tcBorders>
            <w:shd w:val="clear" w:color="auto" w:fill="auto"/>
            <w:noWrap/>
            <w:hideMark/>
          </w:tcPr>
          <w:p w14:paraId="00B53533" w14:textId="77777777" w:rsidR="007A6646" w:rsidRPr="005774A7" w:rsidRDefault="007A6646" w:rsidP="007A6646">
            <w:pPr>
              <w:spacing w:after="0"/>
              <w:rPr>
                <w:rFonts w:ascii="Times New Roman" w:eastAsia="Times New Roman" w:hAnsi="Times New Roman" w:cs="Times New Roman"/>
              </w:rPr>
            </w:pPr>
            <w:r w:rsidRPr="00362A0E">
              <w:t>1674</w:t>
            </w:r>
          </w:p>
        </w:tc>
        <w:tc>
          <w:tcPr>
            <w:tcW w:w="3119" w:type="dxa"/>
            <w:tcBorders>
              <w:top w:val="nil"/>
              <w:left w:val="single" w:sz="4" w:space="0" w:color="auto"/>
              <w:bottom w:val="single" w:sz="4" w:space="0" w:color="auto"/>
              <w:right w:val="single" w:sz="4" w:space="0" w:color="auto"/>
            </w:tcBorders>
            <w:shd w:val="clear" w:color="auto" w:fill="auto"/>
            <w:hideMark/>
          </w:tcPr>
          <w:p w14:paraId="42C692DC" w14:textId="77777777" w:rsidR="007A6646" w:rsidRPr="005774A7" w:rsidRDefault="007A6646" w:rsidP="007A6646">
            <w:pPr>
              <w:spacing w:after="0"/>
              <w:rPr>
                <w:rFonts w:ascii="Calibri" w:eastAsia="Times New Roman" w:hAnsi="Calibri" w:cs="Times New Roman"/>
                <w:color w:val="000000"/>
                <w:sz w:val="22"/>
                <w:szCs w:val="22"/>
              </w:rPr>
            </w:pPr>
            <w:r w:rsidRPr="00362A0E">
              <w:t>139,5%</w:t>
            </w:r>
          </w:p>
        </w:tc>
      </w:tr>
      <w:tr w:rsidR="007A6646" w:rsidRPr="005774A7" w14:paraId="20B17C6B" w14:textId="77777777" w:rsidTr="0086501B">
        <w:trPr>
          <w:trHeight w:val="1665"/>
        </w:trPr>
        <w:tc>
          <w:tcPr>
            <w:tcW w:w="640" w:type="dxa"/>
            <w:vMerge/>
            <w:tcBorders>
              <w:top w:val="nil"/>
              <w:left w:val="single" w:sz="4" w:space="0" w:color="auto"/>
              <w:bottom w:val="single" w:sz="4" w:space="0" w:color="auto"/>
              <w:right w:val="single" w:sz="4" w:space="0" w:color="auto"/>
            </w:tcBorders>
            <w:hideMark/>
          </w:tcPr>
          <w:p w14:paraId="3CE98C17" w14:textId="77777777" w:rsidR="007A6646" w:rsidRPr="005774A7" w:rsidRDefault="007A6646" w:rsidP="007A6646">
            <w:pPr>
              <w:spacing w:after="0"/>
              <w:rPr>
                <w:rFonts w:ascii="Calibri" w:eastAsia="Times New Roman" w:hAnsi="Calibri" w:cs="Times New Roman"/>
                <w:color w:val="000000"/>
                <w:sz w:val="22"/>
                <w:szCs w:val="22"/>
              </w:rPr>
            </w:pPr>
          </w:p>
        </w:tc>
        <w:tc>
          <w:tcPr>
            <w:tcW w:w="1623" w:type="dxa"/>
            <w:tcBorders>
              <w:top w:val="nil"/>
              <w:left w:val="nil"/>
              <w:bottom w:val="single" w:sz="4" w:space="0" w:color="auto"/>
              <w:right w:val="single" w:sz="4" w:space="0" w:color="auto"/>
            </w:tcBorders>
            <w:shd w:val="clear" w:color="auto" w:fill="auto"/>
            <w:hideMark/>
          </w:tcPr>
          <w:p w14:paraId="66B01C34" w14:textId="77777777" w:rsidR="007A6646" w:rsidRPr="005774A7" w:rsidRDefault="007A6646" w:rsidP="007A6646">
            <w:pPr>
              <w:spacing w:after="0"/>
              <w:rPr>
                <w:rFonts w:ascii="Calibri" w:eastAsia="Times New Roman" w:hAnsi="Calibri" w:cs="Times New Roman"/>
                <w:color w:val="000000"/>
                <w:sz w:val="22"/>
                <w:szCs w:val="22"/>
              </w:rPr>
            </w:pPr>
            <w:r w:rsidRPr="00362A0E">
              <w:t>1.3.3. Vykdyti skatinamąsias informacines kampanijas, skatinančias rūšiuoti</w:t>
            </w:r>
          </w:p>
        </w:tc>
        <w:tc>
          <w:tcPr>
            <w:tcW w:w="2127" w:type="dxa"/>
            <w:tcBorders>
              <w:top w:val="single" w:sz="4" w:space="0" w:color="auto"/>
              <w:left w:val="nil"/>
              <w:bottom w:val="single" w:sz="4" w:space="0" w:color="auto"/>
              <w:right w:val="single" w:sz="4" w:space="0" w:color="auto"/>
            </w:tcBorders>
            <w:shd w:val="clear" w:color="auto" w:fill="auto"/>
            <w:hideMark/>
          </w:tcPr>
          <w:p w14:paraId="0D36EC88" w14:textId="77777777" w:rsidR="007A6646" w:rsidRPr="005774A7" w:rsidRDefault="007A6646" w:rsidP="007A6646">
            <w:pPr>
              <w:spacing w:after="0"/>
              <w:rPr>
                <w:rFonts w:ascii="Calibri" w:eastAsia="Times New Roman" w:hAnsi="Calibri" w:cs="Times New Roman"/>
                <w:color w:val="000000"/>
                <w:sz w:val="22"/>
                <w:szCs w:val="22"/>
              </w:rPr>
            </w:pPr>
            <w:r w:rsidRPr="00362A0E">
              <w:t>Iniciatyvų skaičius</w:t>
            </w:r>
          </w:p>
        </w:tc>
        <w:tc>
          <w:tcPr>
            <w:tcW w:w="708" w:type="dxa"/>
            <w:tcBorders>
              <w:top w:val="nil"/>
              <w:left w:val="nil"/>
              <w:bottom w:val="single" w:sz="4" w:space="0" w:color="auto"/>
              <w:right w:val="single" w:sz="4" w:space="0" w:color="auto"/>
            </w:tcBorders>
            <w:shd w:val="clear" w:color="auto" w:fill="auto"/>
            <w:hideMark/>
          </w:tcPr>
          <w:p w14:paraId="0F1CD7A1" w14:textId="77777777" w:rsidR="007A6646" w:rsidRPr="005774A7" w:rsidRDefault="007A6646" w:rsidP="007A6646">
            <w:pPr>
              <w:spacing w:after="0"/>
              <w:rPr>
                <w:rFonts w:ascii="Calibri" w:eastAsia="Times New Roman" w:hAnsi="Calibri" w:cs="Times New Roman"/>
                <w:color w:val="000000"/>
                <w:sz w:val="22"/>
                <w:szCs w:val="22"/>
              </w:rPr>
            </w:pPr>
            <w:proofErr w:type="spellStart"/>
            <w:r w:rsidRPr="00362A0E">
              <w:t>vnt</w:t>
            </w:r>
            <w:proofErr w:type="spellEnd"/>
          </w:p>
        </w:tc>
        <w:tc>
          <w:tcPr>
            <w:tcW w:w="1276" w:type="dxa"/>
            <w:tcBorders>
              <w:top w:val="nil"/>
              <w:left w:val="nil"/>
              <w:bottom w:val="single" w:sz="4" w:space="0" w:color="auto"/>
              <w:right w:val="single" w:sz="4" w:space="0" w:color="auto"/>
            </w:tcBorders>
            <w:shd w:val="clear" w:color="auto" w:fill="auto"/>
            <w:hideMark/>
          </w:tcPr>
          <w:p w14:paraId="6088F422" w14:textId="77777777" w:rsidR="007A6646" w:rsidRPr="005774A7" w:rsidRDefault="007A6646" w:rsidP="007A6646">
            <w:pPr>
              <w:spacing w:after="0"/>
              <w:rPr>
                <w:rFonts w:ascii="Calibri" w:eastAsia="Times New Roman" w:hAnsi="Calibri" w:cs="Times New Roman"/>
                <w:color w:val="000000"/>
                <w:sz w:val="22"/>
                <w:szCs w:val="22"/>
              </w:rPr>
            </w:pPr>
            <w:r w:rsidRPr="00362A0E">
              <w:t>1</w:t>
            </w:r>
          </w:p>
        </w:tc>
        <w:tc>
          <w:tcPr>
            <w:tcW w:w="992" w:type="dxa"/>
            <w:tcBorders>
              <w:top w:val="single" w:sz="4" w:space="0" w:color="auto"/>
              <w:left w:val="nil"/>
              <w:bottom w:val="single" w:sz="4" w:space="0" w:color="auto"/>
              <w:right w:val="single" w:sz="4" w:space="0" w:color="auto"/>
            </w:tcBorders>
            <w:shd w:val="clear" w:color="auto" w:fill="auto"/>
            <w:hideMark/>
          </w:tcPr>
          <w:p w14:paraId="010AA27C" w14:textId="77777777" w:rsidR="007A6646" w:rsidRPr="005774A7" w:rsidRDefault="007A6646" w:rsidP="007A6646">
            <w:pPr>
              <w:spacing w:after="0"/>
              <w:rPr>
                <w:rFonts w:ascii="Calibri" w:eastAsia="Times New Roman" w:hAnsi="Calibri" w:cs="Times New Roman"/>
                <w:color w:val="000000"/>
                <w:sz w:val="22"/>
                <w:szCs w:val="22"/>
              </w:rPr>
            </w:pPr>
            <w:r w:rsidRPr="00362A0E">
              <w:t>1</w:t>
            </w:r>
          </w:p>
        </w:tc>
        <w:tc>
          <w:tcPr>
            <w:tcW w:w="3119" w:type="dxa"/>
            <w:tcBorders>
              <w:top w:val="nil"/>
              <w:left w:val="nil"/>
              <w:bottom w:val="single" w:sz="4" w:space="0" w:color="auto"/>
              <w:right w:val="single" w:sz="4" w:space="0" w:color="auto"/>
            </w:tcBorders>
            <w:shd w:val="clear" w:color="auto" w:fill="auto"/>
            <w:hideMark/>
          </w:tcPr>
          <w:p w14:paraId="10081244" w14:textId="77777777" w:rsidR="007A6646" w:rsidRPr="005774A7" w:rsidRDefault="007A6646" w:rsidP="007A6646">
            <w:pPr>
              <w:spacing w:after="0"/>
              <w:rPr>
                <w:rFonts w:ascii="Calibri" w:eastAsia="Times New Roman" w:hAnsi="Calibri" w:cs="Times New Roman"/>
                <w:color w:val="000000"/>
                <w:sz w:val="22"/>
                <w:szCs w:val="22"/>
              </w:rPr>
            </w:pPr>
            <w:r w:rsidRPr="00362A0E">
              <w:t>Mokymai darželiuose</w:t>
            </w:r>
          </w:p>
        </w:tc>
      </w:tr>
      <w:tr w:rsidR="007B2226" w:rsidRPr="005774A7" w14:paraId="4462640A" w14:textId="77777777" w:rsidTr="0086501B">
        <w:trPr>
          <w:trHeight w:val="665"/>
        </w:trPr>
        <w:tc>
          <w:tcPr>
            <w:tcW w:w="226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FEDF50" w14:textId="77777777" w:rsidR="007B2226" w:rsidRPr="00362A0E" w:rsidRDefault="007B2226" w:rsidP="007B2226">
            <w:r w:rsidRPr="00362A0E">
              <w:t>2.1. Užtikrinti akcininko interesų tenkinimą</w:t>
            </w:r>
          </w:p>
        </w:tc>
        <w:tc>
          <w:tcPr>
            <w:tcW w:w="2127" w:type="dxa"/>
            <w:tcBorders>
              <w:top w:val="nil"/>
              <w:left w:val="nil"/>
              <w:bottom w:val="single" w:sz="4" w:space="0" w:color="auto"/>
              <w:right w:val="single" w:sz="4" w:space="0" w:color="auto"/>
            </w:tcBorders>
            <w:shd w:val="clear" w:color="auto" w:fill="auto"/>
            <w:hideMark/>
          </w:tcPr>
          <w:p w14:paraId="73C9D85D" w14:textId="77777777" w:rsidR="007B2226" w:rsidRPr="00362A0E" w:rsidRDefault="007B2226" w:rsidP="007B2226">
            <w:r w:rsidRPr="00362A0E">
              <w:t>Grynasis pelnas, tūkst. Eurų</w:t>
            </w:r>
          </w:p>
        </w:tc>
        <w:tc>
          <w:tcPr>
            <w:tcW w:w="708" w:type="dxa"/>
            <w:tcBorders>
              <w:top w:val="nil"/>
              <w:left w:val="nil"/>
              <w:bottom w:val="single" w:sz="4" w:space="0" w:color="auto"/>
              <w:right w:val="single" w:sz="4" w:space="0" w:color="auto"/>
            </w:tcBorders>
            <w:shd w:val="clear" w:color="auto" w:fill="auto"/>
          </w:tcPr>
          <w:p w14:paraId="217E5748" w14:textId="77777777" w:rsidR="007B2226" w:rsidRPr="00362A0E" w:rsidRDefault="007B2226" w:rsidP="007B2226">
            <w:r w:rsidRPr="00362A0E">
              <w:t>tūkst.€</w:t>
            </w:r>
          </w:p>
        </w:tc>
        <w:tc>
          <w:tcPr>
            <w:tcW w:w="1276" w:type="dxa"/>
            <w:tcBorders>
              <w:top w:val="nil"/>
              <w:left w:val="nil"/>
              <w:bottom w:val="single" w:sz="4" w:space="0" w:color="auto"/>
              <w:right w:val="single" w:sz="4" w:space="0" w:color="auto"/>
            </w:tcBorders>
            <w:shd w:val="clear" w:color="000000" w:fill="FFFFFF"/>
          </w:tcPr>
          <w:p w14:paraId="06E7236D" w14:textId="77777777" w:rsidR="007B2226" w:rsidRPr="00362A0E" w:rsidRDefault="007B2226" w:rsidP="007B2226">
            <w:r w:rsidRPr="00362A0E">
              <w:t>73</w:t>
            </w:r>
          </w:p>
        </w:tc>
        <w:tc>
          <w:tcPr>
            <w:tcW w:w="992" w:type="dxa"/>
            <w:tcBorders>
              <w:top w:val="nil"/>
              <w:left w:val="nil"/>
              <w:bottom w:val="single" w:sz="4" w:space="0" w:color="auto"/>
              <w:right w:val="single" w:sz="4" w:space="0" w:color="auto"/>
            </w:tcBorders>
            <w:shd w:val="clear" w:color="000000" w:fill="FFFFFF"/>
          </w:tcPr>
          <w:p w14:paraId="6C46BDE6" w14:textId="77777777" w:rsidR="007B2226" w:rsidRPr="00362A0E" w:rsidRDefault="007B2226" w:rsidP="007B2226">
            <w:r w:rsidRPr="00362A0E">
              <w:t>353,425</w:t>
            </w:r>
          </w:p>
        </w:tc>
        <w:tc>
          <w:tcPr>
            <w:tcW w:w="3119" w:type="dxa"/>
            <w:tcBorders>
              <w:top w:val="nil"/>
              <w:left w:val="nil"/>
              <w:bottom w:val="single" w:sz="4" w:space="0" w:color="auto"/>
              <w:right w:val="single" w:sz="4" w:space="0" w:color="auto"/>
            </w:tcBorders>
            <w:shd w:val="clear" w:color="000000" w:fill="FFFFFF"/>
          </w:tcPr>
          <w:p w14:paraId="70F00E52" w14:textId="77777777" w:rsidR="007B2226" w:rsidRPr="00362A0E" w:rsidRDefault="007B2226" w:rsidP="007B2226">
            <w:r>
              <w:t>4,83 k.</w:t>
            </w:r>
          </w:p>
        </w:tc>
      </w:tr>
      <w:tr w:rsidR="007A6646" w:rsidRPr="005774A7" w14:paraId="0781506A" w14:textId="77777777" w:rsidTr="00434EED">
        <w:trPr>
          <w:trHeight w:val="1016"/>
        </w:trPr>
        <w:tc>
          <w:tcPr>
            <w:tcW w:w="640" w:type="dxa"/>
            <w:tcBorders>
              <w:top w:val="nil"/>
              <w:left w:val="single" w:sz="4" w:space="0" w:color="auto"/>
              <w:bottom w:val="single" w:sz="4" w:space="0" w:color="auto"/>
              <w:right w:val="single" w:sz="4" w:space="0" w:color="auto"/>
            </w:tcBorders>
            <w:shd w:val="clear" w:color="auto" w:fill="auto"/>
            <w:hideMark/>
          </w:tcPr>
          <w:p w14:paraId="0DA49E0A" w14:textId="77777777" w:rsidR="007A6646" w:rsidRPr="00362A0E" w:rsidRDefault="007A6646" w:rsidP="007A6646"/>
        </w:tc>
        <w:tc>
          <w:tcPr>
            <w:tcW w:w="1623" w:type="dxa"/>
            <w:tcBorders>
              <w:top w:val="nil"/>
              <w:left w:val="nil"/>
              <w:bottom w:val="single" w:sz="4" w:space="0" w:color="auto"/>
              <w:right w:val="single" w:sz="4" w:space="0" w:color="auto"/>
            </w:tcBorders>
            <w:shd w:val="clear" w:color="auto" w:fill="auto"/>
            <w:hideMark/>
          </w:tcPr>
          <w:p w14:paraId="7F4FA744" w14:textId="77777777" w:rsidR="007A6646" w:rsidRPr="00362A0E" w:rsidRDefault="007A6646" w:rsidP="007A6646">
            <w:r w:rsidRPr="00362A0E">
              <w:t>2.1.1. Peržiūrėti paslaugų įkainius</w:t>
            </w:r>
          </w:p>
        </w:tc>
        <w:tc>
          <w:tcPr>
            <w:tcW w:w="2127" w:type="dxa"/>
            <w:tcBorders>
              <w:top w:val="single" w:sz="4" w:space="0" w:color="auto"/>
              <w:left w:val="nil"/>
              <w:bottom w:val="single" w:sz="4" w:space="0" w:color="auto"/>
              <w:right w:val="single" w:sz="4" w:space="0" w:color="auto"/>
            </w:tcBorders>
            <w:shd w:val="clear" w:color="auto" w:fill="auto"/>
            <w:hideMark/>
          </w:tcPr>
          <w:p w14:paraId="2DD0E067" w14:textId="77777777" w:rsidR="007A6646" w:rsidRPr="00362A0E" w:rsidRDefault="007A6646" w:rsidP="007A6646">
            <w:r w:rsidRPr="00362A0E">
              <w:t>Metinės pajamos</w:t>
            </w:r>
          </w:p>
        </w:tc>
        <w:tc>
          <w:tcPr>
            <w:tcW w:w="708" w:type="dxa"/>
            <w:tcBorders>
              <w:top w:val="nil"/>
              <w:left w:val="nil"/>
              <w:bottom w:val="single" w:sz="4" w:space="0" w:color="auto"/>
              <w:right w:val="single" w:sz="4" w:space="0" w:color="auto"/>
            </w:tcBorders>
            <w:shd w:val="clear" w:color="auto" w:fill="auto"/>
            <w:hideMark/>
          </w:tcPr>
          <w:p w14:paraId="413D9D45" w14:textId="77777777" w:rsidR="007A6646" w:rsidRPr="00362A0E" w:rsidRDefault="007A6646" w:rsidP="007A6646">
            <w:r w:rsidRPr="00362A0E">
              <w:t>tūkst.€</w:t>
            </w:r>
          </w:p>
        </w:tc>
        <w:tc>
          <w:tcPr>
            <w:tcW w:w="1276" w:type="dxa"/>
            <w:tcBorders>
              <w:top w:val="nil"/>
              <w:left w:val="nil"/>
              <w:bottom w:val="single" w:sz="4" w:space="0" w:color="auto"/>
              <w:right w:val="single" w:sz="4" w:space="0" w:color="auto"/>
            </w:tcBorders>
            <w:shd w:val="clear" w:color="auto" w:fill="auto"/>
            <w:hideMark/>
          </w:tcPr>
          <w:p w14:paraId="73C72F56" w14:textId="77777777" w:rsidR="007A6646" w:rsidRPr="00362A0E" w:rsidRDefault="007A6646" w:rsidP="007B2226">
            <w:r w:rsidRPr="00362A0E">
              <w:t xml:space="preserve">5730 </w:t>
            </w:r>
          </w:p>
        </w:tc>
        <w:tc>
          <w:tcPr>
            <w:tcW w:w="992" w:type="dxa"/>
            <w:tcBorders>
              <w:top w:val="nil"/>
              <w:left w:val="nil"/>
              <w:bottom w:val="single" w:sz="4" w:space="0" w:color="auto"/>
              <w:right w:val="single" w:sz="4" w:space="0" w:color="auto"/>
            </w:tcBorders>
            <w:shd w:val="clear" w:color="auto" w:fill="auto"/>
            <w:hideMark/>
          </w:tcPr>
          <w:p w14:paraId="3B6FFD30" w14:textId="77777777" w:rsidR="007A6646" w:rsidRPr="00362A0E" w:rsidRDefault="007A6646" w:rsidP="007A6646">
            <w:r w:rsidRPr="00362A0E">
              <w:t>6119,6</w:t>
            </w:r>
          </w:p>
        </w:tc>
        <w:tc>
          <w:tcPr>
            <w:tcW w:w="3119" w:type="dxa"/>
            <w:tcBorders>
              <w:top w:val="nil"/>
              <w:left w:val="nil"/>
              <w:bottom w:val="single" w:sz="4" w:space="0" w:color="auto"/>
              <w:right w:val="single" w:sz="4" w:space="0" w:color="auto"/>
            </w:tcBorders>
            <w:shd w:val="clear" w:color="auto" w:fill="auto"/>
            <w:hideMark/>
          </w:tcPr>
          <w:p w14:paraId="5250F985" w14:textId="77777777" w:rsidR="007A6646" w:rsidRPr="00362A0E" w:rsidRDefault="007A6646" w:rsidP="007A6646">
            <w:r w:rsidRPr="00362A0E">
              <w:t>106,8%</w:t>
            </w:r>
          </w:p>
        </w:tc>
      </w:tr>
      <w:tr w:rsidR="007A6646" w:rsidRPr="005774A7" w14:paraId="4216AC9F" w14:textId="77777777" w:rsidTr="00434EED">
        <w:trPr>
          <w:trHeight w:val="1258"/>
        </w:trPr>
        <w:tc>
          <w:tcPr>
            <w:tcW w:w="640" w:type="dxa"/>
            <w:tcBorders>
              <w:top w:val="nil"/>
              <w:left w:val="single" w:sz="4" w:space="0" w:color="auto"/>
              <w:bottom w:val="single" w:sz="4" w:space="0" w:color="auto"/>
              <w:right w:val="single" w:sz="4" w:space="0" w:color="auto"/>
            </w:tcBorders>
            <w:shd w:val="clear" w:color="auto" w:fill="auto"/>
            <w:hideMark/>
          </w:tcPr>
          <w:p w14:paraId="06F6B7F8" w14:textId="77777777" w:rsidR="007A6646" w:rsidRPr="00362A0E" w:rsidRDefault="007A6646" w:rsidP="007A6646"/>
        </w:tc>
        <w:tc>
          <w:tcPr>
            <w:tcW w:w="1623" w:type="dxa"/>
            <w:tcBorders>
              <w:top w:val="nil"/>
              <w:left w:val="nil"/>
              <w:bottom w:val="single" w:sz="4" w:space="0" w:color="auto"/>
              <w:right w:val="single" w:sz="4" w:space="0" w:color="auto"/>
            </w:tcBorders>
            <w:shd w:val="clear" w:color="auto" w:fill="auto"/>
            <w:hideMark/>
          </w:tcPr>
          <w:p w14:paraId="41FC672E" w14:textId="77777777" w:rsidR="007A6646" w:rsidRPr="00362A0E" w:rsidRDefault="007A6646" w:rsidP="007A6646">
            <w:r w:rsidRPr="00362A0E">
              <w:t>2.1.2. Sumažinti teikiamų paslaugų savikainą</w:t>
            </w:r>
          </w:p>
        </w:tc>
        <w:tc>
          <w:tcPr>
            <w:tcW w:w="2127" w:type="dxa"/>
            <w:tcBorders>
              <w:top w:val="single" w:sz="4" w:space="0" w:color="auto"/>
              <w:left w:val="nil"/>
              <w:bottom w:val="single" w:sz="4" w:space="0" w:color="auto"/>
              <w:right w:val="single" w:sz="4" w:space="0" w:color="auto"/>
            </w:tcBorders>
            <w:shd w:val="clear" w:color="auto" w:fill="auto"/>
            <w:hideMark/>
          </w:tcPr>
          <w:p w14:paraId="0B0F317F" w14:textId="77777777" w:rsidR="007A6646" w:rsidRPr="00362A0E" w:rsidRDefault="007A6646" w:rsidP="007A6646">
            <w:r w:rsidRPr="00362A0E">
              <w:t>Sąnaudų ir pajamų santykis (ne daugiau)</w:t>
            </w:r>
          </w:p>
        </w:tc>
        <w:tc>
          <w:tcPr>
            <w:tcW w:w="708" w:type="dxa"/>
            <w:tcBorders>
              <w:top w:val="nil"/>
              <w:left w:val="nil"/>
              <w:bottom w:val="single" w:sz="4" w:space="0" w:color="auto"/>
              <w:right w:val="single" w:sz="4" w:space="0" w:color="auto"/>
            </w:tcBorders>
            <w:shd w:val="clear" w:color="auto" w:fill="auto"/>
            <w:hideMark/>
          </w:tcPr>
          <w:p w14:paraId="60EA8A2F" w14:textId="77777777" w:rsidR="007A6646" w:rsidRPr="00362A0E" w:rsidRDefault="007A6646" w:rsidP="007A6646">
            <w:proofErr w:type="spellStart"/>
            <w:r w:rsidRPr="00362A0E">
              <w:t>proc</w:t>
            </w:r>
            <w:proofErr w:type="spellEnd"/>
          </w:p>
        </w:tc>
        <w:tc>
          <w:tcPr>
            <w:tcW w:w="1276" w:type="dxa"/>
            <w:tcBorders>
              <w:top w:val="nil"/>
              <w:left w:val="nil"/>
              <w:bottom w:val="single" w:sz="4" w:space="0" w:color="auto"/>
              <w:right w:val="single" w:sz="4" w:space="0" w:color="auto"/>
            </w:tcBorders>
            <w:shd w:val="clear" w:color="auto" w:fill="auto"/>
            <w:hideMark/>
          </w:tcPr>
          <w:p w14:paraId="20C41DFE" w14:textId="77777777" w:rsidR="007A6646" w:rsidRPr="00362A0E" w:rsidRDefault="007A6646" w:rsidP="007A6646">
            <w:r w:rsidRPr="00362A0E">
              <w:t>99,04 proc.</w:t>
            </w:r>
          </w:p>
        </w:tc>
        <w:tc>
          <w:tcPr>
            <w:tcW w:w="992" w:type="dxa"/>
            <w:tcBorders>
              <w:top w:val="nil"/>
              <w:left w:val="nil"/>
              <w:bottom w:val="single" w:sz="4" w:space="0" w:color="auto"/>
              <w:right w:val="single" w:sz="4" w:space="0" w:color="auto"/>
            </w:tcBorders>
            <w:shd w:val="clear" w:color="auto" w:fill="auto"/>
            <w:hideMark/>
          </w:tcPr>
          <w:p w14:paraId="1EBF68DA" w14:textId="77777777" w:rsidR="007A6646" w:rsidRPr="00362A0E" w:rsidRDefault="007A6646" w:rsidP="007A6646">
            <w:r w:rsidRPr="00362A0E">
              <w:t>94,73%</w:t>
            </w:r>
          </w:p>
        </w:tc>
        <w:tc>
          <w:tcPr>
            <w:tcW w:w="3119" w:type="dxa"/>
            <w:tcBorders>
              <w:top w:val="nil"/>
              <w:left w:val="nil"/>
              <w:bottom w:val="single" w:sz="4" w:space="0" w:color="auto"/>
              <w:right w:val="single" w:sz="4" w:space="0" w:color="auto"/>
            </w:tcBorders>
            <w:shd w:val="clear" w:color="auto" w:fill="auto"/>
            <w:hideMark/>
          </w:tcPr>
          <w:p w14:paraId="302622ED" w14:textId="77777777" w:rsidR="007A6646" w:rsidRPr="00362A0E" w:rsidRDefault="007A6646" w:rsidP="007A6646">
            <w:r w:rsidRPr="00362A0E">
              <w:t>rodiklis įvykdytas</w:t>
            </w:r>
          </w:p>
        </w:tc>
      </w:tr>
      <w:tr w:rsidR="007A6646" w:rsidRPr="005774A7" w14:paraId="5DF7ECB3" w14:textId="77777777" w:rsidTr="00784EE7">
        <w:trPr>
          <w:trHeight w:val="2051"/>
        </w:trPr>
        <w:tc>
          <w:tcPr>
            <w:tcW w:w="640" w:type="dxa"/>
            <w:tcBorders>
              <w:top w:val="nil"/>
              <w:left w:val="single" w:sz="4" w:space="0" w:color="auto"/>
              <w:bottom w:val="single" w:sz="4" w:space="0" w:color="auto"/>
              <w:right w:val="single" w:sz="4" w:space="0" w:color="auto"/>
            </w:tcBorders>
            <w:shd w:val="clear" w:color="auto" w:fill="auto"/>
            <w:hideMark/>
          </w:tcPr>
          <w:p w14:paraId="7AE93762" w14:textId="77777777" w:rsidR="007A6646" w:rsidRPr="00362A0E" w:rsidRDefault="007A6646" w:rsidP="007A6646"/>
        </w:tc>
        <w:tc>
          <w:tcPr>
            <w:tcW w:w="1623" w:type="dxa"/>
            <w:tcBorders>
              <w:top w:val="nil"/>
              <w:left w:val="nil"/>
              <w:bottom w:val="single" w:sz="4" w:space="0" w:color="auto"/>
              <w:right w:val="single" w:sz="4" w:space="0" w:color="auto"/>
            </w:tcBorders>
            <w:shd w:val="clear" w:color="auto" w:fill="auto"/>
            <w:hideMark/>
          </w:tcPr>
          <w:p w14:paraId="5FFEB2D2" w14:textId="77777777" w:rsidR="007A6646" w:rsidRPr="00362A0E" w:rsidRDefault="007A6646" w:rsidP="007A6646">
            <w:r w:rsidRPr="00362A0E">
              <w:t>2.1.3. Mažinti klientų įsiskolinimus, didinti ikiteisminio išieškojimo apimtis</w:t>
            </w:r>
          </w:p>
        </w:tc>
        <w:tc>
          <w:tcPr>
            <w:tcW w:w="2127" w:type="dxa"/>
            <w:tcBorders>
              <w:top w:val="single" w:sz="4" w:space="0" w:color="auto"/>
              <w:left w:val="nil"/>
              <w:bottom w:val="single" w:sz="4" w:space="0" w:color="auto"/>
              <w:right w:val="single" w:sz="4" w:space="0" w:color="auto"/>
            </w:tcBorders>
            <w:shd w:val="clear" w:color="auto" w:fill="auto"/>
            <w:hideMark/>
          </w:tcPr>
          <w:p w14:paraId="491F04D2" w14:textId="77777777" w:rsidR="007A6646" w:rsidRPr="00362A0E" w:rsidRDefault="007A6646" w:rsidP="007A6646">
            <w:r w:rsidRPr="00362A0E">
              <w:t>Klientų įsiskolinimų ir metinių pajamų santykis (ne daugiau)</w:t>
            </w:r>
          </w:p>
        </w:tc>
        <w:tc>
          <w:tcPr>
            <w:tcW w:w="708" w:type="dxa"/>
            <w:tcBorders>
              <w:top w:val="nil"/>
              <w:left w:val="nil"/>
              <w:bottom w:val="single" w:sz="4" w:space="0" w:color="auto"/>
              <w:right w:val="single" w:sz="4" w:space="0" w:color="auto"/>
            </w:tcBorders>
            <w:shd w:val="clear" w:color="auto" w:fill="auto"/>
            <w:hideMark/>
          </w:tcPr>
          <w:p w14:paraId="4608C0A9" w14:textId="77777777" w:rsidR="007A6646" w:rsidRPr="00362A0E" w:rsidRDefault="007A6646" w:rsidP="007A6646">
            <w:proofErr w:type="spellStart"/>
            <w:r w:rsidRPr="00362A0E">
              <w:t>proc</w:t>
            </w:r>
            <w:proofErr w:type="spellEnd"/>
          </w:p>
        </w:tc>
        <w:tc>
          <w:tcPr>
            <w:tcW w:w="1276" w:type="dxa"/>
            <w:tcBorders>
              <w:top w:val="nil"/>
              <w:left w:val="nil"/>
              <w:bottom w:val="single" w:sz="4" w:space="0" w:color="auto"/>
              <w:right w:val="single" w:sz="4" w:space="0" w:color="auto"/>
            </w:tcBorders>
            <w:shd w:val="clear" w:color="auto" w:fill="auto"/>
            <w:hideMark/>
          </w:tcPr>
          <w:p w14:paraId="58D3DB1A" w14:textId="77777777" w:rsidR="007A6646" w:rsidRPr="00362A0E" w:rsidRDefault="007A6646" w:rsidP="007A6646">
            <w:r w:rsidRPr="00362A0E">
              <w:t>18,2 proc.</w:t>
            </w:r>
          </w:p>
        </w:tc>
        <w:tc>
          <w:tcPr>
            <w:tcW w:w="992" w:type="dxa"/>
            <w:tcBorders>
              <w:top w:val="nil"/>
              <w:left w:val="nil"/>
              <w:bottom w:val="single" w:sz="4" w:space="0" w:color="auto"/>
              <w:right w:val="single" w:sz="4" w:space="0" w:color="auto"/>
            </w:tcBorders>
            <w:shd w:val="clear" w:color="auto" w:fill="auto"/>
            <w:hideMark/>
          </w:tcPr>
          <w:p w14:paraId="528947C4" w14:textId="77777777" w:rsidR="007A6646" w:rsidRPr="00362A0E" w:rsidRDefault="007A6646" w:rsidP="007A6646">
            <w:r w:rsidRPr="00362A0E">
              <w:t>16,8%</w:t>
            </w:r>
          </w:p>
        </w:tc>
        <w:tc>
          <w:tcPr>
            <w:tcW w:w="3119" w:type="dxa"/>
            <w:tcBorders>
              <w:top w:val="nil"/>
              <w:left w:val="nil"/>
              <w:bottom w:val="single" w:sz="4" w:space="0" w:color="auto"/>
              <w:right w:val="single" w:sz="4" w:space="0" w:color="auto"/>
            </w:tcBorders>
            <w:shd w:val="clear" w:color="auto" w:fill="auto"/>
            <w:hideMark/>
          </w:tcPr>
          <w:p w14:paraId="77930371" w14:textId="77777777" w:rsidR="007A6646" w:rsidRPr="00362A0E" w:rsidRDefault="007A6646" w:rsidP="007A6646">
            <w:r w:rsidRPr="00362A0E">
              <w:t>rodiklis įvykdytas</w:t>
            </w:r>
          </w:p>
        </w:tc>
      </w:tr>
      <w:tr w:rsidR="00784EE7" w:rsidRPr="005774A7" w14:paraId="7A47CC16" w14:textId="77777777" w:rsidTr="00784EE7">
        <w:trPr>
          <w:trHeight w:val="1128"/>
        </w:trPr>
        <w:tc>
          <w:tcPr>
            <w:tcW w:w="226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40898A" w14:textId="77777777" w:rsidR="00784EE7" w:rsidRPr="00362A0E" w:rsidRDefault="00784EE7" w:rsidP="00784EE7">
            <w:r w:rsidRPr="00362A0E">
              <w:t>3.1. Gerinti informavimą</w:t>
            </w:r>
          </w:p>
          <w:p w14:paraId="45E925EF" w14:textId="77777777" w:rsidR="00784EE7" w:rsidRPr="00362A0E" w:rsidRDefault="00784EE7" w:rsidP="00784EE7"/>
        </w:tc>
        <w:tc>
          <w:tcPr>
            <w:tcW w:w="2127" w:type="dxa"/>
            <w:tcBorders>
              <w:top w:val="single" w:sz="4" w:space="0" w:color="auto"/>
              <w:left w:val="nil"/>
              <w:bottom w:val="single" w:sz="4" w:space="0" w:color="auto"/>
              <w:right w:val="single" w:sz="4" w:space="0" w:color="auto"/>
            </w:tcBorders>
            <w:shd w:val="clear" w:color="auto" w:fill="auto"/>
            <w:hideMark/>
          </w:tcPr>
          <w:p w14:paraId="1C612183" w14:textId="77777777" w:rsidR="00784EE7" w:rsidRPr="00362A0E" w:rsidRDefault="00784EE7" w:rsidP="00784EE7">
            <w:r w:rsidRPr="00362A0E">
              <w:t>Interneto svetainės lankytojų skaičiaus ir Facebook paskyros sekėjų skaičiaus augimas</w:t>
            </w:r>
          </w:p>
        </w:tc>
        <w:tc>
          <w:tcPr>
            <w:tcW w:w="708" w:type="dxa"/>
            <w:tcBorders>
              <w:top w:val="nil"/>
              <w:left w:val="nil"/>
              <w:bottom w:val="single" w:sz="4" w:space="0" w:color="auto"/>
              <w:right w:val="single" w:sz="4" w:space="0" w:color="auto"/>
            </w:tcBorders>
            <w:shd w:val="clear" w:color="auto" w:fill="auto"/>
          </w:tcPr>
          <w:p w14:paraId="554F5057" w14:textId="77777777" w:rsidR="00784EE7" w:rsidRPr="00362A0E" w:rsidRDefault="00784EE7" w:rsidP="00784EE7">
            <w:proofErr w:type="spellStart"/>
            <w:r w:rsidRPr="00362A0E">
              <w:t>proc</w:t>
            </w:r>
            <w:proofErr w:type="spellEnd"/>
          </w:p>
        </w:tc>
        <w:tc>
          <w:tcPr>
            <w:tcW w:w="1276" w:type="dxa"/>
            <w:tcBorders>
              <w:top w:val="nil"/>
              <w:left w:val="nil"/>
              <w:bottom w:val="single" w:sz="4" w:space="0" w:color="auto"/>
              <w:right w:val="single" w:sz="4" w:space="0" w:color="auto"/>
            </w:tcBorders>
            <w:shd w:val="clear" w:color="auto" w:fill="auto"/>
          </w:tcPr>
          <w:p w14:paraId="5ECA0AD2" w14:textId="77777777" w:rsidR="00784EE7" w:rsidRPr="00362A0E" w:rsidRDefault="00784EE7" w:rsidP="00784EE7">
            <w:r w:rsidRPr="00362A0E">
              <w:t>3 proc.</w:t>
            </w:r>
          </w:p>
        </w:tc>
        <w:tc>
          <w:tcPr>
            <w:tcW w:w="992" w:type="dxa"/>
            <w:tcBorders>
              <w:top w:val="nil"/>
              <w:left w:val="nil"/>
              <w:bottom w:val="single" w:sz="4" w:space="0" w:color="auto"/>
              <w:right w:val="single" w:sz="4" w:space="0" w:color="auto"/>
            </w:tcBorders>
            <w:shd w:val="clear" w:color="auto" w:fill="auto"/>
          </w:tcPr>
          <w:p w14:paraId="080E05BD" w14:textId="77777777" w:rsidR="00784EE7" w:rsidRPr="00362A0E" w:rsidRDefault="00784EE7" w:rsidP="00784EE7">
            <w:r w:rsidRPr="00362A0E">
              <w:t>11,7%</w:t>
            </w:r>
          </w:p>
        </w:tc>
        <w:tc>
          <w:tcPr>
            <w:tcW w:w="3119" w:type="dxa"/>
            <w:tcBorders>
              <w:top w:val="nil"/>
              <w:left w:val="nil"/>
              <w:bottom w:val="single" w:sz="4" w:space="0" w:color="auto"/>
              <w:right w:val="single" w:sz="4" w:space="0" w:color="auto"/>
            </w:tcBorders>
            <w:shd w:val="clear" w:color="auto" w:fill="auto"/>
          </w:tcPr>
          <w:p w14:paraId="1CFEE945" w14:textId="77777777" w:rsidR="00784EE7" w:rsidRPr="00362A0E" w:rsidRDefault="00784EE7" w:rsidP="00784EE7"/>
        </w:tc>
      </w:tr>
      <w:tr w:rsidR="00784EE7" w:rsidRPr="005774A7" w14:paraId="0838176C" w14:textId="77777777" w:rsidTr="0086501B">
        <w:trPr>
          <w:trHeight w:val="513"/>
        </w:trPr>
        <w:tc>
          <w:tcPr>
            <w:tcW w:w="2263" w:type="dxa"/>
            <w:gridSpan w:val="2"/>
            <w:tcBorders>
              <w:top w:val="single" w:sz="4" w:space="0" w:color="auto"/>
              <w:left w:val="single" w:sz="4" w:space="0" w:color="auto"/>
              <w:bottom w:val="single" w:sz="4" w:space="0" w:color="auto"/>
              <w:right w:val="single" w:sz="4" w:space="0" w:color="auto"/>
            </w:tcBorders>
            <w:shd w:val="clear" w:color="auto" w:fill="auto"/>
          </w:tcPr>
          <w:p w14:paraId="2F6D67E5" w14:textId="77777777" w:rsidR="00784EE7" w:rsidRPr="005774A7" w:rsidRDefault="00784EE7" w:rsidP="00784EE7">
            <w:pPr>
              <w:spacing w:after="0"/>
              <w:rPr>
                <w:rFonts w:ascii="Calibri" w:eastAsia="Times New Roman" w:hAnsi="Calibri" w:cs="Times New Roman"/>
                <w:color w:val="000000"/>
                <w:sz w:val="22"/>
                <w:szCs w:val="22"/>
              </w:rPr>
            </w:pPr>
            <w:r w:rsidRPr="00362A0E">
              <w:t>3.1.1. Plėsti e-paslaugas</w:t>
            </w:r>
          </w:p>
        </w:tc>
        <w:tc>
          <w:tcPr>
            <w:tcW w:w="2127" w:type="dxa"/>
            <w:tcBorders>
              <w:top w:val="single" w:sz="4" w:space="0" w:color="auto"/>
              <w:left w:val="nil"/>
              <w:bottom w:val="single" w:sz="4" w:space="0" w:color="auto"/>
              <w:right w:val="single" w:sz="4" w:space="0" w:color="auto"/>
            </w:tcBorders>
            <w:shd w:val="clear" w:color="auto" w:fill="auto"/>
          </w:tcPr>
          <w:p w14:paraId="1337986E" w14:textId="77777777" w:rsidR="00784EE7" w:rsidRPr="005774A7" w:rsidRDefault="00784EE7" w:rsidP="00784EE7">
            <w:pPr>
              <w:spacing w:after="0"/>
              <w:rPr>
                <w:rFonts w:ascii="Calibri" w:eastAsia="Times New Roman" w:hAnsi="Calibri" w:cs="Times New Roman"/>
                <w:color w:val="000000"/>
                <w:sz w:val="22"/>
                <w:szCs w:val="22"/>
              </w:rPr>
            </w:pPr>
            <w:r w:rsidRPr="00362A0E">
              <w:t>Naujų e-paslaugų skaičius</w:t>
            </w:r>
          </w:p>
        </w:tc>
        <w:tc>
          <w:tcPr>
            <w:tcW w:w="708" w:type="dxa"/>
            <w:tcBorders>
              <w:top w:val="nil"/>
              <w:left w:val="nil"/>
              <w:bottom w:val="single" w:sz="4" w:space="0" w:color="auto"/>
              <w:right w:val="single" w:sz="4" w:space="0" w:color="auto"/>
            </w:tcBorders>
            <w:shd w:val="clear" w:color="auto" w:fill="auto"/>
          </w:tcPr>
          <w:p w14:paraId="56DF7E70" w14:textId="77777777" w:rsidR="00784EE7" w:rsidRPr="005774A7" w:rsidRDefault="00784EE7" w:rsidP="00784EE7">
            <w:pPr>
              <w:spacing w:after="0"/>
              <w:rPr>
                <w:rFonts w:ascii="Calibri" w:eastAsia="Times New Roman" w:hAnsi="Calibri" w:cs="Times New Roman"/>
                <w:color w:val="000000"/>
                <w:sz w:val="22"/>
                <w:szCs w:val="22"/>
              </w:rPr>
            </w:pPr>
            <w:proofErr w:type="spellStart"/>
            <w:r w:rsidRPr="00362A0E">
              <w:t>vnt</w:t>
            </w:r>
            <w:proofErr w:type="spellEnd"/>
          </w:p>
        </w:tc>
        <w:tc>
          <w:tcPr>
            <w:tcW w:w="1276" w:type="dxa"/>
            <w:tcBorders>
              <w:top w:val="nil"/>
              <w:left w:val="nil"/>
              <w:bottom w:val="single" w:sz="4" w:space="0" w:color="auto"/>
              <w:right w:val="single" w:sz="4" w:space="0" w:color="auto"/>
            </w:tcBorders>
            <w:shd w:val="clear" w:color="auto" w:fill="auto"/>
          </w:tcPr>
          <w:p w14:paraId="57027DA8" w14:textId="77777777" w:rsidR="00784EE7" w:rsidRPr="005774A7" w:rsidRDefault="00784EE7" w:rsidP="00784EE7">
            <w:pPr>
              <w:spacing w:after="0"/>
              <w:rPr>
                <w:rFonts w:ascii="Calibri" w:eastAsia="Times New Roman" w:hAnsi="Calibri" w:cs="Times New Roman"/>
                <w:color w:val="000000"/>
                <w:sz w:val="22"/>
                <w:szCs w:val="22"/>
              </w:rPr>
            </w:pPr>
            <w:r w:rsidRPr="00362A0E">
              <w:t>1</w:t>
            </w:r>
          </w:p>
        </w:tc>
        <w:tc>
          <w:tcPr>
            <w:tcW w:w="992" w:type="dxa"/>
            <w:tcBorders>
              <w:top w:val="nil"/>
              <w:left w:val="nil"/>
              <w:bottom w:val="single" w:sz="4" w:space="0" w:color="auto"/>
              <w:right w:val="single" w:sz="4" w:space="0" w:color="auto"/>
            </w:tcBorders>
            <w:shd w:val="clear" w:color="auto" w:fill="auto"/>
          </w:tcPr>
          <w:p w14:paraId="159B703F" w14:textId="77777777" w:rsidR="00784EE7" w:rsidRPr="005774A7" w:rsidRDefault="00784EE7" w:rsidP="00784EE7">
            <w:pPr>
              <w:spacing w:after="0"/>
              <w:rPr>
                <w:rFonts w:ascii="Calibri" w:eastAsia="Times New Roman" w:hAnsi="Calibri" w:cs="Times New Roman"/>
                <w:color w:val="000000"/>
                <w:sz w:val="22"/>
                <w:szCs w:val="22"/>
              </w:rPr>
            </w:pPr>
            <w:r w:rsidRPr="00362A0E">
              <w:t>1</w:t>
            </w:r>
          </w:p>
        </w:tc>
        <w:tc>
          <w:tcPr>
            <w:tcW w:w="3119" w:type="dxa"/>
            <w:tcBorders>
              <w:top w:val="nil"/>
              <w:left w:val="nil"/>
              <w:bottom w:val="single" w:sz="4" w:space="0" w:color="auto"/>
              <w:right w:val="single" w:sz="4" w:space="0" w:color="auto"/>
            </w:tcBorders>
            <w:shd w:val="clear" w:color="auto" w:fill="auto"/>
          </w:tcPr>
          <w:p w14:paraId="072DEF0A" w14:textId="77777777" w:rsidR="00784EE7" w:rsidRPr="005774A7" w:rsidRDefault="00784EE7" w:rsidP="00784EE7">
            <w:pPr>
              <w:spacing w:after="0"/>
              <w:rPr>
                <w:rFonts w:ascii="Calibri" w:eastAsia="Times New Roman" w:hAnsi="Calibri" w:cs="Times New Roman"/>
                <w:color w:val="000000"/>
                <w:sz w:val="22"/>
                <w:szCs w:val="22"/>
              </w:rPr>
            </w:pPr>
          </w:p>
        </w:tc>
      </w:tr>
      <w:tr w:rsidR="00784EE7" w:rsidRPr="005774A7" w14:paraId="15905AF1" w14:textId="77777777" w:rsidTr="00434EED">
        <w:trPr>
          <w:trHeight w:val="960"/>
        </w:trPr>
        <w:tc>
          <w:tcPr>
            <w:tcW w:w="226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E733F8" w14:textId="77777777" w:rsidR="00784EE7" w:rsidRPr="00362A0E" w:rsidRDefault="00784EE7" w:rsidP="00784EE7">
            <w:r w:rsidRPr="00362A0E">
              <w:t>3.1.2. Nuolat peržiūrėti ir atnaujinti interneto svetainę www.jonavospaslaugos.lt</w:t>
            </w:r>
          </w:p>
        </w:tc>
        <w:tc>
          <w:tcPr>
            <w:tcW w:w="2127" w:type="dxa"/>
            <w:tcBorders>
              <w:top w:val="single" w:sz="4" w:space="0" w:color="auto"/>
              <w:left w:val="nil"/>
              <w:bottom w:val="single" w:sz="4" w:space="0" w:color="auto"/>
              <w:right w:val="single" w:sz="4" w:space="0" w:color="auto"/>
            </w:tcBorders>
            <w:shd w:val="clear" w:color="auto" w:fill="auto"/>
            <w:hideMark/>
          </w:tcPr>
          <w:p w14:paraId="42C1919A" w14:textId="77777777" w:rsidR="00784EE7" w:rsidRPr="00362A0E" w:rsidRDefault="00784EE7" w:rsidP="00784EE7">
            <w:r w:rsidRPr="00362A0E">
              <w:t>Peržiūrėti svetainę ir atnaujinti joje esančią informaciją laikantis skaidrumo principų</w:t>
            </w:r>
          </w:p>
        </w:tc>
        <w:tc>
          <w:tcPr>
            <w:tcW w:w="708" w:type="dxa"/>
            <w:tcBorders>
              <w:top w:val="nil"/>
              <w:left w:val="nil"/>
              <w:bottom w:val="single" w:sz="4" w:space="0" w:color="auto"/>
              <w:right w:val="single" w:sz="4" w:space="0" w:color="auto"/>
            </w:tcBorders>
            <w:shd w:val="clear" w:color="auto" w:fill="auto"/>
            <w:hideMark/>
          </w:tcPr>
          <w:p w14:paraId="16FB98FD" w14:textId="77777777" w:rsidR="00784EE7" w:rsidRPr="00362A0E" w:rsidRDefault="00784EE7" w:rsidP="00784EE7">
            <w:proofErr w:type="spellStart"/>
            <w:r w:rsidRPr="00362A0E">
              <w:t>vnt</w:t>
            </w:r>
            <w:proofErr w:type="spellEnd"/>
          </w:p>
        </w:tc>
        <w:tc>
          <w:tcPr>
            <w:tcW w:w="1276" w:type="dxa"/>
            <w:tcBorders>
              <w:top w:val="nil"/>
              <w:left w:val="nil"/>
              <w:bottom w:val="single" w:sz="4" w:space="0" w:color="auto"/>
              <w:right w:val="single" w:sz="4" w:space="0" w:color="auto"/>
            </w:tcBorders>
            <w:shd w:val="clear" w:color="auto" w:fill="auto"/>
            <w:hideMark/>
          </w:tcPr>
          <w:p w14:paraId="4D28E5CB" w14:textId="77777777" w:rsidR="00784EE7" w:rsidRPr="00362A0E" w:rsidRDefault="00784EE7" w:rsidP="00784EE7">
            <w:r w:rsidRPr="00362A0E">
              <w:t>2</w:t>
            </w:r>
          </w:p>
        </w:tc>
        <w:tc>
          <w:tcPr>
            <w:tcW w:w="992" w:type="dxa"/>
            <w:tcBorders>
              <w:top w:val="nil"/>
              <w:left w:val="nil"/>
              <w:bottom w:val="single" w:sz="4" w:space="0" w:color="auto"/>
              <w:right w:val="single" w:sz="4" w:space="0" w:color="auto"/>
            </w:tcBorders>
            <w:shd w:val="clear" w:color="auto" w:fill="auto"/>
            <w:hideMark/>
          </w:tcPr>
          <w:p w14:paraId="35048C51" w14:textId="77777777" w:rsidR="00784EE7" w:rsidRPr="00362A0E" w:rsidRDefault="00784EE7" w:rsidP="00784EE7">
            <w:r w:rsidRPr="00362A0E">
              <w:t>2</w:t>
            </w:r>
          </w:p>
        </w:tc>
        <w:tc>
          <w:tcPr>
            <w:tcW w:w="3119" w:type="dxa"/>
            <w:tcBorders>
              <w:top w:val="nil"/>
              <w:left w:val="nil"/>
              <w:bottom w:val="single" w:sz="4" w:space="0" w:color="auto"/>
              <w:right w:val="single" w:sz="4" w:space="0" w:color="auto"/>
            </w:tcBorders>
            <w:shd w:val="clear" w:color="auto" w:fill="auto"/>
            <w:hideMark/>
          </w:tcPr>
          <w:p w14:paraId="0A87C4AA" w14:textId="77777777" w:rsidR="00784EE7" w:rsidRPr="00362A0E" w:rsidRDefault="00784EE7" w:rsidP="00784EE7">
            <w:r w:rsidRPr="00362A0E">
              <w:t>Svetainė peržiūrėta, atliktos korekcijos. Peržiūrėta svetainė atliekant asmens duomenų apsaugos įvertinimą</w:t>
            </w:r>
          </w:p>
        </w:tc>
      </w:tr>
      <w:tr w:rsidR="00784EE7" w:rsidRPr="005774A7" w14:paraId="33EB57D4" w14:textId="77777777" w:rsidTr="0086501B">
        <w:trPr>
          <w:trHeight w:val="1811"/>
        </w:trPr>
        <w:tc>
          <w:tcPr>
            <w:tcW w:w="2263" w:type="dxa"/>
            <w:gridSpan w:val="2"/>
            <w:tcBorders>
              <w:top w:val="nil"/>
              <w:left w:val="single" w:sz="4" w:space="0" w:color="auto"/>
              <w:bottom w:val="single" w:sz="4" w:space="0" w:color="auto"/>
              <w:right w:val="single" w:sz="4" w:space="0" w:color="auto"/>
            </w:tcBorders>
            <w:shd w:val="clear" w:color="auto" w:fill="auto"/>
            <w:hideMark/>
          </w:tcPr>
          <w:p w14:paraId="5DFD9755" w14:textId="77777777" w:rsidR="00784EE7" w:rsidRPr="00362A0E" w:rsidRDefault="00784EE7" w:rsidP="00784EE7">
            <w:r w:rsidRPr="00362A0E">
              <w:t>3.1.3. Informuoti apie savo veiklą vietos žiniasklaidos priemonėse, socialiniuose tinkluose, interneto svetainėje</w:t>
            </w:r>
          </w:p>
        </w:tc>
        <w:tc>
          <w:tcPr>
            <w:tcW w:w="2127" w:type="dxa"/>
            <w:tcBorders>
              <w:top w:val="single" w:sz="4" w:space="0" w:color="auto"/>
              <w:left w:val="nil"/>
              <w:bottom w:val="single" w:sz="4" w:space="0" w:color="auto"/>
              <w:right w:val="single" w:sz="4" w:space="0" w:color="auto"/>
            </w:tcBorders>
            <w:shd w:val="clear" w:color="auto" w:fill="auto"/>
            <w:hideMark/>
          </w:tcPr>
          <w:p w14:paraId="64A3722A" w14:textId="77777777" w:rsidR="00784EE7" w:rsidRPr="00362A0E" w:rsidRDefault="00784EE7" w:rsidP="00784EE7">
            <w:r w:rsidRPr="00362A0E">
              <w:t>Pranešimų žiniasklaidoje ir socialiniuose tinkluose skaičius</w:t>
            </w:r>
          </w:p>
        </w:tc>
        <w:tc>
          <w:tcPr>
            <w:tcW w:w="708" w:type="dxa"/>
            <w:tcBorders>
              <w:top w:val="nil"/>
              <w:left w:val="nil"/>
              <w:bottom w:val="single" w:sz="4" w:space="0" w:color="auto"/>
              <w:right w:val="single" w:sz="4" w:space="0" w:color="auto"/>
            </w:tcBorders>
            <w:shd w:val="clear" w:color="auto" w:fill="auto"/>
            <w:hideMark/>
          </w:tcPr>
          <w:p w14:paraId="6D5FB0BD" w14:textId="77777777" w:rsidR="00784EE7" w:rsidRPr="00362A0E" w:rsidRDefault="00784EE7" w:rsidP="00784EE7">
            <w:proofErr w:type="spellStart"/>
            <w:r w:rsidRPr="00362A0E">
              <w:t>vnt</w:t>
            </w:r>
            <w:proofErr w:type="spellEnd"/>
          </w:p>
        </w:tc>
        <w:tc>
          <w:tcPr>
            <w:tcW w:w="1276" w:type="dxa"/>
            <w:tcBorders>
              <w:top w:val="nil"/>
              <w:left w:val="nil"/>
              <w:bottom w:val="single" w:sz="4" w:space="0" w:color="auto"/>
              <w:right w:val="single" w:sz="4" w:space="0" w:color="auto"/>
            </w:tcBorders>
            <w:shd w:val="clear" w:color="auto" w:fill="auto"/>
            <w:hideMark/>
          </w:tcPr>
          <w:p w14:paraId="0B0C29B1" w14:textId="77777777" w:rsidR="00784EE7" w:rsidRPr="00362A0E" w:rsidRDefault="00784EE7" w:rsidP="00784EE7">
            <w:r w:rsidRPr="00362A0E">
              <w:t>20</w:t>
            </w:r>
          </w:p>
        </w:tc>
        <w:tc>
          <w:tcPr>
            <w:tcW w:w="992" w:type="dxa"/>
            <w:tcBorders>
              <w:top w:val="nil"/>
              <w:left w:val="nil"/>
              <w:bottom w:val="single" w:sz="4" w:space="0" w:color="auto"/>
              <w:right w:val="single" w:sz="4" w:space="0" w:color="auto"/>
            </w:tcBorders>
            <w:shd w:val="clear" w:color="auto" w:fill="auto"/>
            <w:hideMark/>
          </w:tcPr>
          <w:p w14:paraId="6CA8157C" w14:textId="77777777" w:rsidR="00784EE7" w:rsidRPr="00362A0E" w:rsidRDefault="00784EE7" w:rsidP="00784EE7">
            <w:r w:rsidRPr="00362A0E">
              <w:t>91</w:t>
            </w:r>
          </w:p>
        </w:tc>
        <w:tc>
          <w:tcPr>
            <w:tcW w:w="3119" w:type="dxa"/>
            <w:tcBorders>
              <w:top w:val="nil"/>
              <w:left w:val="nil"/>
              <w:bottom w:val="single" w:sz="4" w:space="0" w:color="auto"/>
              <w:right w:val="single" w:sz="4" w:space="0" w:color="auto"/>
            </w:tcBorders>
            <w:shd w:val="clear" w:color="auto" w:fill="auto"/>
            <w:hideMark/>
          </w:tcPr>
          <w:p w14:paraId="074D1A01" w14:textId="77777777" w:rsidR="00784EE7" w:rsidRPr="00362A0E" w:rsidRDefault="00784EE7" w:rsidP="00784EE7">
            <w:r w:rsidRPr="00362A0E">
              <w:t>Informaciniai pranešimai FB paskyroje ir interneto svetainėje</w:t>
            </w:r>
          </w:p>
        </w:tc>
      </w:tr>
      <w:tr w:rsidR="00784EE7" w:rsidRPr="005774A7" w14:paraId="28E6D0CC" w14:textId="77777777" w:rsidTr="00434EED">
        <w:trPr>
          <w:trHeight w:val="2259"/>
        </w:trPr>
        <w:tc>
          <w:tcPr>
            <w:tcW w:w="2263" w:type="dxa"/>
            <w:gridSpan w:val="2"/>
            <w:tcBorders>
              <w:top w:val="nil"/>
              <w:left w:val="single" w:sz="4" w:space="0" w:color="auto"/>
              <w:bottom w:val="single" w:sz="4" w:space="0" w:color="auto"/>
              <w:right w:val="single" w:sz="4" w:space="0" w:color="auto"/>
            </w:tcBorders>
            <w:shd w:val="clear" w:color="auto" w:fill="auto"/>
            <w:hideMark/>
          </w:tcPr>
          <w:p w14:paraId="66953415" w14:textId="77777777" w:rsidR="00784EE7" w:rsidRPr="00362A0E" w:rsidRDefault="00784EE7" w:rsidP="00784EE7">
            <w:r w:rsidRPr="00362A0E">
              <w:t>3.1.4. Atlikti kasmetines klientų, paslaugų gavėjų, partnerių apklausas</w:t>
            </w:r>
          </w:p>
        </w:tc>
        <w:tc>
          <w:tcPr>
            <w:tcW w:w="2127" w:type="dxa"/>
            <w:tcBorders>
              <w:top w:val="single" w:sz="4" w:space="0" w:color="auto"/>
              <w:left w:val="nil"/>
              <w:bottom w:val="single" w:sz="4" w:space="0" w:color="auto"/>
              <w:right w:val="single" w:sz="4" w:space="0" w:color="auto"/>
            </w:tcBorders>
            <w:shd w:val="clear" w:color="auto" w:fill="auto"/>
            <w:hideMark/>
          </w:tcPr>
          <w:p w14:paraId="04FC0231" w14:textId="77777777" w:rsidR="00784EE7" w:rsidRPr="00362A0E" w:rsidRDefault="00784EE7" w:rsidP="00784EE7">
            <w:r w:rsidRPr="00362A0E">
              <w:t>Suorganizuotų apklausų skaičius</w:t>
            </w:r>
          </w:p>
        </w:tc>
        <w:tc>
          <w:tcPr>
            <w:tcW w:w="708" w:type="dxa"/>
            <w:tcBorders>
              <w:top w:val="nil"/>
              <w:left w:val="nil"/>
              <w:bottom w:val="single" w:sz="4" w:space="0" w:color="auto"/>
              <w:right w:val="single" w:sz="4" w:space="0" w:color="auto"/>
            </w:tcBorders>
            <w:shd w:val="clear" w:color="auto" w:fill="auto"/>
            <w:hideMark/>
          </w:tcPr>
          <w:p w14:paraId="52ECCF3E" w14:textId="77777777" w:rsidR="00784EE7" w:rsidRPr="00362A0E" w:rsidRDefault="00784EE7" w:rsidP="00784EE7">
            <w:proofErr w:type="spellStart"/>
            <w:r w:rsidRPr="00362A0E">
              <w:t>vnt</w:t>
            </w:r>
            <w:proofErr w:type="spellEnd"/>
          </w:p>
        </w:tc>
        <w:tc>
          <w:tcPr>
            <w:tcW w:w="1276" w:type="dxa"/>
            <w:tcBorders>
              <w:top w:val="nil"/>
              <w:left w:val="nil"/>
              <w:bottom w:val="single" w:sz="4" w:space="0" w:color="auto"/>
              <w:right w:val="single" w:sz="4" w:space="0" w:color="auto"/>
            </w:tcBorders>
            <w:shd w:val="clear" w:color="auto" w:fill="auto"/>
            <w:hideMark/>
          </w:tcPr>
          <w:p w14:paraId="61D75543" w14:textId="77777777" w:rsidR="00784EE7" w:rsidRPr="00362A0E" w:rsidRDefault="00784EE7" w:rsidP="00784EE7">
            <w:r w:rsidRPr="00362A0E">
              <w:t>2</w:t>
            </w:r>
          </w:p>
        </w:tc>
        <w:tc>
          <w:tcPr>
            <w:tcW w:w="992" w:type="dxa"/>
            <w:tcBorders>
              <w:top w:val="nil"/>
              <w:left w:val="nil"/>
              <w:bottom w:val="single" w:sz="4" w:space="0" w:color="auto"/>
              <w:right w:val="single" w:sz="4" w:space="0" w:color="auto"/>
            </w:tcBorders>
            <w:shd w:val="clear" w:color="auto" w:fill="auto"/>
            <w:hideMark/>
          </w:tcPr>
          <w:p w14:paraId="1CEEE015" w14:textId="77777777" w:rsidR="00784EE7" w:rsidRPr="00362A0E" w:rsidRDefault="00784EE7" w:rsidP="00784EE7">
            <w:r w:rsidRPr="00362A0E">
              <w:t>3</w:t>
            </w:r>
          </w:p>
        </w:tc>
        <w:tc>
          <w:tcPr>
            <w:tcW w:w="3119" w:type="dxa"/>
            <w:tcBorders>
              <w:top w:val="nil"/>
              <w:left w:val="nil"/>
              <w:bottom w:val="single" w:sz="4" w:space="0" w:color="auto"/>
              <w:right w:val="single" w:sz="4" w:space="0" w:color="auto"/>
            </w:tcBorders>
            <w:shd w:val="clear" w:color="auto" w:fill="auto"/>
            <w:hideMark/>
          </w:tcPr>
          <w:p w14:paraId="131738F5" w14:textId="77777777" w:rsidR="007B2226" w:rsidRDefault="00784EE7" w:rsidP="007B2226">
            <w:r w:rsidRPr="00362A0E">
              <w:t xml:space="preserve">1) Kodėl nedalyvaujate namo administratoriaus organizuojamuose ataskaitiniuose susirinkimuose?  </w:t>
            </w:r>
          </w:p>
          <w:p w14:paraId="7CF0D2BC" w14:textId="77777777" w:rsidR="007B2226" w:rsidRDefault="00784EE7" w:rsidP="007B2226">
            <w:r w:rsidRPr="00362A0E">
              <w:t xml:space="preserve">2) Kaip vertinate gėlynus Jonavos mieste? </w:t>
            </w:r>
          </w:p>
          <w:p w14:paraId="3DD17E4B" w14:textId="77777777" w:rsidR="00784EE7" w:rsidRPr="00362A0E" w:rsidRDefault="007B2226" w:rsidP="007B2226">
            <w:r>
              <w:t>3</w:t>
            </w:r>
            <w:r w:rsidR="00784EE7" w:rsidRPr="00362A0E">
              <w:t>)Kaip vertinate UAB "Jonavos paslaugos" veiklą?</w:t>
            </w:r>
          </w:p>
        </w:tc>
      </w:tr>
      <w:tr w:rsidR="00784EE7" w:rsidRPr="005774A7" w14:paraId="6E0F52D2" w14:textId="77777777" w:rsidTr="0086501B">
        <w:trPr>
          <w:trHeight w:val="2017"/>
        </w:trPr>
        <w:tc>
          <w:tcPr>
            <w:tcW w:w="640" w:type="dxa"/>
            <w:tcBorders>
              <w:top w:val="nil"/>
              <w:left w:val="single" w:sz="4" w:space="0" w:color="auto"/>
              <w:bottom w:val="single" w:sz="4" w:space="0" w:color="auto"/>
              <w:right w:val="single" w:sz="4" w:space="0" w:color="auto"/>
            </w:tcBorders>
            <w:shd w:val="clear" w:color="auto" w:fill="auto"/>
            <w:hideMark/>
          </w:tcPr>
          <w:p w14:paraId="39E4FBE0" w14:textId="77777777" w:rsidR="00784EE7" w:rsidRPr="00362A0E" w:rsidRDefault="00784EE7" w:rsidP="00784EE7">
            <w:r w:rsidRPr="00362A0E">
              <w:t>4.1. Gerinti darbo sąlygas</w:t>
            </w:r>
          </w:p>
        </w:tc>
        <w:tc>
          <w:tcPr>
            <w:tcW w:w="3750" w:type="dxa"/>
            <w:gridSpan w:val="2"/>
            <w:tcBorders>
              <w:top w:val="nil"/>
              <w:left w:val="nil"/>
              <w:bottom w:val="single" w:sz="4" w:space="0" w:color="auto"/>
              <w:right w:val="single" w:sz="4" w:space="0" w:color="auto"/>
            </w:tcBorders>
            <w:shd w:val="clear" w:color="auto" w:fill="auto"/>
            <w:hideMark/>
          </w:tcPr>
          <w:p w14:paraId="209F8B15" w14:textId="77777777" w:rsidR="00784EE7" w:rsidRPr="00362A0E" w:rsidRDefault="00784EE7" w:rsidP="00784EE7">
            <w:r w:rsidRPr="00362A0E">
              <w:t>Vidutinio darbo užmokesčio įmonėje santykis su šalies vidutiniu darbo užmokesčiu</w:t>
            </w:r>
          </w:p>
        </w:tc>
        <w:tc>
          <w:tcPr>
            <w:tcW w:w="708" w:type="dxa"/>
            <w:tcBorders>
              <w:top w:val="nil"/>
              <w:left w:val="nil"/>
              <w:bottom w:val="single" w:sz="4" w:space="0" w:color="auto"/>
              <w:right w:val="single" w:sz="4" w:space="0" w:color="auto"/>
            </w:tcBorders>
            <w:shd w:val="clear" w:color="auto" w:fill="auto"/>
            <w:hideMark/>
          </w:tcPr>
          <w:p w14:paraId="23A75BC7" w14:textId="77777777" w:rsidR="00784EE7" w:rsidRPr="00362A0E" w:rsidRDefault="00784EE7" w:rsidP="00784EE7">
            <w:proofErr w:type="spellStart"/>
            <w:r w:rsidRPr="00362A0E">
              <w:t>vnt</w:t>
            </w:r>
            <w:proofErr w:type="spellEnd"/>
          </w:p>
        </w:tc>
        <w:tc>
          <w:tcPr>
            <w:tcW w:w="1276" w:type="dxa"/>
            <w:tcBorders>
              <w:top w:val="nil"/>
              <w:left w:val="nil"/>
              <w:bottom w:val="single" w:sz="4" w:space="0" w:color="auto"/>
              <w:right w:val="single" w:sz="4" w:space="0" w:color="auto"/>
            </w:tcBorders>
            <w:shd w:val="clear" w:color="auto" w:fill="auto"/>
            <w:hideMark/>
          </w:tcPr>
          <w:p w14:paraId="6678AF24" w14:textId="77777777" w:rsidR="00784EE7" w:rsidRPr="00362A0E" w:rsidRDefault="00784EE7" w:rsidP="00784EE7">
            <w:r w:rsidRPr="00362A0E">
              <w:t>0,7</w:t>
            </w:r>
          </w:p>
        </w:tc>
        <w:tc>
          <w:tcPr>
            <w:tcW w:w="992" w:type="dxa"/>
            <w:tcBorders>
              <w:top w:val="nil"/>
              <w:left w:val="nil"/>
              <w:bottom w:val="single" w:sz="4" w:space="0" w:color="auto"/>
              <w:right w:val="single" w:sz="4" w:space="0" w:color="auto"/>
            </w:tcBorders>
            <w:shd w:val="clear" w:color="auto" w:fill="auto"/>
            <w:hideMark/>
          </w:tcPr>
          <w:p w14:paraId="3EE3EDB7" w14:textId="77777777" w:rsidR="00784EE7" w:rsidRPr="00362A0E" w:rsidRDefault="00784EE7" w:rsidP="00784EE7">
            <w:r w:rsidRPr="00362A0E">
              <w:t>0,7</w:t>
            </w:r>
          </w:p>
        </w:tc>
        <w:tc>
          <w:tcPr>
            <w:tcW w:w="3119" w:type="dxa"/>
            <w:tcBorders>
              <w:top w:val="nil"/>
              <w:left w:val="nil"/>
              <w:bottom w:val="single" w:sz="4" w:space="0" w:color="auto"/>
              <w:right w:val="single" w:sz="4" w:space="0" w:color="auto"/>
            </w:tcBorders>
            <w:shd w:val="clear" w:color="auto" w:fill="auto"/>
            <w:hideMark/>
          </w:tcPr>
          <w:p w14:paraId="49236610" w14:textId="77777777" w:rsidR="00784EE7" w:rsidRPr="00362A0E" w:rsidRDefault="00784EE7" w:rsidP="007053F7">
            <w:proofErr w:type="spellStart"/>
            <w:r w:rsidRPr="00362A0E">
              <w:t>fakt</w:t>
            </w:r>
            <w:proofErr w:type="spellEnd"/>
            <w:r w:rsidRPr="00362A0E">
              <w:t>- 946,96 Eur, statistinis 1-</w:t>
            </w:r>
            <w:r w:rsidR="007053F7">
              <w:t>4</w:t>
            </w:r>
            <w:r w:rsidRPr="00362A0E">
              <w:t xml:space="preserve"> </w:t>
            </w:r>
            <w:proofErr w:type="spellStart"/>
            <w:r w:rsidRPr="00362A0E">
              <w:t>ketv</w:t>
            </w:r>
            <w:proofErr w:type="spellEnd"/>
            <w:r w:rsidRPr="00362A0E">
              <w:t>-  14</w:t>
            </w:r>
            <w:r w:rsidR="007053F7">
              <w:t>28</w:t>
            </w:r>
            <w:r w:rsidRPr="00362A0E">
              <w:t>,4</w:t>
            </w:r>
            <w:r w:rsidR="007053F7">
              <w:t>3</w:t>
            </w:r>
            <w:r w:rsidRPr="00362A0E">
              <w:t xml:space="preserve"> Eur</w:t>
            </w:r>
          </w:p>
        </w:tc>
      </w:tr>
      <w:tr w:rsidR="00784EE7" w:rsidRPr="00E61F58" w14:paraId="36E0941D" w14:textId="77777777" w:rsidTr="0086501B">
        <w:trPr>
          <w:trHeight w:val="679"/>
        </w:trPr>
        <w:tc>
          <w:tcPr>
            <w:tcW w:w="226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E9286A" w14:textId="77777777" w:rsidR="00784EE7" w:rsidRPr="00362A0E" w:rsidRDefault="00784EE7" w:rsidP="00784EE7">
            <w:r w:rsidRPr="00362A0E">
              <w:t>4.1.1. Kelti personalo kvalifikaciją</w:t>
            </w:r>
          </w:p>
        </w:tc>
        <w:tc>
          <w:tcPr>
            <w:tcW w:w="2127" w:type="dxa"/>
            <w:tcBorders>
              <w:top w:val="single" w:sz="4" w:space="0" w:color="auto"/>
              <w:left w:val="nil"/>
              <w:bottom w:val="single" w:sz="4" w:space="0" w:color="auto"/>
              <w:right w:val="single" w:sz="4" w:space="0" w:color="auto"/>
            </w:tcBorders>
            <w:shd w:val="clear" w:color="auto" w:fill="auto"/>
          </w:tcPr>
          <w:p w14:paraId="77C05A86" w14:textId="77777777" w:rsidR="00784EE7" w:rsidRPr="00362A0E" w:rsidRDefault="00784EE7" w:rsidP="00784EE7">
            <w:r w:rsidRPr="00362A0E">
              <w:t>Personalo, kėlusią kvalifikaciją</w:t>
            </w:r>
            <w:r w:rsidR="007053F7">
              <w:t>,</w:t>
            </w:r>
            <w:r w:rsidRPr="00362A0E">
              <w:t xml:space="preserve"> skaičius</w:t>
            </w:r>
          </w:p>
        </w:tc>
        <w:tc>
          <w:tcPr>
            <w:tcW w:w="708" w:type="dxa"/>
            <w:tcBorders>
              <w:top w:val="nil"/>
              <w:left w:val="nil"/>
              <w:bottom w:val="single" w:sz="4" w:space="0" w:color="auto"/>
              <w:right w:val="single" w:sz="4" w:space="0" w:color="auto"/>
            </w:tcBorders>
            <w:shd w:val="clear" w:color="auto" w:fill="auto"/>
          </w:tcPr>
          <w:p w14:paraId="295DB5BA" w14:textId="77777777" w:rsidR="00784EE7" w:rsidRPr="00362A0E" w:rsidRDefault="007B2226" w:rsidP="00784EE7">
            <w:proofErr w:type="spellStart"/>
            <w:r>
              <w:t>vnt</w:t>
            </w:r>
            <w:proofErr w:type="spellEnd"/>
          </w:p>
        </w:tc>
        <w:tc>
          <w:tcPr>
            <w:tcW w:w="1276" w:type="dxa"/>
            <w:tcBorders>
              <w:top w:val="nil"/>
              <w:left w:val="nil"/>
              <w:bottom w:val="single" w:sz="4" w:space="0" w:color="auto"/>
              <w:right w:val="single" w:sz="4" w:space="0" w:color="auto"/>
            </w:tcBorders>
            <w:shd w:val="clear" w:color="auto" w:fill="auto"/>
          </w:tcPr>
          <w:p w14:paraId="0B115B8B" w14:textId="77777777" w:rsidR="00784EE7" w:rsidRPr="00362A0E" w:rsidRDefault="00784EE7" w:rsidP="00784EE7">
            <w:r w:rsidRPr="00362A0E">
              <w:t>30</w:t>
            </w:r>
          </w:p>
        </w:tc>
        <w:tc>
          <w:tcPr>
            <w:tcW w:w="992" w:type="dxa"/>
            <w:tcBorders>
              <w:top w:val="nil"/>
              <w:left w:val="nil"/>
              <w:bottom w:val="single" w:sz="4" w:space="0" w:color="auto"/>
              <w:right w:val="single" w:sz="4" w:space="0" w:color="auto"/>
            </w:tcBorders>
            <w:shd w:val="clear" w:color="auto" w:fill="auto"/>
          </w:tcPr>
          <w:p w14:paraId="33F1951A" w14:textId="77777777" w:rsidR="00784EE7" w:rsidRPr="00362A0E" w:rsidRDefault="00784EE7" w:rsidP="00784EE7">
            <w:r w:rsidRPr="00362A0E">
              <w:t>36</w:t>
            </w:r>
          </w:p>
        </w:tc>
        <w:tc>
          <w:tcPr>
            <w:tcW w:w="3119" w:type="dxa"/>
            <w:tcBorders>
              <w:top w:val="nil"/>
              <w:left w:val="nil"/>
              <w:bottom w:val="single" w:sz="4" w:space="0" w:color="auto"/>
              <w:right w:val="single" w:sz="4" w:space="0" w:color="auto"/>
            </w:tcBorders>
            <w:shd w:val="clear" w:color="auto" w:fill="auto"/>
          </w:tcPr>
          <w:p w14:paraId="55F1C35C" w14:textId="77777777" w:rsidR="00784EE7" w:rsidRPr="00362A0E" w:rsidRDefault="00784EE7" w:rsidP="00784EE7"/>
        </w:tc>
      </w:tr>
      <w:tr w:rsidR="00784EE7" w:rsidRPr="005774A7" w14:paraId="73A95F68" w14:textId="77777777" w:rsidTr="0086501B">
        <w:trPr>
          <w:trHeight w:val="1426"/>
        </w:trPr>
        <w:tc>
          <w:tcPr>
            <w:tcW w:w="640" w:type="dxa"/>
            <w:vMerge w:val="restart"/>
            <w:tcBorders>
              <w:top w:val="nil"/>
              <w:left w:val="single" w:sz="4" w:space="0" w:color="auto"/>
              <w:bottom w:val="single" w:sz="4" w:space="0" w:color="auto"/>
              <w:right w:val="single" w:sz="4" w:space="0" w:color="auto"/>
            </w:tcBorders>
            <w:shd w:val="clear" w:color="auto" w:fill="auto"/>
            <w:hideMark/>
          </w:tcPr>
          <w:p w14:paraId="609EE165" w14:textId="77777777" w:rsidR="00784EE7" w:rsidRPr="00362A0E" w:rsidRDefault="00784EE7" w:rsidP="00784EE7"/>
          <w:p w14:paraId="4A39B6C2" w14:textId="77777777" w:rsidR="00784EE7" w:rsidRPr="00362A0E" w:rsidRDefault="00784EE7" w:rsidP="00784EE7"/>
        </w:tc>
        <w:tc>
          <w:tcPr>
            <w:tcW w:w="1623" w:type="dxa"/>
            <w:tcBorders>
              <w:top w:val="nil"/>
              <w:left w:val="nil"/>
              <w:bottom w:val="single" w:sz="4" w:space="0" w:color="auto"/>
              <w:right w:val="single" w:sz="4" w:space="0" w:color="auto"/>
            </w:tcBorders>
            <w:shd w:val="clear" w:color="auto" w:fill="auto"/>
            <w:hideMark/>
          </w:tcPr>
          <w:p w14:paraId="23250CDD" w14:textId="77777777" w:rsidR="00784EE7" w:rsidRPr="00362A0E" w:rsidRDefault="00784EE7" w:rsidP="00784EE7">
            <w:r w:rsidRPr="00362A0E">
              <w:t>4.1.2. Gerinti fizines darbuotojų darbo sąlygas</w:t>
            </w:r>
          </w:p>
        </w:tc>
        <w:tc>
          <w:tcPr>
            <w:tcW w:w="2127" w:type="dxa"/>
            <w:tcBorders>
              <w:top w:val="single" w:sz="4" w:space="0" w:color="auto"/>
              <w:left w:val="nil"/>
              <w:bottom w:val="single" w:sz="4" w:space="0" w:color="auto"/>
              <w:right w:val="single" w:sz="4" w:space="0" w:color="auto"/>
            </w:tcBorders>
            <w:shd w:val="clear" w:color="auto" w:fill="auto"/>
            <w:hideMark/>
          </w:tcPr>
          <w:p w14:paraId="5F6B52B3" w14:textId="77777777" w:rsidR="00784EE7" w:rsidRPr="00362A0E" w:rsidRDefault="00784EE7" w:rsidP="00784EE7">
            <w:r w:rsidRPr="00362A0E">
              <w:t>Įdiegti darbo sąlygų gerinimo sprendimai</w:t>
            </w:r>
          </w:p>
        </w:tc>
        <w:tc>
          <w:tcPr>
            <w:tcW w:w="708" w:type="dxa"/>
            <w:tcBorders>
              <w:top w:val="nil"/>
              <w:left w:val="nil"/>
              <w:bottom w:val="single" w:sz="4" w:space="0" w:color="auto"/>
              <w:right w:val="single" w:sz="4" w:space="0" w:color="auto"/>
            </w:tcBorders>
            <w:shd w:val="clear" w:color="auto" w:fill="auto"/>
            <w:hideMark/>
          </w:tcPr>
          <w:p w14:paraId="335083C1" w14:textId="77777777" w:rsidR="00784EE7" w:rsidRPr="00362A0E" w:rsidRDefault="00784EE7" w:rsidP="00784EE7">
            <w:proofErr w:type="spellStart"/>
            <w:r w:rsidRPr="00362A0E">
              <w:t>vnt</w:t>
            </w:r>
            <w:proofErr w:type="spellEnd"/>
          </w:p>
        </w:tc>
        <w:tc>
          <w:tcPr>
            <w:tcW w:w="1276" w:type="dxa"/>
            <w:tcBorders>
              <w:top w:val="nil"/>
              <w:left w:val="nil"/>
              <w:bottom w:val="single" w:sz="4" w:space="0" w:color="auto"/>
              <w:right w:val="single" w:sz="4" w:space="0" w:color="auto"/>
            </w:tcBorders>
            <w:shd w:val="clear" w:color="auto" w:fill="auto"/>
            <w:hideMark/>
          </w:tcPr>
          <w:p w14:paraId="32DB5E14" w14:textId="77777777" w:rsidR="00784EE7" w:rsidRPr="00362A0E" w:rsidRDefault="00784EE7" w:rsidP="00784EE7">
            <w:r w:rsidRPr="00362A0E">
              <w:t>2</w:t>
            </w:r>
          </w:p>
        </w:tc>
        <w:tc>
          <w:tcPr>
            <w:tcW w:w="992" w:type="dxa"/>
            <w:tcBorders>
              <w:top w:val="nil"/>
              <w:left w:val="single" w:sz="4" w:space="0" w:color="auto"/>
              <w:bottom w:val="single" w:sz="4" w:space="0" w:color="auto"/>
              <w:right w:val="single" w:sz="4" w:space="0" w:color="auto"/>
            </w:tcBorders>
            <w:shd w:val="clear" w:color="auto" w:fill="auto"/>
            <w:hideMark/>
          </w:tcPr>
          <w:p w14:paraId="24B4EC60" w14:textId="77777777" w:rsidR="00784EE7" w:rsidRPr="00362A0E" w:rsidRDefault="00784EE7" w:rsidP="00784EE7">
            <w:r w:rsidRPr="00362A0E">
              <w:t>3</w:t>
            </w:r>
          </w:p>
        </w:tc>
        <w:tc>
          <w:tcPr>
            <w:tcW w:w="3119" w:type="dxa"/>
            <w:tcBorders>
              <w:top w:val="single" w:sz="4" w:space="0" w:color="auto"/>
              <w:left w:val="nil"/>
              <w:bottom w:val="single" w:sz="4" w:space="0" w:color="auto"/>
              <w:right w:val="single" w:sz="4" w:space="0" w:color="auto"/>
            </w:tcBorders>
            <w:shd w:val="clear" w:color="auto" w:fill="auto"/>
            <w:hideMark/>
          </w:tcPr>
          <w:p w14:paraId="4BDCE0D0" w14:textId="60821260" w:rsidR="00784EE7" w:rsidRPr="00362A0E" w:rsidRDefault="00784EE7" w:rsidP="00DE150E">
            <w:r w:rsidRPr="00362A0E">
              <w:t xml:space="preserve">Apsauginės ausinės su </w:t>
            </w:r>
            <w:proofErr w:type="spellStart"/>
            <w:r w:rsidRPr="00362A0E">
              <w:t>bluetooth</w:t>
            </w:r>
            <w:proofErr w:type="spellEnd"/>
            <w:r w:rsidRPr="00362A0E">
              <w:t xml:space="preserve"> įrenginiu, vaizdo k</w:t>
            </w:r>
            <w:r w:rsidR="00DE150E">
              <w:t>ameros nuotoliniam darbui, naujos</w:t>
            </w:r>
            <w:r w:rsidR="00744F17">
              <w:t xml:space="preserve"> darbo vietos</w:t>
            </w:r>
            <w:r w:rsidRPr="00362A0E">
              <w:t xml:space="preserve"> personalo vadybininkui</w:t>
            </w:r>
            <w:r w:rsidR="00DE150E">
              <w:t>, vadybininkams valymui</w:t>
            </w:r>
          </w:p>
        </w:tc>
      </w:tr>
      <w:tr w:rsidR="00784EE7" w:rsidRPr="005774A7" w14:paraId="2C1322D6" w14:textId="77777777" w:rsidTr="00434EED">
        <w:trPr>
          <w:trHeight w:val="633"/>
        </w:trPr>
        <w:tc>
          <w:tcPr>
            <w:tcW w:w="640" w:type="dxa"/>
            <w:vMerge/>
            <w:tcBorders>
              <w:top w:val="nil"/>
              <w:left w:val="single" w:sz="4" w:space="0" w:color="auto"/>
              <w:bottom w:val="single" w:sz="4" w:space="0" w:color="auto"/>
              <w:right w:val="single" w:sz="4" w:space="0" w:color="auto"/>
            </w:tcBorders>
            <w:hideMark/>
          </w:tcPr>
          <w:p w14:paraId="43BDFC70" w14:textId="77777777" w:rsidR="00784EE7" w:rsidRPr="005774A7" w:rsidRDefault="00784EE7" w:rsidP="00784EE7">
            <w:pPr>
              <w:spacing w:after="0"/>
              <w:rPr>
                <w:rFonts w:ascii="Calibri" w:eastAsia="Times New Roman" w:hAnsi="Calibri" w:cs="Times New Roman"/>
                <w:color w:val="000000"/>
                <w:sz w:val="22"/>
                <w:szCs w:val="22"/>
              </w:rPr>
            </w:pPr>
          </w:p>
        </w:tc>
        <w:tc>
          <w:tcPr>
            <w:tcW w:w="1623" w:type="dxa"/>
            <w:tcBorders>
              <w:top w:val="nil"/>
              <w:left w:val="nil"/>
              <w:bottom w:val="single" w:sz="4" w:space="0" w:color="auto"/>
              <w:right w:val="single" w:sz="4" w:space="0" w:color="auto"/>
            </w:tcBorders>
            <w:shd w:val="clear" w:color="auto" w:fill="auto"/>
            <w:hideMark/>
          </w:tcPr>
          <w:p w14:paraId="6A8A1EA4" w14:textId="77777777" w:rsidR="00784EE7" w:rsidRPr="005774A7" w:rsidRDefault="00784EE7" w:rsidP="00784EE7">
            <w:pPr>
              <w:spacing w:after="0"/>
              <w:jc w:val="center"/>
              <w:rPr>
                <w:rFonts w:ascii="Calibri" w:eastAsia="Times New Roman" w:hAnsi="Calibri" w:cs="Times New Roman"/>
                <w:color w:val="000000"/>
                <w:sz w:val="22"/>
                <w:szCs w:val="22"/>
              </w:rPr>
            </w:pPr>
            <w:r w:rsidRPr="00362A0E">
              <w:t>4.1.3. Didinti darbuotojų įsitraukimo lygį</w:t>
            </w:r>
          </w:p>
        </w:tc>
        <w:tc>
          <w:tcPr>
            <w:tcW w:w="2127" w:type="dxa"/>
            <w:tcBorders>
              <w:top w:val="single" w:sz="4" w:space="0" w:color="auto"/>
              <w:left w:val="nil"/>
              <w:bottom w:val="single" w:sz="4" w:space="0" w:color="auto"/>
              <w:right w:val="single" w:sz="4" w:space="0" w:color="auto"/>
            </w:tcBorders>
            <w:shd w:val="clear" w:color="auto" w:fill="auto"/>
            <w:hideMark/>
          </w:tcPr>
          <w:p w14:paraId="4FC65E22" w14:textId="77777777" w:rsidR="00784EE7" w:rsidRPr="005774A7" w:rsidRDefault="00784EE7" w:rsidP="00784EE7">
            <w:pPr>
              <w:spacing w:after="0"/>
              <w:rPr>
                <w:rFonts w:ascii="Calibri" w:eastAsia="Times New Roman" w:hAnsi="Calibri" w:cs="Times New Roman"/>
                <w:color w:val="000000"/>
                <w:sz w:val="22"/>
                <w:szCs w:val="22"/>
              </w:rPr>
            </w:pPr>
            <w:r w:rsidRPr="00362A0E">
              <w:t>Sukurta naujo darbuotojo adaptavimosi sistema</w:t>
            </w:r>
          </w:p>
        </w:tc>
        <w:tc>
          <w:tcPr>
            <w:tcW w:w="708" w:type="dxa"/>
            <w:tcBorders>
              <w:top w:val="nil"/>
              <w:left w:val="nil"/>
              <w:bottom w:val="single" w:sz="4" w:space="0" w:color="auto"/>
              <w:right w:val="single" w:sz="4" w:space="0" w:color="auto"/>
            </w:tcBorders>
            <w:shd w:val="clear" w:color="auto" w:fill="auto"/>
            <w:hideMark/>
          </w:tcPr>
          <w:p w14:paraId="08160F0E" w14:textId="77777777" w:rsidR="00784EE7" w:rsidRPr="005774A7" w:rsidRDefault="00784EE7" w:rsidP="00784EE7">
            <w:pPr>
              <w:spacing w:after="0"/>
              <w:rPr>
                <w:rFonts w:ascii="Calibri" w:eastAsia="Times New Roman" w:hAnsi="Calibri" w:cs="Times New Roman"/>
                <w:color w:val="000000"/>
                <w:sz w:val="22"/>
                <w:szCs w:val="22"/>
              </w:rPr>
            </w:pPr>
            <w:proofErr w:type="spellStart"/>
            <w:r w:rsidRPr="00362A0E">
              <w:t>vnt</w:t>
            </w:r>
            <w:proofErr w:type="spellEnd"/>
          </w:p>
        </w:tc>
        <w:tc>
          <w:tcPr>
            <w:tcW w:w="1276" w:type="dxa"/>
            <w:tcBorders>
              <w:top w:val="nil"/>
              <w:left w:val="nil"/>
              <w:bottom w:val="single" w:sz="4" w:space="0" w:color="auto"/>
              <w:right w:val="single" w:sz="4" w:space="0" w:color="auto"/>
            </w:tcBorders>
            <w:shd w:val="clear" w:color="auto" w:fill="auto"/>
            <w:hideMark/>
          </w:tcPr>
          <w:p w14:paraId="514C3140" w14:textId="77777777" w:rsidR="00784EE7" w:rsidRPr="005774A7" w:rsidRDefault="00784EE7" w:rsidP="00784EE7">
            <w:pPr>
              <w:spacing w:after="0"/>
              <w:rPr>
                <w:rFonts w:ascii="Calibri" w:eastAsia="Times New Roman" w:hAnsi="Calibri" w:cs="Times New Roman"/>
                <w:color w:val="000000"/>
                <w:sz w:val="22"/>
                <w:szCs w:val="22"/>
              </w:rPr>
            </w:pPr>
            <w:r w:rsidRPr="00362A0E">
              <w:t>1</w:t>
            </w:r>
          </w:p>
        </w:tc>
        <w:tc>
          <w:tcPr>
            <w:tcW w:w="992" w:type="dxa"/>
            <w:tcBorders>
              <w:top w:val="single" w:sz="4" w:space="0" w:color="auto"/>
              <w:left w:val="nil"/>
              <w:bottom w:val="single" w:sz="4" w:space="0" w:color="auto"/>
              <w:right w:val="single" w:sz="4" w:space="0" w:color="auto"/>
            </w:tcBorders>
            <w:shd w:val="clear" w:color="auto" w:fill="auto"/>
            <w:noWrap/>
            <w:hideMark/>
          </w:tcPr>
          <w:p w14:paraId="730A41AF" w14:textId="77777777" w:rsidR="00784EE7" w:rsidRPr="005774A7" w:rsidRDefault="00784EE7" w:rsidP="00784EE7">
            <w:pPr>
              <w:spacing w:after="0"/>
              <w:rPr>
                <w:rFonts w:ascii="Calibri" w:eastAsia="Times New Roman" w:hAnsi="Calibri" w:cs="Times New Roman"/>
                <w:color w:val="000000"/>
                <w:sz w:val="22"/>
                <w:szCs w:val="22"/>
              </w:rPr>
            </w:pPr>
            <w:r w:rsidRPr="00362A0E">
              <w:t>1</w:t>
            </w:r>
          </w:p>
        </w:tc>
        <w:tc>
          <w:tcPr>
            <w:tcW w:w="3119" w:type="dxa"/>
            <w:tcBorders>
              <w:top w:val="single" w:sz="4" w:space="0" w:color="auto"/>
              <w:left w:val="nil"/>
              <w:bottom w:val="single" w:sz="4" w:space="0" w:color="auto"/>
              <w:right w:val="single" w:sz="4" w:space="0" w:color="auto"/>
            </w:tcBorders>
            <w:shd w:val="clear" w:color="auto" w:fill="auto"/>
            <w:hideMark/>
          </w:tcPr>
          <w:p w14:paraId="6B86C3D1" w14:textId="77777777" w:rsidR="00784EE7" w:rsidRPr="005774A7" w:rsidRDefault="00784EE7" w:rsidP="00784EE7">
            <w:pPr>
              <w:spacing w:after="0"/>
              <w:rPr>
                <w:rFonts w:ascii="Calibri" w:eastAsia="Times New Roman" w:hAnsi="Calibri" w:cs="Times New Roman"/>
                <w:color w:val="000000"/>
                <w:sz w:val="22"/>
                <w:szCs w:val="22"/>
              </w:rPr>
            </w:pPr>
            <w:r w:rsidRPr="00362A0E">
              <w:t>Patvirtintas darbuotojų veiklos vertinimo tvarkos aprašas</w:t>
            </w:r>
          </w:p>
        </w:tc>
      </w:tr>
    </w:tbl>
    <w:p w14:paraId="752C3398" w14:textId="0DB1E7CD" w:rsidR="00613C4A" w:rsidRDefault="00176B30" w:rsidP="00176B30">
      <w:pPr>
        <w:jc w:val="right"/>
      </w:pPr>
      <w:r>
        <w:t>1</w:t>
      </w:r>
      <w:r w:rsidR="00744F17">
        <w:t>2</w:t>
      </w:r>
      <w:r>
        <w:t xml:space="preserve"> lentelė</w:t>
      </w:r>
    </w:p>
    <w:p w14:paraId="3BC455D7" w14:textId="77777777" w:rsidR="00C82793" w:rsidRDefault="00C82793" w:rsidP="005774A7">
      <w:pPr>
        <w:spacing w:before="240" w:line="276" w:lineRule="auto"/>
        <w:jc w:val="center"/>
        <w:rPr>
          <w:sz w:val="24"/>
          <w:szCs w:val="24"/>
        </w:rPr>
      </w:pPr>
    </w:p>
    <w:p w14:paraId="761DEA40" w14:textId="77777777" w:rsidR="00C82793" w:rsidRDefault="00C82793" w:rsidP="005774A7">
      <w:pPr>
        <w:spacing w:before="240" w:line="276" w:lineRule="auto"/>
        <w:jc w:val="center"/>
        <w:rPr>
          <w:sz w:val="24"/>
          <w:szCs w:val="24"/>
        </w:rPr>
      </w:pPr>
    </w:p>
    <w:p w14:paraId="74B08E96" w14:textId="77777777" w:rsidR="00C82793" w:rsidRDefault="00C82793" w:rsidP="005774A7">
      <w:pPr>
        <w:spacing w:before="240" w:line="276" w:lineRule="auto"/>
        <w:jc w:val="center"/>
        <w:rPr>
          <w:sz w:val="24"/>
          <w:szCs w:val="24"/>
        </w:rPr>
      </w:pPr>
    </w:p>
    <w:p w14:paraId="345AFBB7" w14:textId="77777777" w:rsidR="004F4B6F" w:rsidRPr="000C2B74" w:rsidRDefault="005123E2" w:rsidP="005774A7">
      <w:pPr>
        <w:spacing w:before="240" w:line="276" w:lineRule="auto"/>
        <w:jc w:val="center"/>
        <w:rPr>
          <w:sz w:val="24"/>
          <w:szCs w:val="24"/>
        </w:rPr>
      </w:pPr>
      <w:r w:rsidRPr="000C2B74">
        <w:rPr>
          <w:sz w:val="24"/>
          <w:szCs w:val="24"/>
        </w:rPr>
        <w:t>D</w:t>
      </w:r>
      <w:r w:rsidRPr="000C2B74">
        <w:rPr>
          <w:bCs/>
          <w:sz w:val="24"/>
          <w:szCs w:val="24"/>
        </w:rPr>
        <w:t xml:space="preserve">irektorius                                                                                               Edmundas </w:t>
      </w:r>
      <w:proofErr w:type="spellStart"/>
      <w:r w:rsidRPr="000C2B74">
        <w:rPr>
          <w:bCs/>
          <w:sz w:val="24"/>
          <w:szCs w:val="24"/>
        </w:rPr>
        <w:t>Mulokas</w:t>
      </w:r>
      <w:proofErr w:type="spellEnd"/>
      <w:r w:rsidR="006F4451" w:rsidRPr="000C2B74">
        <w:rPr>
          <w:bCs/>
          <w:sz w:val="24"/>
          <w:szCs w:val="24"/>
        </w:rPr>
        <w:t xml:space="preserve"> </w:t>
      </w:r>
      <w:r w:rsidRPr="000C2B74">
        <w:rPr>
          <w:bCs/>
          <w:sz w:val="24"/>
          <w:szCs w:val="24"/>
        </w:rPr>
        <w:t>____________________________________</w:t>
      </w:r>
    </w:p>
    <w:sectPr w:rsidR="004F4B6F" w:rsidRPr="000C2B74" w:rsidSect="00DC094F">
      <w:headerReference w:type="default" r:id="rId88"/>
      <w:footerReference w:type="default" r:id="rId89"/>
      <w:pgSz w:w="11907" w:h="16839" w:code="9"/>
      <w:pgMar w:top="567" w:right="567" w:bottom="567" w:left="1134" w:header="284" w:footer="284" w:gutter="0"/>
      <w:paperSrc w:other="7"/>
      <w:cols w:space="1296"/>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E0C89" w14:textId="77777777" w:rsidR="00665BED" w:rsidRDefault="00665BED" w:rsidP="0077384E">
      <w:r>
        <w:separator/>
      </w:r>
    </w:p>
  </w:endnote>
  <w:endnote w:type="continuationSeparator" w:id="0">
    <w:p w14:paraId="5BB4834A" w14:textId="77777777" w:rsidR="00665BED" w:rsidRDefault="00665BED" w:rsidP="00773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Garamond">
    <w:panose1 w:val="02020404030301010803"/>
    <w:charset w:val="BA"/>
    <w:family w:val="roman"/>
    <w:pitch w:val="variable"/>
    <w:sig w:usb0="00000287" w:usb1="00000000" w:usb2="00000000" w:usb3="00000000" w:csb0="0000009F" w:csb1="00000000"/>
  </w:font>
  <w:font w:name="Rajdhani">
    <w:altName w:val="Arial"/>
    <w:panose1 w:val="00000000000000000000"/>
    <w:charset w:val="EE"/>
    <w:family w:val="swiss"/>
    <w:notTrueType/>
    <w:pitch w:val="default"/>
    <w:sig w:usb0="00000001" w:usb1="00000000" w:usb2="00000000" w:usb3="00000000" w:csb0="00000003"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CD4F4" w14:textId="77777777" w:rsidR="00F21B39" w:rsidRDefault="00F21B39" w:rsidP="0077384E">
    <w:pPr>
      <w:pStyle w:val="Porat"/>
      <w:jc w:val="center"/>
    </w:pPr>
  </w:p>
  <w:p w14:paraId="5752535B" w14:textId="77777777" w:rsidR="00F21B39" w:rsidRDefault="00F21B3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BF34A" w14:textId="77777777" w:rsidR="00665BED" w:rsidRDefault="00665BED" w:rsidP="0077384E">
      <w:r>
        <w:separator/>
      </w:r>
    </w:p>
  </w:footnote>
  <w:footnote w:type="continuationSeparator" w:id="0">
    <w:p w14:paraId="1DB29160" w14:textId="77777777" w:rsidR="00665BED" w:rsidRDefault="00665BED" w:rsidP="00773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27951" w14:textId="77777777" w:rsidR="00F21B39" w:rsidRDefault="00F21B39">
    <w:pPr>
      <w:pStyle w:val="Antrats"/>
      <w:jc w:val="center"/>
    </w:pPr>
    <w:r>
      <w:fldChar w:fldCharType="begin"/>
    </w:r>
    <w:r>
      <w:instrText>PAGE   \* MERGEFORMAT</w:instrText>
    </w:r>
    <w:r>
      <w:fldChar w:fldCharType="separate"/>
    </w:r>
    <w:r w:rsidR="00CC59E0">
      <w:rPr>
        <w:noProof/>
      </w:rPr>
      <w:t>5</w:t>
    </w:r>
    <w:r>
      <w:fldChar w:fldCharType="end"/>
    </w:r>
  </w:p>
  <w:p w14:paraId="0C951EDA" w14:textId="77777777" w:rsidR="00F21B39" w:rsidRPr="008C1326" w:rsidRDefault="00F21B39" w:rsidP="008C1326">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63813"/>
    <w:multiLevelType w:val="hybridMultilevel"/>
    <w:tmpl w:val="FFA62E50"/>
    <w:lvl w:ilvl="0" w:tplc="2C1C915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start w:val="1"/>
      <w:numFmt w:val="lowerRoman"/>
      <w:lvlText w:val="%3."/>
      <w:lvlJc w:val="right"/>
      <w:pPr>
        <w:ind w:left="2367" w:hanging="180"/>
      </w:pPr>
    </w:lvl>
    <w:lvl w:ilvl="3" w:tplc="0427000F">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10FE0FE6"/>
    <w:multiLevelType w:val="hybridMultilevel"/>
    <w:tmpl w:val="E9A2682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6A43DF3"/>
    <w:multiLevelType w:val="hybridMultilevel"/>
    <w:tmpl w:val="BAE6A6FE"/>
    <w:lvl w:ilvl="0" w:tplc="04270001">
      <w:start w:val="1"/>
      <w:numFmt w:val="bullet"/>
      <w:lvlText w:val=""/>
      <w:lvlJc w:val="left"/>
      <w:pPr>
        <w:ind w:left="1026" w:hanging="360"/>
      </w:pPr>
      <w:rPr>
        <w:rFonts w:ascii="Symbol" w:hAnsi="Symbol" w:hint="default"/>
      </w:rPr>
    </w:lvl>
    <w:lvl w:ilvl="1" w:tplc="04270003" w:tentative="1">
      <w:start w:val="1"/>
      <w:numFmt w:val="bullet"/>
      <w:lvlText w:val="o"/>
      <w:lvlJc w:val="left"/>
      <w:pPr>
        <w:ind w:left="1746" w:hanging="360"/>
      </w:pPr>
      <w:rPr>
        <w:rFonts w:ascii="Courier New" w:hAnsi="Courier New" w:cs="Courier New" w:hint="default"/>
      </w:rPr>
    </w:lvl>
    <w:lvl w:ilvl="2" w:tplc="04270005" w:tentative="1">
      <w:start w:val="1"/>
      <w:numFmt w:val="bullet"/>
      <w:lvlText w:val=""/>
      <w:lvlJc w:val="left"/>
      <w:pPr>
        <w:ind w:left="2466" w:hanging="360"/>
      </w:pPr>
      <w:rPr>
        <w:rFonts w:ascii="Wingdings" w:hAnsi="Wingdings" w:hint="default"/>
      </w:rPr>
    </w:lvl>
    <w:lvl w:ilvl="3" w:tplc="04270001" w:tentative="1">
      <w:start w:val="1"/>
      <w:numFmt w:val="bullet"/>
      <w:lvlText w:val=""/>
      <w:lvlJc w:val="left"/>
      <w:pPr>
        <w:ind w:left="3186" w:hanging="360"/>
      </w:pPr>
      <w:rPr>
        <w:rFonts w:ascii="Symbol" w:hAnsi="Symbol" w:hint="default"/>
      </w:rPr>
    </w:lvl>
    <w:lvl w:ilvl="4" w:tplc="04270003" w:tentative="1">
      <w:start w:val="1"/>
      <w:numFmt w:val="bullet"/>
      <w:lvlText w:val="o"/>
      <w:lvlJc w:val="left"/>
      <w:pPr>
        <w:ind w:left="3906" w:hanging="360"/>
      </w:pPr>
      <w:rPr>
        <w:rFonts w:ascii="Courier New" w:hAnsi="Courier New" w:cs="Courier New" w:hint="default"/>
      </w:rPr>
    </w:lvl>
    <w:lvl w:ilvl="5" w:tplc="04270005" w:tentative="1">
      <w:start w:val="1"/>
      <w:numFmt w:val="bullet"/>
      <w:lvlText w:val=""/>
      <w:lvlJc w:val="left"/>
      <w:pPr>
        <w:ind w:left="4626" w:hanging="360"/>
      </w:pPr>
      <w:rPr>
        <w:rFonts w:ascii="Wingdings" w:hAnsi="Wingdings" w:hint="default"/>
      </w:rPr>
    </w:lvl>
    <w:lvl w:ilvl="6" w:tplc="04270001" w:tentative="1">
      <w:start w:val="1"/>
      <w:numFmt w:val="bullet"/>
      <w:lvlText w:val=""/>
      <w:lvlJc w:val="left"/>
      <w:pPr>
        <w:ind w:left="5346" w:hanging="360"/>
      </w:pPr>
      <w:rPr>
        <w:rFonts w:ascii="Symbol" w:hAnsi="Symbol" w:hint="default"/>
      </w:rPr>
    </w:lvl>
    <w:lvl w:ilvl="7" w:tplc="04270003" w:tentative="1">
      <w:start w:val="1"/>
      <w:numFmt w:val="bullet"/>
      <w:lvlText w:val="o"/>
      <w:lvlJc w:val="left"/>
      <w:pPr>
        <w:ind w:left="6066" w:hanging="360"/>
      </w:pPr>
      <w:rPr>
        <w:rFonts w:ascii="Courier New" w:hAnsi="Courier New" w:cs="Courier New" w:hint="default"/>
      </w:rPr>
    </w:lvl>
    <w:lvl w:ilvl="8" w:tplc="04270005" w:tentative="1">
      <w:start w:val="1"/>
      <w:numFmt w:val="bullet"/>
      <w:lvlText w:val=""/>
      <w:lvlJc w:val="left"/>
      <w:pPr>
        <w:ind w:left="6786" w:hanging="360"/>
      </w:pPr>
      <w:rPr>
        <w:rFonts w:ascii="Wingdings" w:hAnsi="Wingdings" w:hint="default"/>
      </w:rPr>
    </w:lvl>
  </w:abstractNum>
  <w:abstractNum w:abstractNumId="4" w15:restartNumberingAfterBreak="0">
    <w:nsid w:val="1B0B378F"/>
    <w:multiLevelType w:val="hybridMultilevel"/>
    <w:tmpl w:val="4E50ACB8"/>
    <w:lvl w:ilvl="0" w:tplc="04270001">
      <w:start w:val="1"/>
      <w:numFmt w:val="bullet"/>
      <w:lvlText w:val=""/>
      <w:lvlJc w:val="left"/>
      <w:pPr>
        <w:ind w:left="1855" w:hanging="360"/>
      </w:pPr>
      <w:rPr>
        <w:rFonts w:ascii="Symbol" w:hAnsi="Symbol" w:hint="default"/>
      </w:rPr>
    </w:lvl>
    <w:lvl w:ilvl="1" w:tplc="04270003" w:tentative="1">
      <w:start w:val="1"/>
      <w:numFmt w:val="bullet"/>
      <w:lvlText w:val="o"/>
      <w:lvlJc w:val="left"/>
      <w:pPr>
        <w:ind w:left="2575" w:hanging="360"/>
      </w:pPr>
      <w:rPr>
        <w:rFonts w:ascii="Courier New" w:hAnsi="Courier New" w:cs="Courier New" w:hint="default"/>
      </w:rPr>
    </w:lvl>
    <w:lvl w:ilvl="2" w:tplc="04270005" w:tentative="1">
      <w:start w:val="1"/>
      <w:numFmt w:val="bullet"/>
      <w:lvlText w:val=""/>
      <w:lvlJc w:val="left"/>
      <w:pPr>
        <w:ind w:left="3295" w:hanging="360"/>
      </w:pPr>
      <w:rPr>
        <w:rFonts w:ascii="Wingdings" w:hAnsi="Wingdings" w:hint="default"/>
      </w:rPr>
    </w:lvl>
    <w:lvl w:ilvl="3" w:tplc="04270001" w:tentative="1">
      <w:start w:val="1"/>
      <w:numFmt w:val="bullet"/>
      <w:lvlText w:val=""/>
      <w:lvlJc w:val="left"/>
      <w:pPr>
        <w:ind w:left="4015" w:hanging="360"/>
      </w:pPr>
      <w:rPr>
        <w:rFonts w:ascii="Symbol" w:hAnsi="Symbol" w:hint="default"/>
      </w:rPr>
    </w:lvl>
    <w:lvl w:ilvl="4" w:tplc="04270003" w:tentative="1">
      <w:start w:val="1"/>
      <w:numFmt w:val="bullet"/>
      <w:lvlText w:val="o"/>
      <w:lvlJc w:val="left"/>
      <w:pPr>
        <w:ind w:left="4735" w:hanging="360"/>
      </w:pPr>
      <w:rPr>
        <w:rFonts w:ascii="Courier New" w:hAnsi="Courier New" w:cs="Courier New" w:hint="default"/>
      </w:rPr>
    </w:lvl>
    <w:lvl w:ilvl="5" w:tplc="04270005" w:tentative="1">
      <w:start w:val="1"/>
      <w:numFmt w:val="bullet"/>
      <w:lvlText w:val=""/>
      <w:lvlJc w:val="left"/>
      <w:pPr>
        <w:ind w:left="5455" w:hanging="360"/>
      </w:pPr>
      <w:rPr>
        <w:rFonts w:ascii="Wingdings" w:hAnsi="Wingdings" w:hint="default"/>
      </w:rPr>
    </w:lvl>
    <w:lvl w:ilvl="6" w:tplc="04270001" w:tentative="1">
      <w:start w:val="1"/>
      <w:numFmt w:val="bullet"/>
      <w:lvlText w:val=""/>
      <w:lvlJc w:val="left"/>
      <w:pPr>
        <w:ind w:left="6175" w:hanging="360"/>
      </w:pPr>
      <w:rPr>
        <w:rFonts w:ascii="Symbol" w:hAnsi="Symbol" w:hint="default"/>
      </w:rPr>
    </w:lvl>
    <w:lvl w:ilvl="7" w:tplc="04270003" w:tentative="1">
      <w:start w:val="1"/>
      <w:numFmt w:val="bullet"/>
      <w:lvlText w:val="o"/>
      <w:lvlJc w:val="left"/>
      <w:pPr>
        <w:ind w:left="6895" w:hanging="360"/>
      </w:pPr>
      <w:rPr>
        <w:rFonts w:ascii="Courier New" w:hAnsi="Courier New" w:cs="Courier New" w:hint="default"/>
      </w:rPr>
    </w:lvl>
    <w:lvl w:ilvl="8" w:tplc="04270005" w:tentative="1">
      <w:start w:val="1"/>
      <w:numFmt w:val="bullet"/>
      <w:lvlText w:val=""/>
      <w:lvlJc w:val="left"/>
      <w:pPr>
        <w:ind w:left="7615" w:hanging="360"/>
      </w:pPr>
      <w:rPr>
        <w:rFonts w:ascii="Wingdings" w:hAnsi="Wingdings" w:hint="default"/>
      </w:rPr>
    </w:lvl>
  </w:abstractNum>
  <w:abstractNum w:abstractNumId="5" w15:restartNumberingAfterBreak="0">
    <w:nsid w:val="1C9F3406"/>
    <w:multiLevelType w:val="hybridMultilevel"/>
    <w:tmpl w:val="F6D020E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15:restartNumberingAfterBreak="0">
    <w:nsid w:val="35AF434F"/>
    <w:multiLevelType w:val="hybridMultilevel"/>
    <w:tmpl w:val="B276D8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38251FC4"/>
    <w:multiLevelType w:val="hybridMultilevel"/>
    <w:tmpl w:val="AD9CC11A"/>
    <w:lvl w:ilvl="0" w:tplc="E8E0768C">
      <w:start w:val="1"/>
      <w:numFmt w:val="bullet"/>
      <w:lvlText w:val=""/>
      <w:lvlJc w:val="left"/>
      <w:pPr>
        <w:ind w:left="0" w:firstLine="1080"/>
      </w:pPr>
      <w:rPr>
        <w:rFonts w:ascii="Symbol" w:hAnsi="Symbol" w:hint="default"/>
      </w:rPr>
    </w:lvl>
    <w:lvl w:ilvl="1" w:tplc="04270003" w:tentative="1">
      <w:start w:val="1"/>
      <w:numFmt w:val="bullet"/>
      <w:lvlText w:val="o"/>
      <w:lvlJc w:val="left"/>
      <w:pPr>
        <w:ind w:left="1746" w:hanging="360"/>
      </w:pPr>
      <w:rPr>
        <w:rFonts w:ascii="Courier New" w:hAnsi="Courier New" w:cs="Courier New" w:hint="default"/>
      </w:rPr>
    </w:lvl>
    <w:lvl w:ilvl="2" w:tplc="04270005" w:tentative="1">
      <w:start w:val="1"/>
      <w:numFmt w:val="bullet"/>
      <w:lvlText w:val=""/>
      <w:lvlJc w:val="left"/>
      <w:pPr>
        <w:ind w:left="2466" w:hanging="360"/>
      </w:pPr>
      <w:rPr>
        <w:rFonts w:ascii="Wingdings" w:hAnsi="Wingdings" w:hint="default"/>
      </w:rPr>
    </w:lvl>
    <w:lvl w:ilvl="3" w:tplc="04270001" w:tentative="1">
      <w:start w:val="1"/>
      <w:numFmt w:val="bullet"/>
      <w:lvlText w:val=""/>
      <w:lvlJc w:val="left"/>
      <w:pPr>
        <w:ind w:left="3186" w:hanging="360"/>
      </w:pPr>
      <w:rPr>
        <w:rFonts w:ascii="Symbol" w:hAnsi="Symbol" w:hint="default"/>
      </w:rPr>
    </w:lvl>
    <w:lvl w:ilvl="4" w:tplc="04270003" w:tentative="1">
      <w:start w:val="1"/>
      <w:numFmt w:val="bullet"/>
      <w:lvlText w:val="o"/>
      <w:lvlJc w:val="left"/>
      <w:pPr>
        <w:ind w:left="3906" w:hanging="360"/>
      </w:pPr>
      <w:rPr>
        <w:rFonts w:ascii="Courier New" w:hAnsi="Courier New" w:cs="Courier New" w:hint="default"/>
      </w:rPr>
    </w:lvl>
    <w:lvl w:ilvl="5" w:tplc="04270005" w:tentative="1">
      <w:start w:val="1"/>
      <w:numFmt w:val="bullet"/>
      <w:lvlText w:val=""/>
      <w:lvlJc w:val="left"/>
      <w:pPr>
        <w:ind w:left="4626" w:hanging="360"/>
      </w:pPr>
      <w:rPr>
        <w:rFonts w:ascii="Wingdings" w:hAnsi="Wingdings" w:hint="default"/>
      </w:rPr>
    </w:lvl>
    <w:lvl w:ilvl="6" w:tplc="04270001" w:tentative="1">
      <w:start w:val="1"/>
      <w:numFmt w:val="bullet"/>
      <w:lvlText w:val=""/>
      <w:lvlJc w:val="left"/>
      <w:pPr>
        <w:ind w:left="5346" w:hanging="360"/>
      </w:pPr>
      <w:rPr>
        <w:rFonts w:ascii="Symbol" w:hAnsi="Symbol" w:hint="default"/>
      </w:rPr>
    </w:lvl>
    <w:lvl w:ilvl="7" w:tplc="04270003" w:tentative="1">
      <w:start w:val="1"/>
      <w:numFmt w:val="bullet"/>
      <w:lvlText w:val="o"/>
      <w:lvlJc w:val="left"/>
      <w:pPr>
        <w:ind w:left="6066" w:hanging="360"/>
      </w:pPr>
      <w:rPr>
        <w:rFonts w:ascii="Courier New" w:hAnsi="Courier New" w:cs="Courier New" w:hint="default"/>
      </w:rPr>
    </w:lvl>
    <w:lvl w:ilvl="8" w:tplc="04270005" w:tentative="1">
      <w:start w:val="1"/>
      <w:numFmt w:val="bullet"/>
      <w:lvlText w:val=""/>
      <w:lvlJc w:val="left"/>
      <w:pPr>
        <w:ind w:left="6786" w:hanging="360"/>
      </w:pPr>
      <w:rPr>
        <w:rFonts w:ascii="Wingdings" w:hAnsi="Wingdings" w:hint="default"/>
      </w:rPr>
    </w:lvl>
  </w:abstractNum>
  <w:abstractNum w:abstractNumId="8" w15:restartNumberingAfterBreak="0">
    <w:nsid w:val="44506901"/>
    <w:multiLevelType w:val="hybridMultilevel"/>
    <w:tmpl w:val="38A0D322"/>
    <w:lvl w:ilvl="0" w:tplc="6A025CE0">
      <w:start w:val="1"/>
      <w:numFmt w:val="bullet"/>
      <w:lvlText w:val="•"/>
      <w:lvlJc w:val="left"/>
      <w:pPr>
        <w:tabs>
          <w:tab w:val="num" w:pos="720"/>
        </w:tabs>
        <w:ind w:left="720" w:hanging="360"/>
      </w:pPr>
      <w:rPr>
        <w:rFonts w:ascii="Times New Roman" w:hAnsi="Times New Roman" w:hint="default"/>
      </w:rPr>
    </w:lvl>
    <w:lvl w:ilvl="1" w:tplc="8A64C2EE" w:tentative="1">
      <w:start w:val="1"/>
      <w:numFmt w:val="bullet"/>
      <w:lvlText w:val="•"/>
      <w:lvlJc w:val="left"/>
      <w:pPr>
        <w:tabs>
          <w:tab w:val="num" w:pos="1440"/>
        </w:tabs>
        <w:ind w:left="1440" w:hanging="360"/>
      </w:pPr>
      <w:rPr>
        <w:rFonts w:ascii="Times New Roman" w:hAnsi="Times New Roman" w:hint="default"/>
      </w:rPr>
    </w:lvl>
    <w:lvl w:ilvl="2" w:tplc="9840650A" w:tentative="1">
      <w:start w:val="1"/>
      <w:numFmt w:val="bullet"/>
      <w:lvlText w:val="•"/>
      <w:lvlJc w:val="left"/>
      <w:pPr>
        <w:tabs>
          <w:tab w:val="num" w:pos="2160"/>
        </w:tabs>
        <w:ind w:left="2160" w:hanging="360"/>
      </w:pPr>
      <w:rPr>
        <w:rFonts w:ascii="Times New Roman" w:hAnsi="Times New Roman" w:hint="default"/>
      </w:rPr>
    </w:lvl>
    <w:lvl w:ilvl="3" w:tplc="BD223EB0" w:tentative="1">
      <w:start w:val="1"/>
      <w:numFmt w:val="bullet"/>
      <w:lvlText w:val="•"/>
      <w:lvlJc w:val="left"/>
      <w:pPr>
        <w:tabs>
          <w:tab w:val="num" w:pos="2880"/>
        </w:tabs>
        <w:ind w:left="2880" w:hanging="360"/>
      </w:pPr>
      <w:rPr>
        <w:rFonts w:ascii="Times New Roman" w:hAnsi="Times New Roman" w:hint="default"/>
      </w:rPr>
    </w:lvl>
    <w:lvl w:ilvl="4" w:tplc="70AAB300" w:tentative="1">
      <w:start w:val="1"/>
      <w:numFmt w:val="bullet"/>
      <w:lvlText w:val="•"/>
      <w:lvlJc w:val="left"/>
      <w:pPr>
        <w:tabs>
          <w:tab w:val="num" w:pos="3600"/>
        </w:tabs>
        <w:ind w:left="3600" w:hanging="360"/>
      </w:pPr>
      <w:rPr>
        <w:rFonts w:ascii="Times New Roman" w:hAnsi="Times New Roman" w:hint="default"/>
      </w:rPr>
    </w:lvl>
    <w:lvl w:ilvl="5" w:tplc="A7723DBC" w:tentative="1">
      <w:start w:val="1"/>
      <w:numFmt w:val="bullet"/>
      <w:lvlText w:val="•"/>
      <w:lvlJc w:val="left"/>
      <w:pPr>
        <w:tabs>
          <w:tab w:val="num" w:pos="4320"/>
        </w:tabs>
        <w:ind w:left="4320" w:hanging="360"/>
      </w:pPr>
      <w:rPr>
        <w:rFonts w:ascii="Times New Roman" w:hAnsi="Times New Roman" w:hint="default"/>
      </w:rPr>
    </w:lvl>
    <w:lvl w:ilvl="6" w:tplc="E2A8C80C" w:tentative="1">
      <w:start w:val="1"/>
      <w:numFmt w:val="bullet"/>
      <w:lvlText w:val="•"/>
      <w:lvlJc w:val="left"/>
      <w:pPr>
        <w:tabs>
          <w:tab w:val="num" w:pos="5040"/>
        </w:tabs>
        <w:ind w:left="5040" w:hanging="360"/>
      </w:pPr>
      <w:rPr>
        <w:rFonts w:ascii="Times New Roman" w:hAnsi="Times New Roman" w:hint="default"/>
      </w:rPr>
    </w:lvl>
    <w:lvl w:ilvl="7" w:tplc="16B222AE" w:tentative="1">
      <w:start w:val="1"/>
      <w:numFmt w:val="bullet"/>
      <w:lvlText w:val="•"/>
      <w:lvlJc w:val="left"/>
      <w:pPr>
        <w:tabs>
          <w:tab w:val="num" w:pos="5760"/>
        </w:tabs>
        <w:ind w:left="5760" w:hanging="360"/>
      </w:pPr>
      <w:rPr>
        <w:rFonts w:ascii="Times New Roman" w:hAnsi="Times New Roman" w:hint="default"/>
      </w:rPr>
    </w:lvl>
    <w:lvl w:ilvl="8" w:tplc="EB7ECE7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8371A17"/>
    <w:multiLevelType w:val="hybridMultilevel"/>
    <w:tmpl w:val="9490C3E0"/>
    <w:lvl w:ilvl="0" w:tplc="DEFE7680">
      <w:start w:val="1"/>
      <w:numFmt w:val="bullet"/>
      <w:pStyle w:val="Turinys1"/>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4DDF2AD1"/>
    <w:multiLevelType w:val="hybridMultilevel"/>
    <w:tmpl w:val="72CC601C"/>
    <w:lvl w:ilvl="0" w:tplc="F12844C4">
      <w:numFmt w:val="bullet"/>
      <w:lvlText w:val="-"/>
      <w:lvlJc w:val="left"/>
      <w:pPr>
        <w:ind w:left="1080" w:hanging="360"/>
      </w:pPr>
      <w:rPr>
        <w:rFonts w:ascii="Times New Roman" w:eastAsia="Times New Roman" w:hAnsi="Times New Roman" w:cs="Times New Roman" w:hint="default"/>
        <w:b/>
        <w:i/>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 w15:restartNumberingAfterBreak="0">
    <w:nsid w:val="53F64649"/>
    <w:multiLevelType w:val="hybridMultilevel"/>
    <w:tmpl w:val="68E8E3C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 w15:restartNumberingAfterBreak="0">
    <w:nsid w:val="56BE7FD3"/>
    <w:multiLevelType w:val="hybridMultilevel"/>
    <w:tmpl w:val="26DE68D6"/>
    <w:lvl w:ilvl="0" w:tplc="861C833A">
      <w:numFmt w:val="bullet"/>
      <w:lvlText w:val="-"/>
      <w:lvlJc w:val="left"/>
      <w:pPr>
        <w:ind w:left="720" w:hanging="360"/>
      </w:pPr>
      <w:rPr>
        <w:rFonts w:ascii="Calibri" w:eastAsia="Calibri" w:hAnsi="Calibri"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59607D13"/>
    <w:multiLevelType w:val="hybridMultilevel"/>
    <w:tmpl w:val="F0382D72"/>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5A8E473A"/>
    <w:multiLevelType w:val="hybridMultilevel"/>
    <w:tmpl w:val="D1C4D8F0"/>
    <w:lvl w:ilvl="0" w:tplc="FF146B7C">
      <w:numFmt w:val="bullet"/>
      <w:lvlText w:val="-"/>
      <w:lvlJc w:val="left"/>
      <w:pPr>
        <w:ind w:left="720" w:hanging="360"/>
      </w:pPr>
      <w:rPr>
        <w:rFonts w:ascii="Calibri" w:eastAsia="Calibri" w:hAnsi="Calibri"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61BB7FC8"/>
    <w:multiLevelType w:val="hybridMultilevel"/>
    <w:tmpl w:val="1652CF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650963E4"/>
    <w:multiLevelType w:val="hybridMultilevel"/>
    <w:tmpl w:val="9280C4F4"/>
    <w:lvl w:ilvl="0" w:tplc="49C8EC76">
      <w:start w:val="1"/>
      <w:numFmt w:val="bullet"/>
      <w:pStyle w:val="Turinys2"/>
      <w:lvlText w:val=""/>
      <w:lvlJc w:val="left"/>
      <w:pPr>
        <w:ind w:left="940" w:hanging="360"/>
      </w:pPr>
      <w:rPr>
        <w:rFonts w:ascii="Symbol" w:hAnsi="Symbol" w:hint="default"/>
      </w:rPr>
    </w:lvl>
    <w:lvl w:ilvl="1" w:tplc="04270003" w:tentative="1">
      <w:start w:val="1"/>
      <w:numFmt w:val="bullet"/>
      <w:lvlText w:val="o"/>
      <w:lvlJc w:val="left"/>
      <w:pPr>
        <w:ind w:left="1660" w:hanging="360"/>
      </w:pPr>
      <w:rPr>
        <w:rFonts w:ascii="Courier New" w:hAnsi="Courier New" w:cs="Courier New" w:hint="default"/>
      </w:rPr>
    </w:lvl>
    <w:lvl w:ilvl="2" w:tplc="04270005" w:tentative="1">
      <w:start w:val="1"/>
      <w:numFmt w:val="bullet"/>
      <w:lvlText w:val=""/>
      <w:lvlJc w:val="left"/>
      <w:pPr>
        <w:ind w:left="2380" w:hanging="360"/>
      </w:pPr>
      <w:rPr>
        <w:rFonts w:ascii="Wingdings" w:hAnsi="Wingdings" w:hint="default"/>
      </w:rPr>
    </w:lvl>
    <w:lvl w:ilvl="3" w:tplc="04270001" w:tentative="1">
      <w:start w:val="1"/>
      <w:numFmt w:val="bullet"/>
      <w:lvlText w:val=""/>
      <w:lvlJc w:val="left"/>
      <w:pPr>
        <w:ind w:left="3100" w:hanging="360"/>
      </w:pPr>
      <w:rPr>
        <w:rFonts w:ascii="Symbol" w:hAnsi="Symbol" w:hint="default"/>
      </w:rPr>
    </w:lvl>
    <w:lvl w:ilvl="4" w:tplc="04270003" w:tentative="1">
      <w:start w:val="1"/>
      <w:numFmt w:val="bullet"/>
      <w:lvlText w:val="o"/>
      <w:lvlJc w:val="left"/>
      <w:pPr>
        <w:ind w:left="3820" w:hanging="360"/>
      </w:pPr>
      <w:rPr>
        <w:rFonts w:ascii="Courier New" w:hAnsi="Courier New" w:cs="Courier New" w:hint="default"/>
      </w:rPr>
    </w:lvl>
    <w:lvl w:ilvl="5" w:tplc="04270005" w:tentative="1">
      <w:start w:val="1"/>
      <w:numFmt w:val="bullet"/>
      <w:lvlText w:val=""/>
      <w:lvlJc w:val="left"/>
      <w:pPr>
        <w:ind w:left="4540" w:hanging="360"/>
      </w:pPr>
      <w:rPr>
        <w:rFonts w:ascii="Wingdings" w:hAnsi="Wingdings" w:hint="default"/>
      </w:rPr>
    </w:lvl>
    <w:lvl w:ilvl="6" w:tplc="04270001" w:tentative="1">
      <w:start w:val="1"/>
      <w:numFmt w:val="bullet"/>
      <w:lvlText w:val=""/>
      <w:lvlJc w:val="left"/>
      <w:pPr>
        <w:ind w:left="5260" w:hanging="360"/>
      </w:pPr>
      <w:rPr>
        <w:rFonts w:ascii="Symbol" w:hAnsi="Symbol" w:hint="default"/>
      </w:rPr>
    </w:lvl>
    <w:lvl w:ilvl="7" w:tplc="04270003" w:tentative="1">
      <w:start w:val="1"/>
      <w:numFmt w:val="bullet"/>
      <w:lvlText w:val="o"/>
      <w:lvlJc w:val="left"/>
      <w:pPr>
        <w:ind w:left="5980" w:hanging="360"/>
      </w:pPr>
      <w:rPr>
        <w:rFonts w:ascii="Courier New" w:hAnsi="Courier New" w:cs="Courier New" w:hint="default"/>
      </w:rPr>
    </w:lvl>
    <w:lvl w:ilvl="8" w:tplc="04270005" w:tentative="1">
      <w:start w:val="1"/>
      <w:numFmt w:val="bullet"/>
      <w:lvlText w:val=""/>
      <w:lvlJc w:val="left"/>
      <w:pPr>
        <w:ind w:left="6700" w:hanging="360"/>
      </w:pPr>
      <w:rPr>
        <w:rFonts w:ascii="Wingdings" w:hAnsi="Wingdings" w:hint="default"/>
      </w:rPr>
    </w:lvl>
  </w:abstractNum>
  <w:abstractNum w:abstractNumId="17" w15:restartNumberingAfterBreak="0">
    <w:nsid w:val="67AD2790"/>
    <w:multiLevelType w:val="hybridMultilevel"/>
    <w:tmpl w:val="10FE49A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8" w15:restartNumberingAfterBreak="0">
    <w:nsid w:val="768345B0"/>
    <w:multiLevelType w:val="hybridMultilevel"/>
    <w:tmpl w:val="8CC4AC2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9" w15:restartNumberingAfterBreak="0">
    <w:nsid w:val="79ED5B1E"/>
    <w:multiLevelType w:val="hybridMultilevel"/>
    <w:tmpl w:val="96CCBD80"/>
    <w:lvl w:ilvl="0" w:tplc="66E2726E">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E2D47F3"/>
    <w:multiLevelType w:val="hybridMultilevel"/>
    <w:tmpl w:val="FDE016C6"/>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7EFA0CEF"/>
    <w:multiLevelType w:val="hybridMultilevel"/>
    <w:tmpl w:val="E0CA238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abstractNumId w:val="5"/>
  </w:num>
  <w:num w:numId="2">
    <w:abstractNumId w:val="0"/>
  </w:num>
  <w:num w:numId="3">
    <w:abstractNumId w:val="21"/>
  </w:num>
  <w:num w:numId="4">
    <w:abstractNumId w:val="14"/>
  </w:num>
  <w:num w:numId="5">
    <w:abstractNumId w:val="19"/>
  </w:num>
  <w:num w:numId="6">
    <w:abstractNumId w:val="3"/>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10"/>
  </w:num>
  <w:num w:numId="18">
    <w:abstractNumId w:val="7"/>
  </w:num>
  <w:num w:numId="19">
    <w:abstractNumId w:val="11"/>
  </w:num>
  <w:num w:numId="20">
    <w:abstractNumId w:val="17"/>
  </w:num>
  <w:num w:numId="21">
    <w:abstractNumId w:val="4"/>
  </w:num>
  <w:num w:numId="22">
    <w:abstractNumId w:val="18"/>
  </w:num>
  <w:num w:numId="23">
    <w:abstractNumId w:val="12"/>
  </w:num>
  <w:num w:numId="24">
    <w:abstractNumId w:val="1"/>
  </w:num>
  <w:num w:numId="25">
    <w:abstractNumId w:val="6"/>
  </w:num>
  <w:num w:numId="26">
    <w:abstractNumId w:val="15"/>
  </w:num>
  <w:num w:numId="27">
    <w:abstractNumId w:val="20"/>
  </w:num>
  <w:num w:numId="28">
    <w:abstractNumId w:val="8"/>
  </w:num>
  <w:num w:numId="29">
    <w:abstractNumId w:val="16"/>
  </w:num>
  <w:num w:numId="30">
    <w:abstractNumId w:val="13"/>
  </w:num>
  <w:num w:numId="3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defaultTabStop w:val="567"/>
  <w:hyphenationZone w:val="396"/>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27F8"/>
    <w:rsid w:val="0000587A"/>
    <w:rsid w:val="0000614F"/>
    <w:rsid w:val="00007372"/>
    <w:rsid w:val="00010114"/>
    <w:rsid w:val="00010311"/>
    <w:rsid w:val="00012173"/>
    <w:rsid w:val="000125BB"/>
    <w:rsid w:val="00014A3A"/>
    <w:rsid w:val="00015777"/>
    <w:rsid w:val="00017562"/>
    <w:rsid w:val="00020565"/>
    <w:rsid w:val="00022CEB"/>
    <w:rsid w:val="0002304B"/>
    <w:rsid w:val="00023CFF"/>
    <w:rsid w:val="000243BA"/>
    <w:rsid w:val="00025E55"/>
    <w:rsid w:val="000303EB"/>
    <w:rsid w:val="00037996"/>
    <w:rsid w:val="00041DC1"/>
    <w:rsid w:val="00044AB1"/>
    <w:rsid w:val="00046873"/>
    <w:rsid w:val="00050074"/>
    <w:rsid w:val="000503A6"/>
    <w:rsid w:val="000511DE"/>
    <w:rsid w:val="000549A9"/>
    <w:rsid w:val="000562DE"/>
    <w:rsid w:val="00057F42"/>
    <w:rsid w:val="00064C2C"/>
    <w:rsid w:val="00067575"/>
    <w:rsid w:val="000702D6"/>
    <w:rsid w:val="000703DA"/>
    <w:rsid w:val="000706A0"/>
    <w:rsid w:val="00071560"/>
    <w:rsid w:val="00074493"/>
    <w:rsid w:val="00074D47"/>
    <w:rsid w:val="00077A11"/>
    <w:rsid w:val="000803AE"/>
    <w:rsid w:val="00080828"/>
    <w:rsid w:val="00080AF8"/>
    <w:rsid w:val="000847ED"/>
    <w:rsid w:val="00085193"/>
    <w:rsid w:val="00085D10"/>
    <w:rsid w:val="0009251D"/>
    <w:rsid w:val="000974CA"/>
    <w:rsid w:val="000A0048"/>
    <w:rsid w:val="000A1B03"/>
    <w:rsid w:val="000A533C"/>
    <w:rsid w:val="000A7C27"/>
    <w:rsid w:val="000B09CC"/>
    <w:rsid w:val="000B37F4"/>
    <w:rsid w:val="000B46AA"/>
    <w:rsid w:val="000B4B16"/>
    <w:rsid w:val="000B5031"/>
    <w:rsid w:val="000B7F81"/>
    <w:rsid w:val="000C040D"/>
    <w:rsid w:val="000C2B74"/>
    <w:rsid w:val="000C351F"/>
    <w:rsid w:val="000C57B5"/>
    <w:rsid w:val="000C6271"/>
    <w:rsid w:val="000D0E0F"/>
    <w:rsid w:val="000D2760"/>
    <w:rsid w:val="000D3905"/>
    <w:rsid w:val="000E0F52"/>
    <w:rsid w:val="000F200E"/>
    <w:rsid w:val="000F444C"/>
    <w:rsid w:val="000F6706"/>
    <w:rsid w:val="000F69EC"/>
    <w:rsid w:val="00105AA3"/>
    <w:rsid w:val="00106B52"/>
    <w:rsid w:val="001177C5"/>
    <w:rsid w:val="001205A4"/>
    <w:rsid w:val="001212A8"/>
    <w:rsid w:val="001221DD"/>
    <w:rsid w:val="001229DB"/>
    <w:rsid w:val="00123310"/>
    <w:rsid w:val="00124AE1"/>
    <w:rsid w:val="00125039"/>
    <w:rsid w:val="00132763"/>
    <w:rsid w:val="00137B88"/>
    <w:rsid w:val="00141E2B"/>
    <w:rsid w:val="00142838"/>
    <w:rsid w:val="00142EBF"/>
    <w:rsid w:val="00143D30"/>
    <w:rsid w:val="00144ABF"/>
    <w:rsid w:val="001453A7"/>
    <w:rsid w:val="001454F7"/>
    <w:rsid w:val="001459DF"/>
    <w:rsid w:val="001524E2"/>
    <w:rsid w:val="00155AD7"/>
    <w:rsid w:val="001573CC"/>
    <w:rsid w:val="00163B12"/>
    <w:rsid w:val="00164BE6"/>
    <w:rsid w:val="00164C1F"/>
    <w:rsid w:val="0016659E"/>
    <w:rsid w:val="00171C40"/>
    <w:rsid w:val="00172BA0"/>
    <w:rsid w:val="00176B30"/>
    <w:rsid w:val="001817AA"/>
    <w:rsid w:val="00183658"/>
    <w:rsid w:val="00183B22"/>
    <w:rsid w:val="001845A2"/>
    <w:rsid w:val="00184CB6"/>
    <w:rsid w:val="0018620A"/>
    <w:rsid w:val="0019114E"/>
    <w:rsid w:val="0019310B"/>
    <w:rsid w:val="001938B5"/>
    <w:rsid w:val="00195A9C"/>
    <w:rsid w:val="00196E37"/>
    <w:rsid w:val="00197916"/>
    <w:rsid w:val="001A009D"/>
    <w:rsid w:val="001A19C5"/>
    <w:rsid w:val="001A5AC4"/>
    <w:rsid w:val="001B2BFE"/>
    <w:rsid w:val="001B313E"/>
    <w:rsid w:val="001B5D49"/>
    <w:rsid w:val="001B6F1B"/>
    <w:rsid w:val="001B7395"/>
    <w:rsid w:val="001C0AAD"/>
    <w:rsid w:val="001C0FF1"/>
    <w:rsid w:val="001C35D7"/>
    <w:rsid w:val="001D0481"/>
    <w:rsid w:val="001D1C30"/>
    <w:rsid w:val="001D230A"/>
    <w:rsid w:val="001D71AD"/>
    <w:rsid w:val="001E176B"/>
    <w:rsid w:val="001E334C"/>
    <w:rsid w:val="001E6B1E"/>
    <w:rsid w:val="001F102C"/>
    <w:rsid w:val="001F16D2"/>
    <w:rsid w:val="001F3434"/>
    <w:rsid w:val="001F59CC"/>
    <w:rsid w:val="00204254"/>
    <w:rsid w:val="002043FF"/>
    <w:rsid w:val="00205AC7"/>
    <w:rsid w:val="00205B4E"/>
    <w:rsid w:val="00210694"/>
    <w:rsid w:val="002148E4"/>
    <w:rsid w:val="00220A31"/>
    <w:rsid w:val="00232FAF"/>
    <w:rsid w:val="00234BC0"/>
    <w:rsid w:val="002363F9"/>
    <w:rsid w:val="00240FB3"/>
    <w:rsid w:val="00246C68"/>
    <w:rsid w:val="00250ECA"/>
    <w:rsid w:val="002510F2"/>
    <w:rsid w:val="00252754"/>
    <w:rsid w:val="00253828"/>
    <w:rsid w:val="00253AF7"/>
    <w:rsid w:val="00256ED7"/>
    <w:rsid w:val="00260B71"/>
    <w:rsid w:val="002612DA"/>
    <w:rsid w:val="002613C9"/>
    <w:rsid w:val="00265BC5"/>
    <w:rsid w:val="00267E56"/>
    <w:rsid w:val="00276473"/>
    <w:rsid w:val="002835D3"/>
    <w:rsid w:val="00283A5F"/>
    <w:rsid w:val="00287FBD"/>
    <w:rsid w:val="00292008"/>
    <w:rsid w:val="002921B3"/>
    <w:rsid w:val="00292537"/>
    <w:rsid w:val="00292F3A"/>
    <w:rsid w:val="002977C3"/>
    <w:rsid w:val="002A4BD5"/>
    <w:rsid w:val="002A524C"/>
    <w:rsid w:val="002B01AB"/>
    <w:rsid w:val="002B0AF5"/>
    <w:rsid w:val="002B21BB"/>
    <w:rsid w:val="002B2A7B"/>
    <w:rsid w:val="002B630A"/>
    <w:rsid w:val="002B6627"/>
    <w:rsid w:val="002B7847"/>
    <w:rsid w:val="002C078B"/>
    <w:rsid w:val="002C079D"/>
    <w:rsid w:val="002C23E0"/>
    <w:rsid w:val="002C6A46"/>
    <w:rsid w:val="002C6B7B"/>
    <w:rsid w:val="002D1E23"/>
    <w:rsid w:val="002D2309"/>
    <w:rsid w:val="002D3282"/>
    <w:rsid w:val="002D336E"/>
    <w:rsid w:val="002D5AB4"/>
    <w:rsid w:val="002D653A"/>
    <w:rsid w:val="002D65B7"/>
    <w:rsid w:val="002D72B2"/>
    <w:rsid w:val="002E0E9A"/>
    <w:rsid w:val="002E1A1E"/>
    <w:rsid w:val="002F27F8"/>
    <w:rsid w:val="002F284E"/>
    <w:rsid w:val="00301034"/>
    <w:rsid w:val="003010F5"/>
    <w:rsid w:val="003012C6"/>
    <w:rsid w:val="00302494"/>
    <w:rsid w:val="00304A1C"/>
    <w:rsid w:val="00305A22"/>
    <w:rsid w:val="003060B1"/>
    <w:rsid w:val="00307EC1"/>
    <w:rsid w:val="00311EEE"/>
    <w:rsid w:val="00312669"/>
    <w:rsid w:val="00315F83"/>
    <w:rsid w:val="00316FF7"/>
    <w:rsid w:val="0032097A"/>
    <w:rsid w:val="00321A43"/>
    <w:rsid w:val="00327453"/>
    <w:rsid w:val="003274CD"/>
    <w:rsid w:val="00327640"/>
    <w:rsid w:val="0032790F"/>
    <w:rsid w:val="00332D8B"/>
    <w:rsid w:val="00335460"/>
    <w:rsid w:val="00336D3F"/>
    <w:rsid w:val="0033721F"/>
    <w:rsid w:val="003377C8"/>
    <w:rsid w:val="00337A83"/>
    <w:rsid w:val="00337CC1"/>
    <w:rsid w:val="003424CA"/>
    <w:rsid w:val="0034272C"/>
    <w:rsid w:val="00342B4D"/>
    <w:rsid w:val="003437C9"/>
    <w:rsid w:val="00343C47"/>
    <w:rsid w:val="00343E2A"/>
    <w:rsid w:val="003509B3"/>
    <w:rsid w:val="00352675"/>
    <w:rsid w:val="00355D48"/>
    <w:rsid w:val="00356806"/>
    <w:rsid w:val="003624C0"/>
    <w:rsid w:val="00365243"/>
    <w:rsid w:val="00366397"/>
    <w:rsid w:val="00367582"/>
    <w:rsid w:val="0036774F"/>
    <w:rsid w:val="00374630"/>
    <w:rsid w:val="00375233"/>
    <w:rsid w:val="0037527A"/>
    <w:rsid w:val="00375AFF"/>
    <w:rsid w:val="00376281"/>
    <w:rsid w:val="0037656E"/>
    <w:rsid w:val="00377423"/>
    <w:rsid w:val="003867FF"/>
    <w:rsid w:val="003870DF"/>
    <w:rsid w:val="003900AC"/>
    <w:rsid w:val="00392D0F"/>
    <w:rsid w:val="003933F4"/>
    <w:rsid w:val="003936A8"/>
    <w:rsid w:val="003943EE"/>
    <w:rsid w:val="00394D93"/>
    <w:rsid w:val="00394F91"/>
    <w:rsid w:val="003B04B3"/>
    <w:rsid w:val="003B449C"/>
    <w:rsid w:val="003B720E"/>
    <w:rsid w:val="003B7DE7"/>
    <w:rsid w:val="003C07BF"/>
    <w:rsid w:val="003C32C9"/>
    <w:rsid w:val="003C3FB8"/>
    <w:rsid w:val="003C7231"/>
    <w:rsid w:val="003D33F8"/>
    <w:rsid w:val="003D506F"/>
    <w:rsid w:val="003D7ACD"/>
    <w:rsid w:val="003E2471"/>
    <w:rsid w:val="003E2837"/>
    <w:rsid w:val="003E2D4F"/>
    <w:rsid w:val="003E30CA"/>
    <w:rsid w:val="003E3B87"/>
    <w:rsid w:val="003E53B0"/>
    <w:rsid w:val="003E5CA5"/>
    <w:rsid w:val="003E5FD1"/>
    <w:rsid w:val="003E6591"/>
    <w:rsid w:val="003F20B0"/>
    <w:rsid w:val="003F2DC3"/>
    <w:rsid w:val="003F5141"/>
    <w:rsid w:val="004030DA"/>
    <w:rsid w:val="004052C5"/>
    <w:rsid w:val="00407C86"/>
    <w:rsid w:val="00410832"/>
    <w:rsid w:val="00410AA5"/>
    <w:rsid w:val="00412E4B"/>
    <w:rsid w:val="0041418C"/>
    <w:rsid w:val="0041526E"/>
    <w:rsid w:val="00415A82"/>
    <w:rsid w:val="00423EC4"/>
    <w:rsid w:val="004245BE"/>
    <w:rsid w:val="00425014"/>
    <w:rsid w:val="0042544D"/>
    <w:rsid w:val="00430B63"/>
    <w:rsid w:val="004315EB"/>
    <w:rsid w:val="00433C98"/>
    <w:rsid w:val="00434EED"/>
    <w:rsid w:val="00440B90"/>
    <w:rsid w:val="0044243B"/>
    <w:rsid w:val="00443304"/>
    <w:rsid w:val="0044353A"/>
    <w:rsid w:val="00444A0C"/>
    <w:rsid w:val="00447CF3"/>
    <w:rsid w:val="00451B2A"/>
    <w:rsid w:val="00460B94"/>
    <w:rsid w:val="00463939"/>
    <w:rsid w:val="0046415C"/>
    <w:rsid w:val="004655E7"/>
    <w:rsid w:val="0047546A"/>
    <w:rsid w:val="004764EF"/>
    <w:rsid w:val="00477B39"/>
    <w:rsid w:val="004827B2"/>
    <w:rsid w:val="004841ED"/>
    <w:rsid w:val="004860A8"/>
    <w:rsid w:val="0049013A"/>
    <w:rsid w:val="0049622B"/>
    <w:rsid w:val="004969DC"/>
    <w:rsid w:val="004A0B5B"/>
    <w:rsid w:val="004A122B"/>
    <w:rsid w:val="004A1763"/>
    <w:rsid w:val="004A187C"/>
    <w:rsid w:val="004A50D5"/>
    <w:rsid w:val="004A55B3"/>
    <w:rsid w:val="004B17C7"/>
    <w:rsid w:val="004B41C6"/>
    <w:rsid w:val="004B4211"/>
    <w:rsid w:val="004B6789"/>
    <w:rsid w:val="004B781A"/>
    <w:rsid w:val="004D4E7C"/>
    <w:rsid w:val="004D6B92"/>
    <w:rsid w:val="004E1004"/>
    <w:rsid w:val="004E2D82"/>
    <w:rsid w:val="004E54F8"/>
    <w:rsid w:val="004E6A63"/>
    <w:rsid w:val="004E6EF6"/>
    <w:rsid w:val="004F2B2E"/>
    <w:rsid w:val="004F3187"/>
    <w:rsid w:val="004F4698"/>
    <w:rsid w:val="004F4B6F"/>
    <w:rsid w:val="004F5432"/>
    <w:rsid w:val="004F573D"/>
    <w:rsid w:val="005011ED"/>
    <w:rsid w:val="005109BD"/>
    <w:rsid w:val="005123E2"/>
    <w:rsid w:val="00514D8C"/>
    <w:rsid w:val="00514E9C"/>
    <w:rsid w:val="00516BC7"/>
    <w:rsid w:val="00520011"/>
    <w:rsid w:val="005204A1"/>
    <w:rsid w:val="00521FE5"/>
    <w:rsid w:val="0052340D"/>
    <w:rsid w:val="00524FD2"/>
    <w:rsid w:val="00527E11"/>
    <w:rsid w:val="00534B91"/>
    <w:rsid w:val="00536402"/>
    <w:rsid w:val="005370B2"/>
    <w:rsid w:val="00540762"/>
    <w:rsid w:val="00541093"/>
    <w:rsid w:val="00541B0C"/>
    <w:rsid w:val="00541D98"/>
    <w:rsid w:val="0054434E"/>
    <w:rsid w:val="00544CDF"/>
    <w:rsid w:val="00544DDE"/>
    <w:rsid w:val="005500FF"/>
    <w:rsid w:val="0055158E"/>
    <w:rsid w:val="00551FD9"/>
    <w:rsid w:val="00553740"/>
    <w:rsid w:val="00562740"/>
    <w:rsid w:val="00572196"/>
    <w:rsid w:val="00574448"/>
    <w:rsid w:val="0057679F"/>
    <w:rsid w:val="005774A7"/>
    <w:rsid w:val="00581E23"/>
    <w:rsid w:val="00584E35"/>
    <w:rsid w:val="00585484"/>
    <w:rsid w:val="0058560B"/>
    <w:rsid w:val="00590FEF"/>
    <w:rsid w:val="00592F63"/>
    <w:rsid w:val="005A143A"/>
    <w:rsid w:val="005A157E"/>
    <w:rsid w:val="005A2404"/>
    <w:rsid w:val="005A3132"/>
    <w:rsid w:val="005A43F7"/>
    <w:rsid w:val="005A63D2"/>
    <w:rsid w:val="005A7CAA"/>
    <w:rsid w:val="005B20FF"/>
    <w:rsid w:val="005B3673"/>
    <w:rsid w:val="005B5543"/>
    <w:rsid w:val="005B5B92"/>
    <w:rsid w:val="005B6411"/>
    <w:rsid w:val="005B6620"/>
    <w:rsid w:val="005B6B2D"/>
    <w:rsid w:val="005B6D00"/>
    <w:rsid w:val="005B75C7"/>
    <w:rsid w:val="005C1FB0"/>
    <w:rsid w:val="005C2706"/>
    <w:rsid w:val="005C4AFD"/>
    <w:rsid w:val="005D4E45"/>
    <w:rsid w:val="005E2530"/>
    <w:rsid w:val="005E2549"/>
    <w:rsid w:val="005E29CA"/>
    <w:rsid w:val="005E3FD2"/>
    <w:rsid w:val="005E4116"/>
    <w:rsid w:val="005E57AD"/>
    <w:rsid w:val="005F37E1"/>
    <w:rsid w:val="005F3CA1"/>
    <w:rsid w:val="005F53F5"/>
    <w:rsid w:val="005F615A"/>
    <w:rsid w:val="00600833"/>
    <w:rsid w:val="00601160"/>
    <w:rsid w:val="006023F6"/>
    <w:rsid w:val="006041ED"/>
    <w:rsid w:val="00607991"/>
    <w:rsid w:val="00612564"/>
    <w:rsid w:val="00613BC6"/>
    <w:rsid w:val="00613C4A"/>
    <w:rsid w:val="006146E9"/>
    <w:rsid w:val="006161C6"/>
    <w:rsid w:val="00616239"/>
    <w:rsid w:val="006165DB"/>
    <w:rsid w:val="006173F7"/>
    <w:rsid w:val="00625FFD"/>
    <w:rsid w:val="006306AB"/>
    <w:rsid w:val="00634A4D"/>
    <w:rsid w:val="00635C6E"/>
    <w:rsid w:val="006366F8"/>
    <w:rsid w:val="00637B28"/>
    <w:rsid w:val="00637BA2"/>
    <w:rsid w:val="00643454"/>
    <w:rsid w:val="00644A58"/>
    <w:rsid w:val="00645170"/>
    <w:rsid w:val="00646F61"/>
    <w:rsid w:val="006509BB"/>
    <w:rsid w:val="00657508"/>
    <w:rsid w:val="00663279"/>
    <w:rsid w:val="00664C53"/>
    <w:rsid w:val="00664D92"/>
    <w:rsid w:val="00665BED"/>
    <w:rsid w:val="00666179"/>
    <w:rsid w:val="006672F9"/>
    <w:rsid w:val="00667ABF"/>
    <w:rsid w:val="00670DF5"/>
    <w:rsid w:val="00671A3E"/>
    <w:rsid w:val="00671AD0"/>
    <w:rsid w:val="006721A4"/>
    <w:rsid w:val="00672C32"/>
    <w:rsid w:val="00673F82"/>
    <w:rsid w:val="00674C26"/>
    <w:rsid w:val="00681956"/>
    <w:rsid w:val="00686192"/>
    <w:rsid w:val="00693187"/>
    <w:rsid w:val="00697524"/>
    <w:rsid w:val="00697741"/>
    <w:rsid w:val="006A37CE"/>
    <w:rsid w:val="006A43B3"/>
    <w:rsid w:val="006A541F"/>
    <w:rsid w:val="006A5829"/>
    <w:rsid w:val="006A73EB"/>
    <w:rsid w:val="006A7BF4"/>
    <w:rsid w:val="006B0BA6"/>
    <w:rsid w:val="006B269A"/>
    <w:rsid w:val="006B2C3B"/>
    <w:rsid w:val="006B3F19"/>
    <w:rsid w:val="006B503E"/>
    <w:rsid w:val="006C1B9F"/>
    <w:rsid w:val="006C1FA5"/>
    <w:rsid w:val="006C3E1E"/>
    <w:rsid w:val="006D1A13"/>
    <w:rsid w:val="006D670C"/>
    <w:rsid w:val="006E58B7"/>
    <w:rsid w:val="006E5A36"/>
    <w:rsid w:val="006E7F95"/>
    <w:rsid w:val="006F4451"/>
    <w:rsid w:val="006F5540"/>
    <w:rsid w:val="0070134C"/>
    <w:rsid w:val="0070220C"/>
    <w:rsid w:val="00703B2C"/>
    <w:rsid w:val="007053F7"/>
    <w:rsid w:val="00707CA5"/>
    <w:rsid w:val="00710F3B"/>
    <w:rsid w:val="007116B8"/>
    <w:rsid w:val="0071237D"/>
    <w:rsid w:val="00715660"/>
    <w:rsid w:val="007158A8"/>
    <w:rsid w:val="007162CB"/>
    <w:rsid w:val="00716B7E"/>
    <w:rsid w:val="00723A7C"/>
    <w:rsid w:val="00724B27"/>
    <w:rsid w:val="00727C85"/>
    <w:rsid w:val="0073221E"/>
    <w:rsid w:val="00741494"/>
    <w:rsid w:val="007436B3"/>
    <w:rsid w:val="00743928"/>
    <w:rsid w:val="00744F17"/>
    <w:rsid w:val="00747397"/>
    <w:rsid w:val="0075053A"/>
    <w:rsid w:val="007515BF"/>
    <w:rsid w:val="007555DE"/>
    <w:rsid w:val="00755FE8"/>
    <w:rsid w:val="00761185"/>
    <w:rsid w:val="00764ACA"/>
    <w:rsid w:val="007671EE"/>
    <w:rsid w:val="00770F1F"/>
    <w:rsid w:val="0077384E"/>
    <w:rsid w:val="00775E6A"/>
    <w:rsid w:val="0077756D"/>
    <w:rsid w:val="00781053"/>
    <w:rsid w:val="0078264E"/>
    <w:rsid w:val="00782FC2"/>
    <w:rsid w:val="007831D6"/>
    <w:rsid w:val="00783810"/>
    <w:rsid w:val="00783CFD"/>
    <w:rsid w:val="00784EE7"/>
    <w:rsid w:val="007921A5"/>
    <w:rsid w:val="00793D9F"/>
    <w:rsid w:val="00796491"/>
    <w:rsid w:val="00797B66"/>
    <w:rsid w:val="007A105B"/>
    <w:rsid w:val="007A568C"/>
    <w:rsid w:val="007A6646"/>
    <w:rsid w:val="007B0185"/>
    <w:rsid w:val="007B02E7"/>
    <w:rsid w:val="007B1886"/>
    <w:rsid w:val="007B2226"/>
    <w:rsid w:val="007B344F"/>
    <w:rsid w:val="007B77E4"/>
    <w:rsid w:val="007C0C6A"/>
    <w:rsid w:val="007C22D9"/>
    <w:rsid w:val="007C72F5"/>
    <w:rsid w:val="007C780A"/>
    <w:rsid w:val="007C780D"/>
    <w:rsid w:val="007D036A"/>
    <w:rsid w:val="007D2DE9"/>
    <w:rsid w:val="007D44EB"/>
    <w:rsid w:val="007D5C39"/>
    <w:rsid w:val="007D61ED"/>
    <w:rsid w:val="007D7FB5"/>
    <w:rsid w:val="007E0156"/>
    <w:rsid w:val="007E0581"/>
    <w:rsid w:val="007E077B"/>
    <w:rsid w:val="007E51B8"/>
    <w:rsid w:val="007F6C7A"/>
    <w:rsid w:val="007F6E06"/>
    <w:rsid w:val="00800999"/>
    <w:rsid w:val="00801374"/>
    <w:rsid w:val="008026E1"/>
    <w:rsid w:val="008031FA"/>
    <w:rsid w:val="00803793"/>
    <w:rsid w:val="00806D01"/>
    <w:rsid w:val="00806F1A"/>
    <w:rsid w:val="00810CFC"/>
    <w:rsid w:val="00812CBA"/>
    <w:rsid w:val="008131A0"/>
    <w:rsid w:val="00814ACC"/>
    <w:rsid w:val="00816801"/>
    <w:rsid w:val="00816FD0"/>
    <w:rsid w:val="00816FED"/>
    <w:rsid w:val="00820A63"/>
    <w:rsid w:val="0082153E"/>
    <w:rsid w:val="0082162A"/>
    <w:rsid w:val="008256C8"/>
    <w:rsid w:val="00826976"/>
    <w:rsid w:val="00827827"/>
    <w:rsid w:val="00830C59"/>
    <w:rsid w:val="00830DD1"/>
    <w:rsid w:val="008331DA"/>
    <w:rsid w:val="0083527C"/>
    <w:rsid w:val="0083560B"/>
    <w:rsid w:val="00835614"/>
    <w:rsid w:val="00840DAE"/>
    <w:rsid w:val="00841B94"/>
    <w:rsid w:val="00844E8A"/>
    <w:rsid w:val="0084599B"/>
    <w:rsid w:val="008467D7"/>
    <w:rsid w:val="00853C6D"/>
    <w:rsid w:val="008562AE"/>
    <w:rsid w:val="00857B60"/>
    <w:rsid w:val="008649A5"/>
    <w:rsid w:val="0086501B"/>
    <w:rsid w:val="0086526A"/>
    <w:rsid w:val="0086720C"/>
    <w:rsid w:val="0086763D"/>
    <w:rsid w:val="00873933"/>
    <w:rsid w:val="00876476"/>
    <w:rsid w:val="00881333"/>
    <w:rsid w:val="008825CE"/>
    <w:rsid w:val="0088277A"/>
    <w:rsid w:val="008873EF"/>
    <w:rsid w:val="00890219"/>
    <w:rsid w:val="00895425"/>
    <w:rsid w:val="00895522"/>
    <w:rsid w:val="00895D06"/>
    <w:rsid w:val="008963CE"/>
    <w:rsid w:val="00896A43"/>
    <w:rsid w:val="008A27CF"/>
    <w:rsid w:val="008A3E5E"/>
    <w:rsid w:val="008A4EFB"/>
    <w:rsid w:val="008A548D"/>
    <w:rsid w:val="008A6483"/>
    <w:rsid w:val="008B1AE5"/>
    <w:rsid w:val="008C1326"/>
    <w:rsid w:val="008C26FA"/>
    <w:rsid w:val="008C51F0"/>
    <w:rsid w:val="008C5609"/>
    <w:rsid w:val="008C7C9F"/>
    <w:rsid w:val="008D196B"/>
    <w:rsid w:val="008D1DD5"/>
    <w:rsid w:val="008D1F81"/>
    <w:rsid w:val="008D298C"/>
    <w:rsid w:val="008D3F3F"/>
    <w:rsid w:val="008D5943"/>
    <w:rsid w:val="008D7141"/>
    <w:rsid w:val="008E0DF2"/>
    <w:rsid w:val="008E6ED2"/>
    <w:rsid w:val="008F0959"/>
    <w:rsid w:val="008F0F83"/>
    <w:rsid w:val="008F216C"/>
    <w:rsid w:val="008F271F"/>
    <w:rsid w:val="008F31BB"/>
    <w:rsid w:val="008F50F2"/>
    <w:rsid w:val="008F5C39"/>
    <w:rsid w:val="008F6CEB"/>
    <w:rsid w:val="00904284"/>
    <w:rsid w:val="009048AB"/>
    <w:rsid w:val="0090606A"/>
    <w:rsid w:val="0091231D"/>
    <w:rsid w:val="0091502A"/>
    <w:rsid w:val="0091626D"/>
    <w:rsid w:val="009232A4"/>
    <w:rsid w:val="00923421"/>
    <w:rsid w:val="00923484"/>
    <w:rsid w:val="00924BE9"/>
    <w:rsid w:val="009254A3"/>
    <w:rsid w:val="009256F4"/>
    <w:rsid w:val="009272C9"/>
    <w:rsid w:val="00930F66"/>
    <w:rsid w:val="00934753"/>
    <w:rsid w:val="0093503E"/>
    <w:rsid w:val="00935962"/>
    <w:rsid w:val="009378FA"/>
    <w:rsid w:val="009415B6"/>
    <w:rsid w:val="0094637C"/>
    <w:rsid w:val="00950D22"/>
    <w:rsid w:val="009525CB"/>
    <w:rsid w:val="00952F71"/>
    <w:rsid w:val="00955982"/>
    <w:rsid w:val="0095643E"/>
    <w:rsid w:val="009704A2"/>
    <w:rsid w:val="00971E25"/>
    <w:rsid w:val="0097556D"/>
    <w:rsid w:val="009766AD"/>
    <w:rsid w:val="00982CA4"/>
    <w:rsid w:val="00984EC9"/>
    <w:rsid w:val="00986A9A"/>
    <w:rsid w:val="00986BB7"/>
    <w:rsid w:val="00987C52"/>
    <w:rsid w:val="009966E9"/>
    <w:rsid w:val="00996FAF"/>
    <w:rsid w:val="00997238"/>
    <w:rsid w:val="009A1089"/>
    <w:rsid w:val="009B1B45"/>
    <w:rsid w:val="009B335C"/>
    <w:rsid w:val="009C0DFF"/>
    <w:rsid w:val="009C4991"/>
    <w:rsid w:val="009D0F5E"/>
    <w:rsid w:val="009D5D9B"/>
    <w:rsid w:val="009E00ED"/>
    <w:rsid w:val="009E192C"/>
    <w:rsid w:val="009E1BBC"/>
    <w:rsid w:val="009E2661"/>
    <w:rsid w:val="009E2A81"/>
    <w:rsid w:val="009E5C13"/>
    <w:rsid w:val="009E6520"/>
    <w:rsid w:val="009E68A9"/>
    <w:rsid w:val="009F1A39"/>
    <w:rsid w:val="009F1CAD"/>
    <w:rsid w:val="009F443D"/>
    <w:rsid w:val="009F626D"/>
    <w:rsid w:val="00A009CA"/>
    <w:rsid w:val="00A00D46"/>
    <w:rsid w:val="00A00EBC"/>
    <w:rsid w:val="00A01770"/>
    <w:rsid w:val="00A03067"/>
    <w:rsid w:val="00A05E88"/>
    <w:rsid w:val="00A06CE0"/>
    <w:rsid w:val="00A07A1B"/>
    <w:rsid w:val="00A11853"/>
    <w:rsid w:val="00A1468F"/>
    <w:rsid w:val="00A15651"/>
    <w:rsid w:val="00A216B6"/>
    <w:rsid w:val="00A23F05"/>
    <w:rsid w:val="00A255B6"/>
    <w:rsid w:val="00A260BE"/>
    <w:rsid w:val="00A300F5"/>
    <w:rsid w:val="00A313BF"/>
    <w:rsid w:val="00A32E00"/>
    <w:rsid w:val="00A32E1B"/>
    <w:rsid w:val="00A3387D"/>
    <w:rsid w:val="00A3428A"/>
    <w:rsid w:val="00A34944"/>
    <w:rsid w:val="00A376D9"/>
    <w:rsid w:val="00A4027F"/>
    <w:rsid w:val="00A40DFD"/>
    <w:rsid w:val="00A42CF4"/>
    <w:rsid w:val="00A520CD"/>
    <w:rsid w:val="00A52103"/>
    <w:rsid w:val="00A54241"/>
    <w:rsid w:val="00A54603"/>
    <w:rsid w:val="00A556F8"/>
    <w:rsid w:val="00A607DB"/>
    <w:rsid w:val="00A60C96"/>
    <w:rsid w:val="00A64F28"/>
    <w:rsid w:val="00A650EB"/>
    <w:rsid w:val="00A671D3"/>
    <w:rsid w:val="00A75638"/>
    <w:rsid w:val="00A77FC1"/>
    <w:rsid w:val="00A848F4"/>
    <w:rsid w:val="00A84A53"/>
    <w:rsid w:val="00A850D2"/>
    <w:rsid w:val="00A86A4C"/>
    <w:rsid w:val="00A9063F"/>
    <w:rsid w:val="00A91DAE"/>
    <w:rsid w:val="00A92653"/>
    <w:rsid w:val="00A93162"/>
    <w:rsid w:val="00A94FBF"/>
    <w:rsid w:val="00AA1279"/>
    <w:rsid w:val="00AA43FD"/>
    <w:rsid w:val="00AA603F"/>
    <w:rsid w:val="00AA7A92"/>
    <w:rsid w:val="00AB03A9"/>
    <w:rsid w:val="00AB06FC"/>
    <w:rsid w:val="00AB120E"/>
    <w:rsid w:val="00AB4BE0"/>
    <w:rsid w:val="00AB6C03"/>
    <w:rsid w:val="00AB7523"/>
    <w:rsid w:val="00AB77C9"/>
    <w:rsid w:val="00AC2211"/>
    <w:rsid w:val="00AC24A0"/>
    <w:rsid w:val="00AC349F"/>
    <w:rsid w:val="00AC4BEB"/>
    <w:rsid w:val="00AC7EEF"/>
    <w:rsid w:val="00AD0B13"/>
    <w:rsid w:val="00AD25F6"/>
    <w:rsid w:val="00AD2700"/>
    <w:rsid w:val="00AD2BD1"/>
    <w:rsid w:val="00AD4904"/>
    <w:rsid w:val="00AD4BED"/>
    <w:rsid w:val="00AD7453"/>
    <w:rsid w:val="00AE0F33"/>
    <w:rsid w:val="00AE2A64"/>
    <w:rsid w:val="00AE38AF"/>
    <w:rsid w:val="00AE5B48"/>
    <w:rsid w:val="00AE5E05"/>
    <w:rsid w:val="00AE616D"/>
    <w:rsid w:val="00AF0C8F"/>
    <w:rsid w:val="00AF1866"/>
    <w:rsid w:val="00AF287B"/>
    <w:rsid w:val="00AF7AEA"/>
    <w:rsid w:val="00B00818"/>
    <w:rsid w:val="00B00CAD"/>
    <w:rsid w:val="00B0240B"/>
    <w:rsid w:val="00B03886"/>
    <w:rsid w:val="00B07384"/>
    <w:rsid w:val="00B121B2"/>
    <w:rsid w:val="00B13DB2"/>
    <w:rsid w:val="00B14768"/>
    <w:rsid w:val="00B1522B"/>
    <w:rsid w:val="00B15566"/>
    <w:rsid w:val="00B16552"/>
    <w:rsid w:val="00B23381"/>
    <w:rsid w:val="00B241A0"/>
    <w:rsid w:val="00B24588"/>
    <w:rsid w:val="00B2538F"/>
    <w:rsid w:val="00B27036"/>
    <w:rsid w:val="00B317C1"/>
    <w:rsid w:val="00B33F2F"/>
    <w:rsid w:val="00B37646"/>
    <w:rsid w:val="00B44F6C"/>
    <w:rsid w:val="00B45973"/>
    <w:rsid w:val="00B45984"/>
    <w:rsid w:val="00B51023"/>
    <w:rsid w:val="00B51DB4"/>
    <w:rsid w:val="00B527F8"/>
    <w:rsid w:val="00B530C8"/>
    <w:rsid w:val="00B53934"/>
    <w:rsid w:val="00B54228"/>
    <w:rsid w:val="00B57E38"/>
    <w:rsid w:val="00B6304A"/>
    <w:rsid w:val="00B64243"/>
    <w:rsid w:val="00B6616B"/>
    <w:rsid w:val="00B669E2"/>
    <w:rsid w:val="00B67DF6"/>
    <w:rsid w:val="00B730E7"/>
    <w:rsid w:val="00B73A18"/>
    <w:rsid w:val="00B74492"/>
    <w:rsid w:val="00B75027"/>
    <w:rsid w:val="00B762B9"/>
    <w:rsid w:val="00B7788A"/>
    <w:rsid w:val="00B81B2A"/>
    <w:rsid w:val="00B85880"/>
    <w:rsid w:val="00B85D97"/>
    <w:rsid w:val="00B8671A"/>
    <w:rsid w:val="00B87185"/>
    <w:rsid w:val="00B93072"/>
    <w:rsid w:val="00B938BF"/>
    <w:rsid w:val="00B97664"/>
    <w:rsid w:val="00BA158C"/>
    <w:rsid w:val="00BA580D"/>
    <w:rsid w:val="00BA65D0"/>
    <w:rsid w:val="00BB2229"/>
    <w:rsid w:val="00BB3225"/>
    <w:rsid w:val="00BB3561"/>
    <w:rsid w:val="00BB3D77"/>
    <w:rsid w:val="00BB6F67"/>
    <w:rsid w:val="00BC17EA"/>
    <w:rsid w:val="00BC1B81"/>
    <w:rsid w:val="00BC1B82"/>
    <w:rsid w:val="00BC6D48"/>
    <w:rsid w:val="00BC706C"/>
    <w:rsid w:val="00BC7A88"/>
    <w:rsid w:val="00BD2E5F"/>
    <w:rsid w:val="00BE69BD"/>
    <w:rsid w:val="00BF1697"/>
    <w:rsid w:val="00BF3296"/>
    <w:rsid w:val="00BF3A8E"/>
    <w:rsid w:val="00BF4155"/>
    <w:rsid w:val="00C00055"/>
    <w:rsid w:val="00C05340"/>
    <w:rsid w:val="00C10EE7"/>
    <w:rsid w:val="00C1768A"/>
    <w:rsid w:val="00C2138F"/>
    <w:rsid w:val="00C2548A"/>
    <w:rsid w:val="00C271BF"/>
    <w:rsid w:val="00C303F1"/>
    <w:rsid w:val="00C315D2"/>
    <w:rsid w:val="00C43A34"/>
    <w:rsid w:val="00C46E8C"/>
    <w:rsid w:val="00C47E4A"/>
    <w:rsid w:val="00C5025D"/>
    <w:rsid w:val="00C50E29"/>
    <w:rsid w:val="00C516AB"/>
    <w:rsid w:val="00C5544C"/>
    <w:rsid w:val="00C55E8C"/>
    <w:rsid w:val="00C56929"/>
    <w:rsid w:val="00C56A34"/>
    <w:rsid w:val="00C57BFD"/>
    <w:rsid w:val="00C65EE4"/>
    <w:rsid w:val="00C6641B"/>
    <w:rsid w:val="00C6672D"/>
    <w:rsid w:val="00C702AF"/>
    <w:rsid w:val="00C73BA6"/>
    <w:rsid w:val="00C767F9"/>
    <w:rsid w:val="00C80CCA"/>
    <w:rsid w:val="00C82793"/>
    <w:rsid w:val="00C85EC3"/>
    <w:rsid w:val="00C86850"/>
    <w:rsid w:val="00C86BF0"/>
    <w:rsid w:val="00C917E9"/>
    <w:rsid w:val="00C94A3F"/>
    <w:rsid w:val="00C94FD3"/>
    <w:rsid w:val="00CA26C8"/>
    <w:rsid w:val="00CA44F6"/>
    <w:rsid w:val="00CA5EB4"/>
    <w:rsid w:val="00CA6325"/>
    <w:rsid w:val="00CB00F5"/>
    <w:rsid w:val="00CB424A"/>
    <w:rsid w:val="00CC0838"/>
    <w:rsid w:val="00CC0A5C"/>
    <w:rsid w:val="00CC0B69"/>
    <w:rsid w:val="00CC233B"/>
    <w:rsid w:val="00CC2CB9"/>
    <w:rsid w:val="00CC548C"/>
    <w:rsid w:val="00CC59E0"/>
    <w:rsid w:val="00CD40DF"/>
    <w:rsid w:val="00CD45ED"/>
    <w:rsid w:val="00CE163F"/>
    <w:rsid w:val="00CE284F"/>
    <w:rsid w:val="00CE5152"/>
    <w:rsid w:val="00CE5BBF"/>
    <w:rsid w:val="00CE7D9F"/>
    <w:rsid w:val="00CF11C8"/>
    <w:rsid w:val="00CF4448"/>
    <w:rsid w:val="00CF7FBD"/>
    <w:rsid w:val="00D0062C"/>
    <w:rsid w:val="00D00C64"/>
    <w:rsid w:val="00D0166D"/>
    <w:rsid w:val="00D02A15"/>
    <w:rsid w:val="00D02E44"/>
    <w:rsid w:val="00D11544"/>
    <w:rsid w:val="00D12A82"/>
    <w:rsid w:val="00D144C2"/>
    <w:rsid w:val="00D165B7"/>
    <w:rsid w:val="00D25A89"/>
    <w:rsid w:val="00D26165"/>
    <w:rsid w:val="00D30A98"/>
    <w:rsid w:val="00D312CB"/>
    <w:rsid w:val="00D326F7"/>
    <w:rsid w:val="00D366BC"/>
    <w:rsid w:val="00D40C1B"/>
    <w:rsid w:val="00D454AE"/>
    <w:rsid w:val="00D47C86"/>
    <w:rsid w:val="00D47E79"/>
    <w:rsid w:val="00D56146"/>
    <w:rsid w:val="00D56713"/>
    <w:rsid w:val="00D56F57"/>
    <w:rsid w:val="00D574B2"/>
    <w:rsid w:val="00D62398"/>
    <w:rsid w:val="00D63A29"/>
    <w:rsid w:val="00D66DFB"/>
    <w:rsid w:val="00D6796B"/>
    <w:rsid w:val="00D67D9C"/>
    <w:rsid w:val="00D7126A"/>
    <w:rsid w:val="00D71454"/>
    <w:rsid w:val="00D71E94"/>
    <w:rsid w:val="00D71FC6"/>
    <w:rsid w:val="00D77D46"/>
    <w:rsid w:val="00D803BC"/>
    <w:rsid w:val="00D863DC"/>
    <w:rsid w:val="00D91199"/>
    <w:rsid w:val="00D91B9D"/>
    <w:rsid w:val="00D9671E"/>
    <w:rsid w:val="00DA6399"/>
    <w:rsid w:val="00DA6943"/>
    <w:rsid w:val="00DB442F"/>
    <w:rsid w:val="00DB5A58"/>
    <w:rsid w:val="00DB7511"/>
    <w:rsid w:val="00DC094F"/>
    <w:rsid w:val="00DC0C8B"/>
    <w:rsid w:val="00DC103D"/>
    <w:rsid w:val="00DC3517"/>
    <w:rsid w:val="00DD4AF5"/>
    <w:rsid w:val="00DD69B0"/>
    <w:rsid w:val="00DD789A"/>
    <w:rsid w:val="00DE150E"/>
    <w:rsid w:val="00DE2C71"/>
    <w:rsid w:val="00DE486A"/>
    <w:rsid w:val="00DE7F8B"/>
    <w:rsid w:val="00DF3F11"/>
    <w:rsid w:val="00DF4F2A"/>
    <w:rsid w:val="00DF58B9"/>
    <w:rsid w:val="00DF5ABE"/>
    <w:rsid w:val="00E0553F"/>
    <w:rsid w:val="00E06D63"/>
    <w:rsid w:val="00E07FA6"/>
    <w:rsid w:val="00E12323"/>
    <w:rsid w:val="00E12D74"/>
    <w:rsid w:val="00E157C4"/>
    <w:rsid w:val="00E16FFB"/>
    <w:rsid w:val="00E228DE"/>
    <w:rsid w:val="00E22F4D"/>
    <w:rsid w:val="00E25668"/>
    <w:rsid w:val="00E2791F"/>
    <w:rsid w:val="00E3297C"/>
    <w:rsid w:val="00E33328"/>
    <w:rsid w:val="00E33877"/>
    <w:rsid w:val="00E34405"/>
    <w:rsid w:val="00E40D74"/>
    <w:rsid w:val="00E4181E"/>
    <w:rsid w:val="00E421E3"/>
    <w:rsid w:val="00E422D7"/>
    <w:rsid w:val="00E457C9"/>
    <w:rsid w:val="00E46A82"/>
    <w:rsid w:val="00E47F53"/>
    <w:rsid w:val="00E52558"/>
    <w:rsid w:val="00E55442"/>
    <w:rsid w:val="00E610E1"/>
    <w:rsid w:val="00E61451"/>
    <w:rsid w:val="00E61F58"/>
    <w:rsid w:val="00E63BF0"/>
    <w:rsid w:val="00E64AF0"/>
    <w:rsid w:val="00E70675"/>
    <w:rsid w:val="00E70865"/>
    <w:rsid w:val="00E735F3"/>
    <w:rsid w:val="00E7460B"/>
    <w:rsid w:val="00E75A39"/>
    <w:rsid w:val="00E8080F"/>
    <w:rsid w:val="00E8265E"/>
    <w:rsid w:val="00E82A95"/>
    <w:rsid w:val="00E830C9"/>
    <w:rsid w:val="00E8451C"/>
    <w:rsid w:val="00E90BBE"/>
    <w:rsid w:val="00E96F73"/>
    <w:rsid w:val="00EA1059"/>
    <w:rsid w:val="00EA27B6"/>
    <w:rsid w:val="00EA56BD"/>
    <w:rsid w:val="00EB064C"/>
    <w:rsid w:val="00EB1CA8"/>
    <w:rsid w:val="00EB42C4"/>
    <w:rsid w:val="00EB6D95"/>
    <w:rsid w:val="00EB75C8"/>
    <w:rsid w:val="00EB7B6C"/>
    <w:rsid w:val="00EC05D3"/>
    <w:rsid w:val="00EC1363"/>
    <w:rsid w:val="00EC1643"/>
    <w:rsid w:val="00EC1DB3"/>
    <w:rsid w:val="00EC2FBA"/>
    <w:rsid w:val="00EC4AF6"/>
    <w:rsid w:val="00EC544A"/>
    <w:rsid w:val="00ED3FBD"/>
    <w:rsid w:val="00ED6848"/>
    <w:rsid w:val="00EE0930"/>
    <w:rsid w:val="00EE6A66"/>
    <w:rsid w:val="00EF09C4"/>
    <w:rsid w:val="00EF24E3"/>
    <w:rsid w:val="00EF2A6F"/>
    <w:rsid w:val="00EF72BB"/>
    <w:rsid w:val="00EF776E"/>
    <w:rsid w:val="00F000B7"/>
    <w:rsid w:val="00F00524"/>
    <w:rsid w:val="00F02D4B"/>
    <w:rsid w:val="00F0439B"/>
    <w:rsid w:val="00F05256"/>
    <w:rsid w:val="00F0548C"/>
    <w:rsid w:val="00F12BBF"/>
    <w:rsid w:val="00F12F6E"/>
    <w:rsid w:val="00F14069"/>
    <w:rsid w:val="00F168F5"/>
    <w:rsid w:val="00F16A17"/>
    <w:rsid w:val="00F20410"/>
    <w:rsid w:val="00F21B39"/>
    <w:rsid w:val="00F236AC"/>
    <w:rsid w:val="00F25AAC"/>
    <w:rsid w:val="00F26EF6"/>
    <w:rsid w:val="00F27369"/>
    <w:rsid w:val="00F31533"/>
    <w:rsid w:val="00F33E8E"/>
    <w:rsid w:val="00F35A16"/>
    <w:rsid w:val="00F363E2"/>
    <w:rsid w:val="00F40BBF"/>
    <w:rsid w:val="00F42451"/>
    <w:rsid w:val="00F43312"/>
    <w:rsid w:val="00F506CC"/>
    <w:rsid w:val="00F5086F"/>
    <w:rsid w:val="00F508F4"/>
    <w:rsid w:val="00F51216"/>
    <w:rsid w:val="00F51866"/>
    <w:rsid w:val="00F5294F"/>
    <w:rsid w:val="00F53036"/>
    <w:rsid w:val="00F54643"/>
    <w:rsid w:val="00F6035D"/>
    <w:rsid w:val="00F62E3B"/>
    <w:rsid w:val="00F6324D"/>
    <w:rsid w:val="00F63629"/>
    <w:rsid w:val="00F64581"/>
    <w:rsid w:val="00F65B01"/>
    <w:rsid w:val="00F71B51"/>
    <w:rsid w:val="00F7255B"/>
    <w:rsid w:val="00F73186"/>
    <w:rsid w:val="00F75867"/>
    <w:rsid w:val="00F76AA1"/>
    <w:rsid w:val="00F772AA"/>
    <w:rsid w:val="00F7780D"/>
    <w:rsid w:val="00F7789C"/>
    <w:rsid w:val="00F77D15"/>
    <w:rsid w:val="00F8177C"/>
    <w:rsid w:val="00F834DD"/>
    <w:rsid w:val="00F83525"/>
    <w:rsid w:val="00F83E9F"/>
    <w:rsid w:val="00F84752"/>
    <w:rsid w:val="00F84D13"/>
    <w:rsid w:val="00F87807"/>
    <w:rsid w:val="00F9148F"/>
    <w:rsid w:val="00F915C9"/>
    <w:rsid w:val="00F91D14"/>
    <w:rsid w:val="00FA0BC6"/>
    <w:rsid w:val="00FA2CF1"/>
    <w:rsid w:val="00FB2068"/>
    <w:rsid w:val="00FB2289"/>
    <w:rsid w:val="00FB6BF4"/>
    <w:rsid w:val="00FC08C2"/>
    <w:rsid w:val="00FC3AD0"/>
    <w:rsid w:val="00FC4223"/>
    <w:rsid w:val="00FC4F7A"/>
    <w:rsid w:val="00FC5E82"/>
    <w:rsid w:val="00FD14BB"/>
    <w:rsid w:val="00FD4476"/>
    <w:rsid w:val="00FD670F"/>
    <w:rsid w:val="00FD77B8"/>
    <w:rsid w:val="00FD7865"/>
    <w:rsid w:val="00FD78FD"/>
    <w:rsid w:val="00FD7EBA"/>
    <w:rsid w:val="00FE1776"/>
    <w:rsid w:val="00FE1B02"/>
    <w:rsid w:val="00FE1C4D"/>
    <w:rsid w:val="00FE597F"/>
    <w:rsid w:val="00FF0137"/>
    <w:rsid w:val="00FF1BFD"/>
    <w:rsid w:val="00FF5C53"/>
    <w:rsid w:val="00FF7E0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C4C9A"/>
  <w15:docId w15:val="{A542248E-92AB-464C-9DAC-F29B0F8D7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lt-LT"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00524"/>
  </w:style>
  <w:style w:type="paragraph" w:styleId="Antrat1">
    <w:name w:val="heading 1"/>
    <w:basedOn w:val="prastasis"/>
    <w:next w:val="prastasis"/>
    <w:link w:val="Antrat1Diagrama"/>
    <w:uiPriority w:val="9"/>
    <w:qFormat/>
    <w:rsid w:val="00F00524"/>
    <w:pPr>
      <w:keepNext/>
      <w:keepLines/>
      <w:pBdr>
        <w:bottom w:val="single" w:sz="4" w:space="1" w:color="5B9BD5" w:themeColor="accent1"/>
      </w:pBdr>
      <w:spacing w:before="400" w:after="40"/>
      <w:outlineLvl w:val="0"/>
    </w:pPr>
    <w:rPr>
      <w:rFonts w:asciiTheme="majorHAnsi" w:eastAsiaTheme="majorEastAsia" w:hAnsiTheme="majorHAnsi" w:cstheme="majorBidi"/>
      <w:color w:val="2E74B5" w:themeColor="accent1" w:themeShade="BF"/>
      <w:sz w:val="36"/>
      <w:szCs w:val="36"/>
    </w:rPr>
  </w:style>
  <w:style w:type="paragraph" w:styleId="Antrat2">
    <w:name w:val="heading 2"/>
    <w:basedOn w:val="prastasis"/>
    <w:next w:val="prastasis"/>
    <w:link w:val="Antrat2Diagrama"/>
    <w:uiPriority w:val="9"/>
    <w:unhideWhenUsed/>
    <w:qFormat/>
    <w:rsid w:val="00F00524"/>
    <w:pPr>
      <w:keepNext/>
      <w:keepLines/>
      <w:spacing w:before="160" w:after="0"/>
      <w:outlineLvl w:val="1"/>
    </w:pPr>
    <w:rPr>
      <w:rFonts w:asciiTheme="majorHAnsi" w:eastAsiaTheme="majorEastAsia" w:hAnsiTheme="majorHAnsi" w:cstheme="majorBidi"/>
      <w:color w:val="2E74B5" w:themeColor="accent1" w:themeShade="BF"/>
      <w:sz w:val="28"/>
      <w:szCs w:val="28"/>
    </w:rPr>
  </w:style>
  <w:style w:type="paragraph" w:styleId="Antrat3">
    <w:name w:val="heading 3"/>
    <w:basedOn w:val="prastasis"/>
    <w:next w:val="prastasis"/>
    <w:link w:val="Antrat3Diagrama"/>
    <w:uiPriority w:val="9"/>
    <w:semiHidden/>
    <w:unhideWhenUsed/>
    <w:qFormat/>
    <w:rsid w:val="00F00524"/>
    <w:pPr>
      <w:keepNext/>
      <w:keepLines/>
      <w:spacing w:before="80" w:after="0"/>
      <w:outlineLvl w:val="2"/>
    </w:pPr>
    <w:rPr>
      <w:rFonts w:asciiTheme="majorHAnsi" w:eastAsiaTheme="majorEastAsia" w:hAnsiTheme="majorHAnsi" w:cstheme="majorBidi"/>
      <w:color w:val="404040" w:themeColor="text1" w:themeTint="BF"/>
      <w:sz w:val="26"/>
      <w:szCs w:val="26"/>
    </w:rPr>
  </w:style>
  <w:style w:type="paragraph" w:styleId="Antrat4">
    <w:name w:val="heading 4"/>
    <w:basedOn w:val="prastasis"/>
    <w:next w:val="prastasis"/>
    <w:link w:val="Antrat4Diagrama"/>
    <w:uiPriority w:val="9"/>
    <w:semiHidden/>
    <w:unhideWhenUsed/>
    <w:qFormat/>
    <w:rsid w:val="00F00524"/>
    <w:pPr>
      <w:keepNext/>
      <w:keepLines/>
      <w:spacing w:before="80" w:after="0"/>
      <w:outlineLvl w:val="3"/>
    </w:pPr>
    <w:rPr>
      <w:rFonts w:asciiTheme="majorHAnsi" w:eastAsiaTheme="majorEastAsia" w:hAnsiTheme="majorHAnsi" w:cstheme="majorBidi"/>
      <w:sz w:val="24"/>
      <w:szCs w:val="24"/>
    </w:rPr>
  </w:style>
  <w:style w:type="paragraph" w:styleId="Antrat5">
    <w:name w:val="heading 5"/>
    <w:basedOn w:val="prastasis"/>
    <w:next w:val="prastasis"/>
    <w:link w:val="Antrat5Diagrama"/>
    <w:uiPriority w:val="9"/>
    <w:semiHidden/>
    <w:unhideWhenUsed/>
    <w:qFormat/>
    <w:rsid w:val="00F00524"/>
    <w:pPr>
      <w:keepNext/>
      <w:keepLines/>
      <w:spacing w:before="80" w:after="0"/>
      <w:outlineLvl w:val="4"/>
    </w:pPr>
    <w:rPr>
      <w:rFonts w:asciiTheme="majorHAnsi" w:eastAsiaTheme="majorEastAsia" w:hAnsiTheme="majorHAnsi" w:cstheme="majorBidi"/>
      <w:i/>
      <w:iCs/>
      <w:sz w:val="22"/>
      <w:szCs w:val="22"/>
    </w:rPr>
  </w:style>
  <w:style w:type="paragraph" w:styleId="Antrat6">
    <w:name w:val="heading 6"/>
    <w:basedOn w:val="prastasis"/>
    <w:next w:val="prastasis"/>
    <w:link w:val="Antrat6Diagrama"/>
    <w:uiPriority w:val="9"/>
    <w:semiHidden/>
    <w:unhideWhenUsed/>
    <w:qFormat/>
    <w:rsid w:val="00F00524"/>
    <w:pPr>
      <w:keepNext/>
      <w:keepLines/>
      <w:spacing w:before="80" w:after="0"/>
      <w:outlineLvl w:val="5"/>
    </w:pPr>
    <w:rPr>
      <w:rFonts w:asciiTheme="majorHAnsi" w:eastAsiaTheme="majorEastAsia" w:hAnsiTheme="majorHAnsi" w:cstheme="majorBidi"/>
      <w:color w:val="595959" w:themeColor="text1" w:themeTint="A6"/>
    </w:rPr>
  </w:style>
  <w:style w:type="paragraph" w:styleId="Antrat7">
    <w:name w:val="heading 7"/>
    <w:basedOn w:val="prastasis"/>
    <w:next w:val="prastasis"/>
    <w:link w:val="Antrat7Diagrama"/>
    <w:uiPriority w:val="9"/>
    <w:semiHidden/>
    <w:unhideWhenUsed/>
    <w:qFormat/>
    <w:rsid w:val="00F00524"/>
    <w:pPr>
      <w:keepNext/>
      <w:keepLines/>
      <w:spacing w:before="80" w:after="0"/>
      <w:outlineLvl w:val="6"/>
    </w:pPr>
    <w:rPr>
      <w:rFonts w:asciiTheme="majorHAnsi" w:eastAsiaTheme="majorEastAsia" w:hAnsiTheme="majorHAnsi" w:cstheme="majorBidi"/>
      <w:i/>
      <w:iCs/>
      <w:color w:val="595959" w:themeColor="text1" w:themeTint="A6"/>
    </w:rPr>
  </w:style>
  <w:style w:type="paragraph" w:styleId="Antrat8">
    <w:name w:val="heading 8"/>
    <w:basedOn w:val="prastasis"/>
    <w:next w:val="prastasis"/>
    <w:link w:val="Antrat8Diagrama"/>
    <w:uiPriority w:val="9"/>
    <w:semiHidden/>
    <w:unhideWhenUsed/>
    <w:qFormat/>
    <w:rsid w:val="00F0052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Antrat9">
    <w:name w:val="heading 9"/>
    <w:basedOn w:val="prastasis"/>
    <w:next w:val="prastasis"/>
    <w:link w:val="Antrat9Diagrama"/>
    <w:uiPriority w:val="9"/>
    <w:semiHidden/>
    <w:unhideWhenUsed/>
    <w:qFormat/>
    <w:rsid w:val="00F0052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00524"/>
    <w:rPr>
      <w:rFonts w:asciiTheme="majorHAnsi" w:eastAsiaTheme="majorEastAsia" w:hAnsiTheme="majorHAnsi" w:cstheme="majorBidi"/>
      <w:color w:val="2E74B5" w:themeColor="accent1" w:themeShade="BF"/>
      <w:sz w:val="36"/>
      <w:szCs w:val="36"/>
    </w:rPr>
  </w:style>
  <w:style w:type="character" w:customStyle="1" w:styleId="Antrat2Diagrama">
    <w:name w:val="Antraštė 2 Diagrama"/>
    <w:basedOn w:val="Numatytasispastraiposriftas"/>
    <w:link w:val="Antrat2"/>
    <w:uiPriority w:val="9"/>
    <w:rsid w:val="00F00524"/>
    <w:rPr>
      <w:rFonts w:asciiTheme="majorHAnsi" w:eastAsiaTheme="majorEastAsia" w:hAnsiTheme="majorHAnsi" w:cstheme="majorBidi"/>
      <w:color w:val="2E74B5" w:themeColor="accent1" w:themeShade="BF"/>
      <w:sz w:val="28"/>
      <w:szCs w:val="28"/>
    </w:rPr>
  </w:style>
  <w:style w:type="character" w:customStyle="1" w:styleId="Antrat3Diagrama">
    <w:name w:val="Antraštė 3 Diagrama"/>
    <w:basedOn w:val="Numatytasispastraiposriftas"/>
    <w:link w:val="Antrat3"/>
    <w:uiPriority w:val="9"/>
    <w:semiHidden/>
    <w:rsid w:val="00F00524"/>
    <w:rPr>
      <w:rFonts w:asciiTheme="majorHAnsi" w:eastAsiaTheme="majorEastAsia" w:hAnsiTheme="majorHAnsi" w:cstheme="majorBidi"/>
      <w:color w:val="404040" w:themeColor="text1" w:themeTint="BF"/>
      <w:sz w:val="26"/>
      <w:szCs w:val="26"/>
    </w:rPr>
  </w:style>
  <w:style w:type="character" w:customStyle="1" w:styleId="Antrat4Diagrama">
    <w:name w:val="Antraštė 4 Diagrama"/>
    <w:basedOn w:val="Numatytasispastraiposriftas"/>
    <w:link w:val="Antrat4"/>
    <w:uiPriority w:val="9"/>
    <w:semiHidden/>
    <w:rsid w:val="00F00524"/>
    <w:rPr>
      <w:rFonts w:asciiTheme="majorHAnsi" w:eastAsiaTheme="majorEastAsia" w:hAnsiTheme="majorHAnsi" w:cstheme="majorBidi"/>
      <w:sz w:val="24"/>
      <w:szCs w:val="24"/>
    </w:rPr>
  </w:style>
  <w:style w:type="character" w:customStyle="1" w:styleId="Antrat5Diagrama">
    <w:name w:val="Antraštė 5 Diagrama"/>
    <w:basedOn w:val="Numatytasispastraiposriftas"/>
    <w:link w:val="Antrat5"/>
    <w:uiPriority w:val="9"/>
    <w:semiHidden/>
    <w:rsid w:val="00F00524"/>
    <w:rPr>
      <w:rFonts w:asciiTheme="majorHAnsi" w:eastAsiaTheme="majorEastAsia" w:hAnsiTheme="majorHAnsi" w:cstheme="majorBidi"/>
      <w:i/>
      <w:iCs/>
      <w:sz w:val="22"/>
      <w:szCs w:val="22"/>
    </w:rPr>
  </w:style>
  <w:style w:type="character" w:customStyle="1" w:styleId="Antrat6Diagrama">
    <w:name w:val="Antraštė 6 Diagrama"/>
    <w:basedOn w:val="Numatytasispastraiposriftas"/>
    <w:link w:val="Antrat6"/>
    <w:uiPriority w:val="9"/>
    <w:semiHidden/>
    <w:rsid w:val="00F00524"/>
    <w:rPr>
      <w:rFonts w:asciiTheme="majorHAnsi" w:eastAsiaTheme="majorEastAsia" w:hAnsiTheme="majorHAnsi" w:cstheme="majorBidi"/>
      <w:color w:val="595959" w:themeColor="text1" w:themeTint="A6"/>
    </w:rPr>
  </w:style>
  <w:style w:type="character" w:customStyle="1" w:styleId="Antrat7Diagrama">
    <w:name w:val="Antraštė 7 Diagrama"/>
    <w:basedOn w:val="Numatytasispastraiposriftas"/>
    <w:link w:val="Antrat7"/>
    <w:uiPriority w:val="9"/>
    <w:semiHidden/>
    <w:rsid w:val="00F00524"/>
    <w:rPr>
      <w:rFonts w:asciiTheme="majorHAnsi" w:eastAsiaTheme="majorEastAsia" w:hAnsiTheme="majorHAnsi" w:cstheme="majorBidi"/>
      <w:i/>
      <w:iCs/>
      <w:color w:val="595959" w:themeColor="text1" w:themeTint="A6"/>
    </w:rPr>
  </w:style>
  <w:style w:type="character" w:customStyle="1" w:styleId="Antrat8Diagrama">
    <w:name w:val="Antraštė 8 Diagrama"/>
    <w:basedOn w:val="Numatytasispastraiposriftas"/>
    <w:link w:val="Antrat8"/>
    <w:uiPriority w:val="9"/>
    <w:semiHidden/>
    <w:rsid w:val="00F00524"/>
    <w:rPr>
      <w:rFonts w:asciiTheme="majorHAnsi" w:eastAsiaTheme="majorEastAsia" w:hAnsiTheme="majorHAnsi" w:cstheme="majorBidi"/>
      <w:smallCaps/>
      <w:color w:val="595959" w:themeColor="text1" w:themeTint="A6"/>
    </w:rPr>
  </w:style>
  <w:style w:type="character" w:customStyle="1" w:styleId="Antrat9Diagrama">
    <w:name w:val="Antraštė 9 Diagrama"/>
    <w:basedOn w:val="Numatytasispastraiposriftas"/>
    <w:link w:val="Antrat9"/>
    <w:uiPriority w:val="9"/>
    <w:semiHidden/>
    <w:rsid w:val="00F00524"/>
    <w:rPr>
      <w:rFonts w:asciiTheme="majorHAnsi" w:eastAsiaTheme="majorEastAsia" w:hAnsiTheme="majorHAnsi" w:cstheme="majorBidi"/>
      <w:i/>
      <w:iCs/>
      <w:smallCaps/>
      <w:color w:val="595959" w:themeColor="text1" w:themeTint="A6"/>
    </w:rPr>
  </w:style>
  <w:style w:type="paragraph" w:styleId="Antrats">
    <w:name w:val="header"/>
    <w:basedOn w:val="prastasis"/>
    <w:link w:val="AntratsDiagrama"/>
    <w:uiPriority w:val="99"/>
    <w:rsid w:val="005123E2"/>
    <w:pPr>
      <w:tabs>
        <w:tab w:val="center" w:pos="4153"/>
        <w:tab w:val="right" w:pos="8306"/>
      </w:tabs>
    </w:pPr>
  </w:style>
  <w:style w:type="character" w:customStyle="1" w:styleId="AntratsDiagrama">
    <w:name w:val="Antraštės Diagrama"/>
    <w:link w:val="Antrats"/>
    <w:uiPriority w:val="99"/>
    <w:rsid w:val="005123E2"/>
    <w:rPr>
      <w:rFonts w:ascii="Times New Roman" w:eastAsia="Times New Roman" w:hAnsi="Times New Roman" w:cs="Times New Roman"/>
      <w:sz w:val="20"/>
      <w:szCs w:val="20"/>
      <w:lang w:val="en-GB"/>
    </w:rPr>
  </w:style>
  <w:style w:type="paragraph" w:styleId="Porat">
    <w:name w:val="footer"/>
    <w:basedOn w:val="prastasis"/>
    <w:link w:val="PoratDiagrama"/>
    <w:uiPriority w:val="99"/>
    <w:rsid w:val="005123E2"/>
    <w:pPr>
      <w:tabs>
        <w:tab w:val="center" w:pos="4153"/>
        <w:tab w:val="right" w:pos="8306"/>
      </w:tabs>
    </w:pPr>
  </w:style>
  <w:style w:type="character" w:customStyle="1" w:styleId="PoratDiagrama">
    <w:name w:val="Poraštė Diagrama"/>
    <w:link w:val="Porat"/>
    <w:uiPriority w:val="99"/>
    <w:rsid w:val="005123E2"/>
    <w:rPr>
      <w:rFonts w:ascii="Times New Roman" w:eastAsia="Times New Roman" w:hAnsi="Times New Roman" w:cs="Times New Roman"/>
      <w:sz w:val="20"/>
      <w:szCs w:val="20"/>
      <w:lang w:val="en-GB"/>
    </w:rPr>
  </w:style>
  <w:style w:type="character" w:styleId="Hipersaitas">
    <w:name w:val="Hyperlink"/>
    <w:uiPriority w:val="99"/>
    <w:rsid w:val="005123E2"/>
    <w:rPr>
      <w:color w:val="0000FF"/>
      <w:u w:val="single"/>
    </w:rPr>
  </w:style>
  <w:style w:type="table" w:styleId="Lentelstinklelis">
    <w:name w:val="Table Grid"/>
    <w:basedOn w:val="prastojilentel"/>
    <w:uiPriority w:val="59"/>
    <w:rsid w:val="005123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basedOn w:val="prastasis"/>
    <w:link w:val="PagrindinistekstasDiagrama"/>
    <w:unhideWhenUsed/>
    <w:rsid w:val="005123E2"/>
  </w:style>
  <w:style w:type="character" w:customStyle="1" w:styleId="PagrindinistekstasDiagrama">
    <w:name w:val="Pagrindinis tekstas Diagrama"/>
    <w:link w:val="Pagrindinistekstas"/>
    <w:rsid w:val="005123E2"/>
    <w:rPr>
      <w:rFonts w:ascii="Times New Roman" w:eastAsia="Times New Roman" w:hAnsi="Times New Roman" w:cs="Times New Roman"/>
      <w:sz w:val="20"/>
      <w:szCs w:val="20"/>
      <w:lang w:val="en-GB"/>
    </w:rPr>
  </w:style>
  <w:style w:type="paragraph" w:styleId="Betarp">
    <w:name w:val="No Spacing"/>
    <w:link w:val="BetarpDiagrama"/>
    <w:uiPriority w:val="1"/>
    <w:qFormat/>
    <w:rsid w:val="00F00524"/>
    <w:pPr>
      <w:spacing w:after="0"/>
    </w:pPr>
  </w:style>
  <w:style w:type="paragraph" w:customStyle="1" w:styleId="Standard">
    <w:name w:val="Standard"/>
    <w:uiPriority w:val="99"/>
    <w:rsid w:val="005123E2"/>
    <w:pPr>
      <w:suppressAutoHyphens/>
      <w:autoSpaceDN w:val="0"/>
    </w:pPr>
    <w:rPr>
      <w:rFonts w:ascii="Times New Roman" w:eastAsia="SimSun" w:hAnsi="Times New Roman" w:cs="Mangal"/>
      <w:kern w:val="3"/>
      <w:sz w:val="24"/>
      <w:szCs w:val="24"/>
      <w:lang w:val="en-US" w:bidi="hi-IN"/>
    </w:rPr>
  </w:style>
  <w:style w:type="paragraph" w:customStyle="1" w:styleId="Textbody">
    <w:name w:val="Text body"/>
    <w:basedOn w:val="Standard"/>
    <w:uiPriority w:val="99"/>
    <w:rsid w:val="005123E2"/>
  </w:style>
  <w:style w:type="paragraph" w:customStyle="1" w:styleId="TableContents">
    <w:name w:val="Table Contents"/>
    <w:basedOn w:val="Standard"/>
    <w:uiPriority w:val="99"/>
    <w:rsid w:val="005123E2"/>
    <w:pPr>
      <w:suppressLineNumbers/>
    </w:pPr>
  </w:style>
  <w:style w:type="paragraph" w:styleId="Sraopastraipa">
    <w:name w:val="List Paragraph"/>
    <w:basedOn w:val="prastasis"/>
    <w:uiPriority w:val="34"/>
    <w:qFormat/>
    <w:rsid w:val="008C26FA"/>
    <w:pPr>
      <w:ind w:left="720"/>
      <w:contextualSpacing/>
    </w:pPr>
  </w:style>
  <w:style w:type="paragraph" w:styleId="Debesliotekstas">
    <w:name w:val="Balloon Text"/>
    <w:basedOn w:val="prastasis"/>
    <w:link w:val="DebesliotekstasDiagrama"/>
    <w:uiPriority w:val="99"/>
    <w:rsid w:val="005123E2"/>
    <w:rPr>
      <w:rFonts w:ascii="Segoe UI" w:hAnsi="Segoe UI" w:cs="Segoe UI"/>
      <w:sz w:val="18"/>
      <w:szCs w:val="18"/>
    </w:rPr>
  </w:style>
  <w:style w:type="character" w:customStyle="1" w:styleId="DebesliotekstasDiagrama">
    <w:name w:val="Debesėlio tekstas Diagrama"/>
    <w:link w:val="Debesliotekstas"/>
    <w:uiPriority w:val="99"/>
    <w:rsid w:val="005123E2"/>
    <w:rPr>
      <w:rFonts w:ascii="Segoe UI" w:eastAsia="Times New Roman" w:hAnsi="Segoe UI" w:cs="Segoe UI"/>
      <w:sz w:val="18"/>
      <w:szCs w:val="18"/>
      <w:lang w:val="en-GB"/>
    </w:rPr>
  </w:style>
  <w:style w:type="character" w:styleId="Puslapionumeris">
    <w:name w:val="page number"/>
    <w:uiPriority w:val="99"/>
    <w:rsid w:val="005123E2"/>
  </w:style>
  <w:style w:type="paragraph" w:customStyle="1" w:styleId="xl25">
    <w:name w:val="xl25"/>
    <w:basedOn w:val="prastasis"/>
    <w:rsid w:val="005123E2"/>
    <w:pPr>
      <w:spacing w:before="100" w:beforeAutospacing="1" w:after="100" w:afterAutospacing="1"/>
    </w:pPr>
    <w:rPr>
      <w:rFonts w:eastAsia="Arial Unicode MS" w:cs="Arial Unicode MS"/>
      <w:sz w:val="24"/>
      <w:szCs w:val="24"/>
    </w:rPr>
  </w:style>
  <w:style w:type="paragraph" w:customStyle="1" w:styleId="DiagramaDiagramaChar">
    <w:name w:val="Diagrama Diagrama Char"/>
    <w:basedOn w:val="prastasis"/>
    <w:rsid w:val="005123E2"/>
    <w:pPr>
      <w:spacing w:line="240" w:lineRule="exact"/>
    </w:pPr>
    <w:rPr>
      <w:rFonts w:ascii="Verdana" w:hAnsi="Verdana"/>
      <w:lang w:val="en-US"/>
    </w:rPr>
  </w:style>
  <w:style w:type="paragraph" w:customStyle="1" w:styleId="Stilius1">
    <w:name w:val="Stilius1"/>
    <w:basedOn w:val="prastasis"/>
    <w:rsid w:val="005123E2"/>
    <w:pPr>
      <w:autoSpaceDE w:val="0"/>
      <w:autoSpaceDN w:val="0"/>
      <w:adjustRightInd w:val="0"/>
      <w:jc w:val="right"/>
    </w:pPr>
    <w:rPr>
      <w:rFonts w:cs="Arial"/>
      <w:b/>
      <w:bCs/>
      <w:color w:val="000000"/>
    </w:rPr>
  </w:style>
  <w:style w:type="character" w:styleId="Grietas">
    <w:name w:val="Strong"/>
    <w:basedOn w:val="Numatytasispastraiposriftas"/>
    <w:uiPriority w:val="22"/>
    <w:qFormat/>
    <w:rsid w:val="00F00524"/>
    <w:rPr>
      <w:b/>
      <w:bCs/>
    </w:rPr>
  </w:style>
  <w:style w:type="paragraph" w:customStyle="1" w:styleId="prastasistinklapis1">
    <w:name w:val="Įprastasis (tinklapis)1"/>
    <w:basedOn w:val="prastasis"/>
    <w:uiPriority w:val="99"/>
    <w:unhideWhenUsed/>
    <w:rsid w:val="005123E2"/>
    <w:pPr>
      <w:spacing w:before="100" w:beforeAutospacing="1" w:after="100" w:afterAutospacing="1"/>
    </w:pPr>
    <w:rPr>
      <w:sz w:val="24"/>
      <w:szCs w:val="24"/>
    </w:rPr>
  </w:style>
  <w:style w:type="paragraph" w:styleId="Pagrindinistekstas2">
    <w:name w:val="Body Text 2"/>
    <w:basedOn w:val="prastasis"/>
    <w:link w:val="Pagrindinistekstas2Diagrama"/>
    <w:unhideWhenUsed/>
    <w:rsid w:val="005123E2"/>
    <w:pPr>
      <w:spacing w:line="480" w:lineRule="auto"/>
    </w:pPr>
    <w:rPr>
      <w:sz w:val="24"/>
      <w:szCs w:val="24"/>
      <w:lang w:val="en-US"/>
    </w:rPr>
  </w:style>
  <w:style w:type="character" w:customStyle="1" w:styleId="Pagrindinistekstas2Diagrama">
    <w:name w:val="Pagrindinis tekstas 2 Diagrama"/>
    <w:link w:val="Pagrindinistekstas2"/>
    <w:rsid w:val="005123E2"/>
    <w:rPr>
      <w:rFonts w:ascii="Times New Roman" w:eastAsia="Times New Roman" w:hAnsi="Times New Roman" w:cs="Times New Roman"/>
      <w:sz w:val="24"/>
      <w:szCs w:val="24"/>
      <w:lang w:val="en-US"/>
    </w:rPr>
  </w:style>
  <w:style w:type="paragraph" w:styleId="Pagrindinistekstas3">
    <w:name w:val="Body Text 3"/>
    <w:basedOn w:val="prastasis"/>
    <w:link w:val="Pagrindinistekstas3Diagrama"/>
    <w:unhideWhenUsed/>
    <w:rsid w:val="005123E2"/>
    <w:rPr>
      <w:sz w:val="16"/>
      <w:szCs w:val="16"/>
      <w:lang w:val="en-US"/>
    </w:rPr>
  </w:style>
  <w:style w:type="character" w:customStyle="1" w:styleId="Pagrindinistekstas3Diagrama">
    <w:name w:val="Pagrindinis tekstas 3 Diagrama"/>
    <w:link w:val="Pagrindinistekstas3"/>
    <w:rsid w:val="005123E2"/>
    <w:rPr>
      <w:rFonts w:ascii="Times New Roman" w:eastAsia="Times New Roman" w:hAnsi="Times New Roman" w:cs="Times New Roman"/>
      <w:sz w:val="16"/>
      <w:szCs w:val="16"/>
      <w:lang w:val="en-US"/>
    </w:rPr>
  </w:style>
  <w:style w:type="numbering" w:customStyle="1" w:styleId="Sraonra1">
    <w:name w:val="Sąrašo nėra1"/>
    <w:next w:val="Sraonra"/>
    <w:uiPriority w:val="99"/>
    <w:semiHidden/>
    <w:unhideWhenUsed/>
    <w:rsid w:val="005123E2"/>
  </w:style>
  <w:style w:type="paragraph" w:styleId="Pagrindiniotekstotrauka">
    <w:name w:val="Body Text Indent"/>
    <w:basedOn w:val="prastasis"/>
    <w:link w:val="PagrindiniotekstotraukaDiagrama"/>
    <w:rsid w:val="005123E2"/>
    <w:pPr>
      <w:ind w:firstLine="720"/>
      <w:jc w:val="both"/>
    </w:pPr>
    <w:rPr>
      <w:rFonts w:ascii="Calibri" w:hAnsi="Calibri"/>
    </w:rPr>
  </w:style>
  <w:style w:type="character" w:customStyle="1" w:styleId="PagrindiniotekstotraukaDiagrama">
    <w:name w:val="Pagrindinio teksto įtrauka Diagrama"/>
    <w:link w:val="Pagrindiniotekstotrauka"/>
    <w:rsid w:val="005123E2"/>
    <w:rPr>
      <w:rFonts w:ascii="Calibri" w:eastAsia="Times New Roman" w:hAnsi="Calibri" w:cs="Times New Roman"/>
      <w:sz w:val="20"/>
      <w:szCs w:val="20"/>
      <w:lang w:eastAsia="lt-LT"/>
    </w:rPr>
  </w:style>
  <w:style w:type="paragraph" w:styleId="Pagrindiniotekstotrauka2">
    <w:name w:val="Body Text Indent 2"/>
    <w:basedOn w:val="prastasis"/>
    <w:link w:val="Pagrindiniotekstotrauka2Diagrama"/>
    <w:rsid w:val="005123E2"/>
    <w:pPr>
      <w:ind w:right="6" w:firstLine="720"/>
      <w:jc w:val="both"/>
    </w:pPr>
    <w:rPr>
      <w:rFonts w:ascii="Calibri" w:hAnsi="Calibri"/>
      <w:sz w:val="22"/>
    </w:rPr>
  </w:style>
  <w:style w:type="character" w:customStyle="1" w:styleId="Pagrindiniotekstotrauka2Diagrama">
    <w:name w:val="Pagrindinio teksto įtrauka 2 Diagrama"/>
    <w:link w:val="Pagrindiniotekstotrauka2"/>
    <w:rsid w:val="005123E2"/>
    <w:rPr>
      <w:rFonts w:ascii="Calibri" w:eastAsia="Times New Roman" w:hAnsi="Calibri" w:cs="Times New Roman"/>
      <w:szCs w:val="20"/>
      <w:lang w:eastAsia="lt-LT"/>
    </w:rPr>
  </w:style>
  <w:style w:type="paragraph" w:styleId="Pavadinimas">
    <w:name w:val="Title"/>
    <w:basedOn w:val="prastasis"/>
    <w:next w:val="prastasis"/>
    <w:link w:val="PavadinimasDiagrama"/>
    <w:uiPriority w:val="10"/>
    <w:qFormat/>
    <w:rsid w:val="00F00524"/>
    <w:pPr>
      <w:spacing w:after="0"/>
      <w:contextualSpacing/>
    </w:pPr>
    <w:rPr>
      <w:rFonts w:asciiTheme="majorHAnsi" w:eastAsiaTheme="majorEastAsia" w:hAnsiTheme="majorHAnsi" w:cstheme="majorBidi"/>
      <w:color w:val="2E74B5" w:themeColor="accent1" w:themeShade="BF"/>
      <w:spacing w:val="-7"/>
      <w:sz w:val="80"/>
      <w:szCs w:val="80"/>
    </w:rPr>
  </w:style>
  <w:style w:type="character" w:customStyle="1" w:styleId="PavadinimasDiagrama">
    <w:name w:val="Pavadinimas Diagrama"/>
    <w:basedOn w:val="Numatytasispastraiposriftas"/>
    <w:link w:val="Pavadinimas"/>
    <w:uiPriority w:val="10"/>
    <w:rsid w:val="00F00524"/>
    <w:rPr>
      <w:rFonts w:asciiTheme="majorHAnsi" w:eastAsiaTheme="majorEastAsia" w:hAnsiTheme="majorHAnsi" w:cstheme="majorBidi"/>
      <w:color w:val="2E74B5" w:themeColor="accent1" w:themeShade="BF"/>
      <w:spacing w:val="-7"/>
      <w:sz w:val="80"/>
      <w:szCs w:val="80"/>
    </w:rPr>
  </w:style>
  <w:style w:type="paragraph" w:customStyle="1" w:styleId="Antrinispavadinimas1">
    <w:name w:val="Antrinis pavadinimas1"/>
    <w:basedOn w:val="prastasis"/>
    <w:next w:val="prastasis"/>
    <w:link w:val="AntrinispavadinimasDiagrama"/>
    <w:uiPriority w:val="11"/>
    <w:rsid w:val="005123E2"/>
    <w:pPr>
      <w:numPr>
        <w:ilvl w:val="1"/>
      </w:numPr>
    </w:pPr>
    <w:rPr>
      <w:rFonts w:ascii="Calibri Light" w:eastAsia="SimSun" w:hAnsi="Calibri Light"/>
      <w:sz w:val="24"/>
      <w:szCs w:val="24"/>
    </w:rPr>
  </w:style>
  <w:style w:type="character" w:customStyle="1" w:styleId="AntrinispavadinimasDiagrama">
    <w:name w:val="Antrinis pavadinimas Diagrama"/>
    <w:link w:val="Antrinispavadinimas1"/>
    <w:uiPriority w:val="11"/>
    <w:rsid w:val="005123E2"/>
    <w:rPr>
      <w:rFonts w:ascii="Calibri Light" w:eastAsia="SimSun" w:hAnsi="Calibri Light" w:cs="Times New Roman"/>
      <w:sz w:val="24"/>
      <w:szCs w:val="24"/>
      <w:lang w:eastAsia="lt-LT"/>
    </w:rPr>
  </w:style>
  <w:style w:type="character" w:styleId="Emfaz">
    <w:name w:val="Emphasis"/>
    <w:basedOn w:val="Numatytasispastraiposriftas"/>
    <w:uiPriority w:val="20"/>
    <w:qFormat/>
    <w:rsid w:val="00F00524"/>
    <w:rPr>
      <w:i/>
      <w:iCs/>
    </w:rPr>
  </w:style>
  <w:style w:type="paragraph" w:styleId="Citata">
    <w:name w:val="Quote"/>
    <w:basedOn w:val="prastasis"/>
    <w:next w:val="prastasis"/>
    <w:link w:val="CitataDiagrama"/>
    <w:uiPriority w:val="29"/>
    <w:qFormat/>
    <w:rsid w:val="00F00524"/>
    <w:pPr>
      <w:spacing w:before="240" w:after="240" w:line="252" w:lineRule="auto"/>
      <w:ind w:left="864" w:right="864"/>
      <w:jc w:val="center"/>
    </w:pPr>
    <w:rPr>
      <w:i/>
      <w:iCs/>
    </w:rPr>
  </w:style>
  <w:style w:type="character" w:customStyle="1" w:styleId="CitataDiagrama">
    <w:name w:val="Citata Diagrama"/>
    <w:basedOn w:val="Numatytasispastraiposriftas"/>
    <w:link w:val="Citata"/>
    <w:uiPriority w:val="29"/>
    <w:rsid w:val="00F00524"/>
    <w:rPr>
      <w:i/>
      <w:iCs/>
    </w:rPr>
  </w:style>
  <w:style w:type="paragraph" w:styleId="Iskirtacitata">
    <w:name w:val="Intense Quote"/>
    <w:basedOn w:val="prastasis"/>
    <w:next w:val="prastasis"/>
    <w:link w:val="IskirtacitataDiagrama"/>
    <w:uiPriority w:val="30"/>
    <w:qFormat/>
    <w:rsid w:val="00F00524"/>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skirtacitataDiagrama">
    <w:name w:val="Išskirta citata Diagrama"/>
    <w:basedOn w:val="Numatytasispastraiposriftas"/>
    <w:link w:val="Iskirtacitata"/>
    <w:uiPriority w:val="30"/>
    <w:rsid w:val="00F00524"/>
    <w:rPr>
      <w:rFonts w:asciiTheme="majorHAnsi" w:eastAsiaTheme="majorEastAsia" w:hAnsiTheme="majorHAnsi" w:cstheme="majorBidi"/>
      <w:color w:val="5B9BD5" w:themeColor="accent1"/>
      <w:sz w:val="28"/>
      <w:szCs w:val="28"/>
    </w:rPr>
  </w:style>
  <w:style w:type="character" w:customStyle="1" w:styleId="Nerykuspabrauktasis">
    <w:name w:val="Neryškus pabrauktasis"/>
    <w:uiPriority w:val="19"/>
    <w:rsid w:val="005123E2"/>
    <w:rPr>
      <w:i/>
      <w:iCs/>
    </w:rPr>
  </w:style>
  <w:style w:type="character" w:customStyle="1" w:styleId="Rykuspabrauktasis">
    <w:name w:val="Ryškus pabrauktasis"/>
    <w:uiPriority w:val="21"/>
    <w:rsid w:val="005123E2"/>
    <w:rPr>
      <w:b/>
      <w:bCs/>
      <w:i/>
      <w:iCs/>
    </w:rPr>
  </w:style>
  <w:style w:type="character" w:styleId="Nerykinuoroda">
    <w:name w:val="Subtle Reference"/>
    <w:basedOn w:val="Numatytasispastraiposriftas"/>
    <w:uiPriority w:val="31"/>
    <w:qFormat/>
    <w:rsid w:val="00F00524"/>
    <w:rPr>
      <w:smallCaps/>
      <w:color w:val="404040" w:themeColor="text1" w:themeTint="BF"/>
    </w:rPr>
  </w:style>
  <w:style w:type="character" w:styleId="Rykinuoroda">
    <w:name w:val="Intense Reference"/>
    <w:basedOn w:val="Numatytasispastraiposriftas"/>
    <w:uiPriority w:val="32"/>
    <w:qFormat/>
    <w:rsid w:val="00F00524"/>
    <w:rPr>
      <w:b/>
      <w:bCs/>
      <w:smallCaps/>
      <w:u w:val="single"/>
    </w:rPr>
  </w:style>
  <w:style w:type="character" w:styleId="Knygospavadinimas">
    <w:name w:val="Book Title"/>
    <w:basedOn w:val="Numatytasispastraiposriftas"/>
    <w:uiPriority w:val="33"/>
    <w:qFormat/>
    <w:rsid w:val="00F00524"/>
    <w:rPr>
      <w:b/>
      <w:bCs/>
      <w:smallCaps/>
    </w:rPr>
  </w:style>
  <w:style w:type="paragraph" w:styleId="Turinioantrat">
    <w:name w:val="TOC Heading"/>
    <w:basedOn w:val="Antrat1"/>
    <w:next w:val="prastasis"/>
    <w:uiPriority w:val="39"/>
    <w:unhideWhenUsed/>
    <w:qFormat/>
    <w:rsid w:val="00F00524"/>
    <w:pPr>
      <w:outlineLvl w:val="9"/>
    </w:pPr>
  </w:style>
  <w:style w:type="paragraph" w:customStyle="1" w:styleId="Hyperlink1">
    <w:name w:val="Hyperlink1"/>
    <w:rsid w:val="005123E2"/>
    <w:pPr>
      <w:spacing w:after="200" w:line="276" w:lineRule="auto"/>
      <w:ind w:firstLine="312"/>
      <w:jc w:val="both"/>
    </w:pPr>
    <w:rPr>
      <w:rFonts w:ascii="TimesLT" w:eastAsia="Times New Roman" w:hAnsi="TimesLT"/>
      <w:snapToGrid w:val="0"/>
      <w:sz w:val="22"/>
      <w:szCs w:val="22"/>
      <w:lang w:val="en-US"/>
    </w:rPr>
  </w:style>
  <w:style w:type="paragraph" w:styleId="Pataisymai">
    <w:name w:val="Revision"/>
    <w:hidden/>
    <w:uiPriority w:val="99"/>
    <w:semiHidden/>
    <w:rsid w:val="005123E2"/>
    <w:pPr>
      <w:spacing w:after="200" w:line="276" w:lineRule="auto"/>
    </w:pPr>
    <w:rPr>
      <w:rFonts w:eastAsia="Times New Roman"/>
      <w:sz w:val="22"/>
      <w:szCs w:val="22"/>
      <w:lang w:val="en-US" w:bidi="en-US"/>
    </w:rPr>
  </w:style>
  <w:style w:type="table" w:customStyle="1" w:styleId="Lentelstinklelis1">
    <w:name w:val="Lentelės tinklelis1"/>
    <w:basedOn w:val="prastojilentel"/>
    <w:next w:val="Lentelstinklelis"/>
    <w:uiPriority w:val="59"/>
    <w:rsid w:val="005123E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imesNewRoman">
    <w:name w:val="Normal + Times New Roman"/>
    <w:aliases w:val="Bold,Centered"/>
    <w:basedOn w:val="prastasis"/>
    <w:rsid w:val="005123E2"/>
    <w:pPr>
      <w:jc w:val="center"/>
    </w:pPr>
    <w:rPr>
      <w:b/>
      <w:bCs/>
    </w:rPr>
  </w:style>
  <w:style w:type="table" w:styleId="LentelTinklelis1">
    <w:name w:val="Table Grid 1"/>
    <w:basedOn w:val="prastojilentel"/>
    <w:rsid w:val="005123E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tyle11">
    <w:name w:val="style11"/>
    <w:rsid w:val="005123E2"/>
  </w:style>
  <w:style w:type="paragraph" w:styleId="Antrat">
    <w:name w:val="caption"/>
    <w:aliases w:val="AA lenteliu NR,table.,pav."/>
    <w:basedOn w:val="prastasis"/>
    <w:next w:val="prastasis"/>
    <w:link w:val="AntratDiagrama"/>
    <w:uiPriority w:val="35"/>
    <w:unhideWhenUsed/>
    <w:qFormat/>
    <w:rsid w:val="00F00524"/>
    <w:rPr>
      <w:b/>
      <w:bCs/>
      <w:color w:val="404040" w:themeColor="text1" w:themeTint="BF"/>
      <w:sz w:val="20"/>
      <w:szCs w:val="20"/>
    </w:rPr>
  </w:style>
  <w:style w:type="character" w:customStyle="1" w:styleId="BetarpDiagrama">
    <w:name w:val="Be tarpų Diagrama"/>
    <w:link w:val="Betarp"/>
    <w:uiPriority w:val="1"/>
    <w:rsid w:val="005123E2"/>
  </w:style>
  <w:style w:type="paragraph" w:styleId="Tekstoblokas">
    <w:name w:val="Block Text"/>
    <w:basedOn w:val="prastasis"/>
    <w:rsid w:val="005123E2"/>
    <w:pPr>
      <w:ind w:left="1440" w:right="1440"/>
    </w:pPr>
    <w:rPr>
      <w:rFonts w:ascii="Calibri" w:hAnsi="Calibri"/>
    </w:rPr>
  </w:style>
  <w:style w:type="character" w:styleId="Nerykuspabraukimas">
    <w:name w:val="Subtle Emphasis"/>
    <w:basedOn w:val="Numatytasispastraiposriftas"/>
    <w:uiPriority w:val="19"/>
    <w:qFormat/>
    <w:rsid w:val="00F00524"/>
    <w:rPr>
      <w:i/>
      <w:iCs/>
      <w:color w:val="595959" w:themeColor="text1" w:themeTint="A6"/>
    </w:rPr>
  </w:style>
  <w:style w:type="character" w:styleId="Rykuspabraukimas">
    <w:name w:val="Intense Emphasis"/>
    <w:basedOn w:val="Numatytasispastraiposriftas"/>
    <w:uiPriority w:val="21"/>
    <w:qFormat/>
    <w:rsid w:val="00F00524"/>
    <w:rPr>
      <w:b/>
      <w:bCs/>
      <w:i/>
      <w:iCs/>
    </w:rPr>
  </w:style>
  <w:style w:type="numbering" w:customStyle="1" w:styleId="Sraonra2">
    <w:name w:val="Sąrašo nėra2"/>
    <w:next w:val="Sraonra"/>
    <w:uiPriority w:val="99"/>
    <w:semiHidden/>
    <w:unhideWhenUsed/>
    <w:rsid w:val="005123E2"/>
  </w:style>
  <w:style w:type="table" w:customStyle="1" w:styleId="Lentelstinklelis2">
    <w:name w:val="Lentelės tinklelis2"/>
    <w:basedOn w:val="prastojilentel"/>
    <w:next w:val="Lentelstinklelis"/>
    <w:uiPriority w:val="39"/>
    <w:rsid w:val="005123E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Tinklelis11">
    <w:name w:val="Lentelė — Tinklelis 11"/>
    <w:basedOn w:val="prastojilentel"/>
    <w:next w:val="LentelTinklelis1"/>
    <w:rsid w:val="005123E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itemhi">
    <w:name w:val="itemhi"/>
    <w:rsid w:val="005123E2"/>
  </w:style>
  <w:style w:type="character" w:customStyle="1" w:styleId="apple-converted-space">
    <w:name w:val="apple-converted-space"/>
    <w:rsid w:val="005123E2"/>
  </w:style>
  <w:style w:type="paragraph" w:styleId="HTMLiankstoformatuotas">
    <w:name w:val="HTML Preformatted"/>
    <w:basedOn w:val="prastasis"/>
    <w:link w:val="HTMLiankstoformatuotasDiagrama"/>
    <w:uiPriority w:val="99"/>
    <w:unhideWhenUsed/>
    <w:rsid w:val="005123E2"/>
    <w:rPr>
      <w:rFonts w:ascii="Consolas" w:hAnsi="Consolas"/>
    </w:rPr>
  </w:style>
  <w:style w:type="character" w:customStyle="1" w:styleId="HTMLiankstoformatuotasDiagrama">
    <w:name w:val="HTML iš anksto formatuotas Diagrama"/>
    <w:link w:val="HTMLiankstoformatuotas"/>
    <w:uiPriority w:val="99"/>
    <w:rsid w:val="005123E2"/>
    <w:rPr>
      <w:rFonts w:ascii="Consolas" w:eastAsia="Times New Roman" w:hAnsi="Consolas" w:cs="Times New Roman"/>
      <w:sz w:val="20"/>
      <w:szCs w:val="20"/>
      <w:lang w:eastAsia="lt-LT"/>
    </w:rPr>
  </w:style>
  <w:style w:type="paragraph" w:customStyle="1" w:styleId="Informacijosaltinis">
    <w:name w:val="Informacijos šaltinis"/>
    <w:basedOn w:val="prastasis"/>
    <w:rsid w:val="005123E2"/>
    <w:pPr>
      <w:spacing w:line="276" w:lineRule="auto"/>
      <w:ind w:firstLine="567"/>
      <w:jc w:val="both"/>
    </w:pPr>
    <w:rPr>
      <w:rFonts w:eastAsia="Calibri"/>
      <w:i/>
      <w:sz w:val="22"/>
      <w:szCs w:val="22"/>
    </w:rPr>
  </w:style>
  <w:style w:type="character" w:customStyle="1" w:styleId="AntratDiagrama">
    <w:name w:val="Antraštė Diagrama"/>
    <w:aliases w:val="AA lenteliu NR Diagrama,table. Diagrama,pav. Diagrama"/>
    <w:link w:val="Antrat"/>
    <w:uiPriority w:val="35"/>
    <w:rsid w:val="005123E2"/>
    <w:rPr>
      <w:b/>
      <w:bCs/>
      <w:color w:val="404040" w:themeColor="text1" w:themeTint="BF"/>
      <w:sz w:val="20"/>
      <w:szCs w:val="20"/>
    </w:rPr>
  </w:style>
  <w:style w:type="paragraph" w:customStyle="1" w:styleId="AApagrindinissriftas">
    <w:name w:val="AA pagrindinis sriftas"/>
    <w:basedOn w:val="prastasis"/>
    <w:link w:val="AApagrindinissriftasChar"/>
    <w:rsid w:val="005123E2"/>
    <w:pPr>
      <w:spacing w:before="120"/>
      <w:ind w:right="140" w:firstLine="709"/>
      <w:jc w:val="both"/>
    </w:pPr>
    <w:rPr>
      <w:rFonts w:ascii="Garamond" w:hAnsi="Garamond"/>
      <w:color w:val="000000"/>
      <w:sz w:val="24"/>
      <w:lang w:val="en-US"/>
    </w:rPr>
  </w:style>
  <w:style w:type="character" w:customStyle="1" w:styleId="AApagrindinissriftasChar">
    <w:name w:val="AA pagrindinis sriftas Char"/>
    <w:link w:val="AApagrindinissriftas"/>
    <w:rsid w:val="005123E2"/>
    <w:rPr>
      <w:rFonts w:ascii="Garamond" w:eastAsia="Times New Roman" w:hAnsi="Garamond" w:cs="Times New Roman"/>
      <w:color w:val="000000"/>
      <w:sz w:val="24"/>
      <w:szCs w:val="20"/>
      <w:lang w:val="en-US"/>
    </w:rPr>
  </w:style>
  <w:style w:type="paragraph" w:styleId="Turinys2">
    <w:name w:val="toc 2"/>
    <w:basedOn w:val="prastasis"/>
    <w:next w:val="prastasis"/>
    <w:autoRedefine/>
    <w:uiPriority w:val="39"/>
    <w:unhideWhenUsed/>
    <w:rsid w:val="00137B88"/>
    <w:pPr>
      <w:numPr>
        <w:numId w:val="29"/>
      </w:numPr>
      <w:tabs>
        <w:tab w:val="right" w:leader="dot" w:pos="10196"/>
      </w:tabs>
      <w:spacing w:after="100" w:line="259" w:lineRule="auto"/>
    </w:pPr>
    <w:rPr>
      <w:rFonts w:ascii="Calibri" w:hAnsi="Calibri"/>
      <w:sz w:val="22"/>
      <w:szCs w:val="22"/>
    </w:rPr>
  </w:style>
  <w:style w:type="paragraph" w:styleId="Turinys1">
    <w:name w:val="toc 1"/>
    <w:basedOn w:val="prastasis"/>
    <w:next w:val="prastasis"/>
    <w:autoRedefine/>
    <w:uiPriority w:val="39"/>
    <w:unhideWhenUsed/>
    <w:rsid w:val="00904284"/>
    <w:pPr>
      <w:numPr>
        <w:numId w:val="31"/>
      </w:numPr>
      <w:tabs>
        <w:tab w:val="left" w:pos="284"/>
        <w:tab w:val="left" w:pos="9639"/>
        <w:tab w:val="left" w:leader="dot" w:pos="10206"/>
        <w:tab w:val="right" w:leader="dot" w:pos="11216"/>
      </w:tabs>
      <w:spacing w:after="100" w:line="360" w:lineRule="auto"/>
    </w:pPr>
    <w:rPr>
      <w:rFonts w:ascii="Calibri" w:hAnsi="Calibri"/>
      <w:noProof/>
      <w:color w:val="2F5496" w:themeColor="accent5" w:themeShade="BF"/>
      <w:sz w:val="28"/>
      <w:szCs w:val="28"/>
    </w:rPr>
  </w:style>
  <w:style w:type="paragraph" w:styleId="Turinys3">
    <w:name w:val="toc 3"/>
    <w:basedOn w:val="prastasis"/>
    <w:next w:val="prastasis"/>
    <w:autoRedefine/>
    <w:uiPriority w:val="39"/>
    <w:unhideWhenUsed/>
    <w:rsid w:val="005123E2"/>
    <w:pPr>
      <w:spacing w:after="100" w:line="259" w:lineRule="auto"/>
      <w:ind w:left="440"/>
    </w:pPr>
    <w:rPr>
      <w:rFonts w:ascii="Calibri" w:hAnsi="Calibri"/>
      <w:sz w:val="22"/>
      <w:szCs w:val="22"/>
    </w:rPr>
  </w:style>
  <w:style w:type="table" w:customStyle="1" w:styleId="GridTable1Light-Accent1">
    <w:name w:val="Grid Table 1 Light - Accent 1"/>
    <w:basedOn w:val="prastojilentel"/>
    <w:uiPriority w:val="46"/>
    <w:rsid w:val="005123E2"/>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2-Accent1">
    <w:name w:val="List Table 2 - Accent 1"/>
    <w:basedOn w:val="prastojilentel"/>
    <w:uiPriority w:val="47"/>
    <w:rsid w:val="005123E2"/>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
    <w:name w:val="Grid Table 4 - Accent 1"/>
    <w:basedOn w:val="prastojilentel"/>
    <w:uiPriority w:val="49"/>
    <w:rsid w:val="005123E2"/>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3">
    <w:name w:val="Grid Table 1 Light - Accent 3"/>
    <w:basedOn w:val="prastojilentel"/>
    <w:uiPriority w:val="46"/>
    <w:rsid w:val="000B7F81"/>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4paprastojilentel1">
    <w:name w:val="4 paprastoji lentelė1"/>
    <w:basedOn w:val="prastojilentel"/>
    <w:uiPriority w:val="44"/>
    <w:rsid w:val="000B7F8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Paantrat">
    <w:name w:val="Subtitle"/>
    <w:basedOn w:val="prastasis"/>
    <w:next w:val="prastasis"/>
    <w:link w:val="PaantratDiagrama"/>
    <w:uiPriority w:val="11"/>
    <w:qFormat/>
    <w:rsid w:val="00F00524"/>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PaantratDiagrama">
    <w:name w:val="Paantraštė Diagrama"/>
    <w:basedOn w:val="Numatytasispastraiposriftas"/>
    <w:link w:val="Paantrat"/>
    <w:uiPriority w:val="11"/>
    <w:rsid w:val="00F00524"/>
    <w:rPr>
      <w:rFonts w:asciiTheme="majorHAnsi" w:eastAsiaTheme="majorEastAsia" w:hAnsiTheme="majorHAnsi" w:cstheme="majorBidi"/>
      <w:color w:val="404040" w:themeColor="text1" w:themeTint="BF"/>
      <w:sz w:val="30"/>
      <w:szCs w:val="30"/>
    </w:rPr>
  </w:style>
  <w:style w:type="paragraph" w:customStyle="1" w:styleId="Pa5">
    <w:name w:val="Pa5"/>
    <w:basedOn w:val="prastasis"/>
    <w:next w:val="prastasis"/>
    <w:uiPriority w:val="99"/>
    <w:rsid w:val="00613C4A"/>
    <w:pPr>
      <w:autoSpaceDE w:val="0"/>
      <w:autoSpaceDN w:val="0"/>
      <w:adjustRightInd w:val="0"/>
      <w:spacing w:after="0" w:line="201" w:lineRule="atLeast"/>
    </w:pPr>
    <w:rPr>
      <w:rFonts w:ascii="Rajdhani" w:eastAsiaTheme="minorHAnsi" w:hAnsi="Rajdhani"/>
      <w:sz w:val="24"/>
      <w:szCs w:val="24"/>
    </w:rPr>
  </w:style>
  <w:style w:type="table" w:customStyle="1" w:styleId="4tinkleliolentel-1parykinimas1">
    <w:name w:val="4 tinklelio lentelė - 1 paryškinimas1"/>
    <w:basedOn w:val="prastojilentel"/>
    <w:uiPriority w:val="49"/>
    <w:rsid w:val="00613C4A"/>
    <w:pPr>
      <w:spacing w:after="0"/>
    </w:pPr>
    <w:rPr>
      <w:rFonts w:eastAsiaTheme="minorHAns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Komentaronuoroda">
    <w:name w:val="annotation reference"/>
    <w:basedOn w:val="Numatytasispastraiposriftas"/>
    <w:uiPriority w:val="99"/>
    <w:semiHidden/>
    <w:unhideWhenUsed/>
    <w:rsid w:val="00A93162"/>
    <w:rPr>
      <w:sz w:val="16"/>
      <w:szCs w:val="16"/>
    </w:rPr>
  </w:style>
  <w:style w:type="paragraph" w:styleId="Komentarotekstas">
    <w:name w:val="annotation text"/>
    <w:basedOn w:val="prastasis"/>
    <w:link w:val="KomentarotekstasDiagrama"/>
    <w:unhideWhenUsed/>
    <w:rsid w:val="00A93162"/>
  </w:style>
  <w:style w:type="character" w:customStyle="1" w:styleId="KomentarotekstasDiagrama">
    <w:name w:val="Komentaro tekstas Diagrama"/>
    <w:basedOn w:val="Numatytasispastraiposriftas"/>
    <w:link w:val="Komentarotekstas"/>
    <w:rsid w:val="00A93162"/>
  </w:style>
  <w:style w:type="paragraph" w:styleId="Komentarotema">
    <w:name w:val="annotation subject"/>
    <w:basedOn w:val="Komentarotekstas"/>
    <w:next w:val="Komentarotekstas"/>
    <w:link w:val="KomentarotemaDiagrama"/>
    <w:uiPriority w:val="99"/>
    <w:semiHidden/>
    <w:unhideWhenUsed/>
    <w:rsid w:val="00B13DB2"/>
    <w:rPr>
      <w:b/>
      <w:bCs/>
      <w:sz w:val="20"/>
      <w:szCs w:val="20"/>
    </w:rPr>
  </w:style>
  <w:style w:type="character" w:customStyle="1" w:styleId="KomentarotemaDiagrama">
    <w:name w:val="Komentaro tema Diagrama"/>
    <w:basedOn w:val="KomentarotekstasDiagrama"/>
    <w:link w:val="Komentarotema"/>
    <w:uiPriority w:val="99"/>
    <w:semiHidden/>
    <w:rsid w:val="00B13D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60103">
      <w:bodyDiv w:val="1"/>
      <w:marLeft w:val="0"/>
      <w:marRight w:val="0"/>
      <w:marTop w:val="0"/>
      <w:marBottom w:val="0"/>
      <w:divBdr>
        <w:top w:val="none" w:sz="0" w:space="0" w:color="auto"/>
        <w:left w:val="none" w:sz="0" w:space="0" w:color="auto"/>
        <w:bottom w:val="none" w:sz="0" w:space="0" w:color="auto"/>
        <w:right w:val="none" w:sz="0" w:space="0" w:color="auto"/>
      </w:divBdr>
    </w:div>
    <w:div w:id="149559883">
      <w:bodyDiv w:val="1"/>
      <w:marLeft w:val="0"/>
      <w:marRight w:val="0"/>
      <w:marTop w:val="0"/>
      <w:marBottom w:val="0"/>
      <w:divBdr>
        <w:top w:val="none" w:sz="0" w:space="0" w:color="auto"/>
        <w:left w:val="none" w:sz="0" w:space="0" w:color="auto"/>
        <w:bottom w:val="none" w:sz="0" w:space="0" w:color="auto"/>
        <w:right w:val="none" w:sz="0" w:space="0" w:color="auto"/>
      </w:divBdr>
    </w:div>
    <w:div w:id="261381847">
      <w:bodyDiv w:val="1"/>
      <w:marLeft w:val="0"/>
      <w:marRight w:val="0"/>
      <w:marTop w:val="0"/>
      <w:marBottom w:val="0"/>
      <w:divBdr>
        <w:top w:val="none" w:sz="0" w:space="0" w:color="auto"/>
        <w:left w:val="none" w:sz="0" w:space="0" w:color="auto"/>
        <w:bottom w:val="none" w:sz="0" w:space="0" w:color="auto"/>
        <w:right w:val="none" w:sz="0" w:space="0" w:color="auto"/>
      </w:divBdr>
    </w:div>
    <w:div w:id="482626360">
      <w:bodyDiv w:val="1"/>
      <w:marLeft w:val="0"/>
      <w:marRight w:val="0"/>
      <w:marTop w:val="0"/>
      <w:marBottom w:val="0"/>
      <w:divBdr>
        <w:top w:val="none" w:sz="0" w:space="0" w:color="auto"/>
        <w:left w:val="none" w:sz="0" w:space="0" w:color="auto"/>
        <w:bottom w:val="none" w:sz="0" w:space="0" w:color="auto"/>
        <w:right w:val="none" w:sz="0" w:space="0" w:color="auto"/>
      </w:divBdr>
    </w:div>
    <w:div w:id="506991425">
      <w:bodyDiv w:val="1"/>
      <w:marLeft w:val="0"/>
      <w:marRight w:val="0"/>
      <w:marTop w:val="0"/>
      <w:marBottom w:val="0"/>
      <w:divBdr>
        <w:top w:val="none" w:sz="0" w:space="0" w:color="auto"/>
        <w:left w:val="none" w:sz="0" w:space="0" w:color="auto"/>
        <w:bottom w:val="none" w:sz="0" w:space="0" w:color="auto"/>
        <w:right w:val="none" w:sz="0" w:space="0" w:color="auto"/>
      </w:divBdr>
    </w:div>
    <w:div w:id="671029998">
      <w:bodyDiv w:val="1"/>
      <w:marLeft w:val="0"/>
      <w:marRight w:val="0"/>
      <w:marTop w:val="0"/>
      <w:marBottom w:val="0"/>
      <w:divBdr>
        <w:top w:val="none" w:sz="0" w:space="0" w:color="auto"/>
        <w:left w:val="none" w:sz="0" w:space="0" w:color="auto"/>
        <w:bottom w:val="none" w:sz="0" w:space="0" w:color="auto"/>
        <w:right w:val="none" w:sz="0" w:space="0" w:color="auto"/>
      </w:divBdr>
    </w:div>
    <w:div w:id="678387955">
      <w:bodyDiv w:val="1"/>
      <w:marLeft w:val="0"/>
      <w:marRight w:val="0"/>
      <w:marTop w:val="0"/>
      <w:marBottom w:val="0"/>
      <w:divBdr>
        <w:top w:val="none" w:sz="0" w:space="0" w:color="auto"/>
        <w:left w:val="none" w:sz="0" w:space="0" w:color="auto"/>
        <w:bottom w:val="none" w:sz="0" w:space="0" w:color="auto"/>
        <w:right w:val="none" w:sz="0" w:space="0" w:color="auto"/>
      </w:divBdr>
    </w:div>
    <w:div w:id="706179947">
      <w:bodyDiv w:val="1"/>
      <w:marLeft w:val="0"/>
      <w:marRight w:val="0"/>
      <w:marTop w:val="0"/>
      <w:marBottom w:val="0"/>
      <w:divBdr>
        <w:top w:val="none" w:sz="0" w:space="0" w:color="auto"/>
        <w:left w:val="none" w:sz="0" w:space="0" w:color="auto"/>
        <w:bottom w:val="none" w:sz="0" w:space="0" w:color="auto"/>
        <w:right w:val="none" w:sz="0" w:space="0" w:color="auto"/>
      </w:divBdr>
    </w:div>
    <w:div w:id="715348322">
      <w:bodyDiv w:val="1"/>
      <w:marLeft w:val="0"/>
      <w:marRight w:val="0"/>
      <w:marTop w:val="0"/>
      <w:marBottom w:val="0"/>
      <w:divBdr>
        <w:top w:val="none" w:sz="0" w:space="0" w:color="auto"/>
        <w:left w:val="none" w:sz="0" w:space="0" w:color="auto"/>
        <w:bottom w:val="none" w:sz="0" w:space="0" w:color="auto"/>
        <w:right w:val="none" w:sz="0" w:space="0" w:color="auto"/>
      </w:divBdr>
    </w:div>
    <w:div w:id="1005135101">
      <w:bodyDiv w:val="1"/>
      <w:marLeft w:val="0"/>
      <w:marRight w:val="0"/>
      <w:marTop w:val="0"/>
      <w:marBottom w:val="0"/>
      <w:divBdr>
        <w:top w:val="none" w:sz="0" w:space="0" w:color="auto"/>
        <w:left w:val="none" w:sz="0" w:space="0" w:color="auto"/>
        <w:bottom w:val="none" w:sz="0" w:space="0" w:color="auto"/>
        <w:right w:val="none" w:sz="0" w:space="0" w:color="auto"/>
      </w:divBdr>
    </w:div>
    <w:div w:id="1152142247">
      <w:bodyDiv w:val="1"/>
      <w:marLeft w:val="0"/>
      <w:marRight w:val="0"/>
      <w:marTop w:val="0"/>
      <w:marBottom w:val="0"/>
      <w:divBdr>
        <w:top w:val="none" w:sz="0" w:space="0" w:color="auto"/>
        <w:left w:val="none" w:sz="0" w:space="0" w:color="auto"/>
        <w:bottom w:val="none" w:sz="0" w:space="0" w:color="auto"/>
        <w:right w:val="none" w:sz="0" w:space="0" w:color="auto"/>
      </w:divBdr>
    </w:div>
    <w:div w:id="1278827281">
      <w:bodyDiv w:val="1"/>
      <w:marLeft w:val="0"/>
      <w:marRight w:val="0"/>
      <w:marTop w:val="0"/>
      <w:marBottom w:val="0"/>
      <w:divBdr>
        <w:top w:val="none" w:sz="0" w:space="0" w:color="auto"/>
        <w:left w:val="none" w:sz="0" w:space="0" w:color="auto"/>
        <w:bottom w:val="none" w:sz="0" w:space="0" w:color="auto"/>
        <w:right w:val="none" w:sz="0" w:space="0" w:color="auto"/>
      </w:divBdr>
    </w:div>
    <w:div w:id="1290091585">
      <w:bodyDiv w:val="1"/>
      <w:marLeft w:val="0"/>
      <w:marRight w:val="0"/>
      <w:marTop w:val="0"/>
      <w:marBottom w:val="0"/>
      <w:divBdr>
        <w:top w:val="none" w:sz="0" w:space="0" w:color="auto"/>
        <w:left w:val="none" w:sz="0" w:space="0" w:color="auto"/>
        <w:bottom w:val="none" w:sz="0" w:space="0" w:color="auto"/>
        <w:right w:val="none" w:sz="0" w:space="0" w:color="auto"/>
      </w:divBdr>
    </w:div>
    <w:div w:id="1353872425">
      <w:bodyDiv w:val="1"/>
      <w:marLeft w:val="0"/>
      <w:marRight w:val="0"/>
      <w:marTop w:val="0"/>
      <w:marBottom w:val="0"/>
      <w:divBdr>
        <w:top w:val="none" w:sz="0" w:space="0" w:color="auto"/>
        <w:left w:val="none" w:sz="0" w:space="0" w:color="auto"/>
        <w:bottom w:val="none" w:sz="0" w:space="0" w:color="auto"/>
        <w:right w:val="none" w:sz="0" w:space="0" w:color="auto"/>
      </w:divBdr>
      <w:divsChild>
        <w:div w:id="894120412">
          <w:marLeft w:val="547"/>
          <w:marRight w:val="0"/>
          <w:marTop w:val="0"/>
          <w:marBottom w:val="0"/>
          <w:divBdr>
            <w:top w:val="none" w:sz="0" w:space="0" w:color="auto"/>
            <w:left w:val="none" w:sz="0" w:space="0" w:color="auto"/>
            <w:bottom w:val="none" w:sz="0" w:space="0" w:color="auto"/>
            <w:right w:val="none" w:sz="0" w:space="0" w:color="auto"/>
          </w:divBdr>
        </w:div>
      </w:divsChild>
    </w:div>
    <w:div w:id="1501196079">
      <w:bodyDiv w:val="1"/>
      <w:marLeft w:val="0"/>
      <w:marRight w:val="0"/>
      <w:marTop w:val="0"/>
      <w:marBottom w:val="0"/>
      <w:divBdr>
        <w:top w:val="none" w:sz="0" w:space="0" w:color="auto"/>
        <w:left w:val="none" w:sz="0" w:space="0" w:color="auto"/>
        <w:bottom w:val="none" w:sz="0" w:space="0" w:color="auto"/>
        <w:right w:val="none" w:sz="0" w:space="0" w:color="auto"/>
      </w:divBdr>
    </w:div>
    <w:div w:id="1641298696">
      <w:bodyDiv w:val="1"/>
      <w:marLeft w:val="0"/>
      <w:marRight w:val="0"/>
      <w:marTop w:val="0"/>
      <w:marBottom w:val="0"/>
      <w:divBdr>
        <w:top w:val="none" w:sz="0" w:space="0" w:color="auto"/>
        <w:left w:val="none" w:sz="0" w:space="0" w:color="auto"/>
        <w:bottom w:val="none" w:sz="0" w:space="0" w:color="auto"/>
        <w:right w:val="none" w:sz="0" w:space="0" w:color="auto"/>
      </w:divBdr>
    </w:div>
    <w:div w:id="174877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3.jpeg"/><Relationship Id="rId39" Type="http://schemas.openxmlformats.org/officeDocument/2006/relationships/image" Target="media/image16.jpeg"/><Relationship Id="rId21" Type="http://schemas.microsoft.com/office/2007/relationships/diagramDrawing" Target="diagrams/drawing2.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6.jpeg"/><Relationship Id="rId55" Type="http://schemas.openxmlformats.org/officeDocument/2006/relationships/image" Target="media/image29.jpeg"/><Relationship Id="rId63" Type="http://schemas.openxmlformats.org/officeDocument/2006/relationships/chart" Target="charts/chart10.xml"/><Relationship Id="rId68" Type="http://schemas.openxmlformats.org/officeDocument/2006/relationships/chart" Target="charts/chart15.xml"/><Relationship Id="rId76" Type="http://schemas.openxmlformats.org/officeDocument/2006/relationships/image" Target="media/image33.jpeg"/><Relationship Id="rId84" Type="http://schemas.openxmlformats.org/officeDocument/2006/relationships/diagramQuickStyle" Target="diagrams/quickStyle4.xm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chart" Target="charts/chart18.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6.jpeg"/><Relationship Id="rId11" Type="http://schemas.openxmlformats.org/officeDocument/2006/relationships/hyperlink" Target="mailto:info@jonavospaslaugos.lt" TargetMode="External"/><Relationship Id="rId24" Type="http://schemas.openxmlformats.org/officeDocument/2006/relationships/chart" Target="charts/chart3.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cid:image002.jpg@01D6EFD5.4B4405F0" TargetMode="External"/><Relationship Id="rId58" Type="http://schemas.openxmlformats.org/officeDocument/2006/relationships/chart" Target="charts/chart5.xml"/><Relationship Id="rId66" Type="http://schemas.openxmlformats.org/officeDocument/2006/relationships/chart" Target="charts/chart13.xml"/><Relationship Id="rId74" Type="http://schemas.openxmlformats.org/officeDocument/2006/relationships/chart" Target="charts/chart21.xml"/><Relationship Id="rId79" Type="http://schemas.openxmlformats.org/officeDocument/2006/relationships/diagramQuickStyle" Target="diagrams/quickStyle3.xml"/><Relationship Id="rId87" Type="http://schemas.openxmlformats.org/officeDocument/2006/relationships/hyperlink" Target="http://www.jonavospaslaugos.lt" TargetMode="External"/><Relationship Id="rId5" Type="http://schemas.openxmlformats.org/officeDocument/2006/relationships/webSettings" Target="webSettings.xml"/><Relationship Id="rId61" Type="http://schemas.openxmlformats.org/officeDocument/2006/relationships/chart" Target="charts/chart8.xml"/><Relationship Id="rId82" Type="http://schemas.openxmlformats.org/officeDocument/2006/relationships/diagramData" Target="diagrams/data4.xml"/><Relationship Id="rId90" Type="http://schemas.openxmlformats.org/officeDocument/2006/relationships/fontTable" Target="fontTable.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chart" Target="charts/chart1.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0.jpeg"/><Relationship Id="rId64" Type="http://schemas.openxmlformats.org/officeDocument/2006/relationships/chart" Target="charts/chart11.xml"/><Relationship Id="rId69" Type="http://schemas.openxmlformats.org/officeDocument/2006/relationships/chart" Target="charts/chart16.xml"/><Relationship Id="rId77" Type="http://schemas.openxmlformats.org/officeDocument/2006/relationships/diagramData" Target="diagrams/data3.xml"/><Relationship Id="rId8" Type="http://schemas.openxmlformats.org/officeDocument/2006/relationships/image" Target="media/image1.png"/><Relationship Id="rId51" Type="http://schemas.openxmlformats.org/officeDocument/2006/relationships/image" Target="cid:image003.jpg@01D6EFD5.4B4405F0" TargetMode="External"/><Relationship Id="rId72" Type="http://schemas.openxmlformats.org/officeDocument/2006/relationships/chart" Target="charts/chart19.xml"/><Relationship Id="rId80" Type="http://schemas.openxmlformats.org/officeDocument/2006/relationships/diagramColors" Target="diagrams/colors3.xml"/><Relationship Id="rId85" Type="http://schemas.openxmlformats.org/officeDocument/2006/relationships/diagramColors" Target="diagrams/colors4.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chart" Target="charts/chart4.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chart" Target="charts/chart6.xml"/><Relationship Id="rId67" Type="http://schemas.openxmlformats.org/officeDocument/2006/relationships/chart" Target="charts/chart14.xml"/><Relationship Id="rId20" Type="http://schemas.openxmlformats.org/officeDocument/2006/relationships/diagramColors" Target="diagrams/colors2.xml"/><Relationship Id="rId41" Type="http://schemas.openxmlformats.org/officeDocument/2006/relationships/image" Target="media/image18.jpeg"/><Relationship Id="rId54" Type="http://schemas.openxmlformats.org/officeDocument/2006/relationships/image" Target="media/image28.jpeg"/><Relationship Id="rId62" Type="http://schemas.openxmlformats.org/officeDocument/2006/relationships/chart" Target="charts/chart9.xml"/><Relationship Id="rId70" Type="http://schemas.openxmlformats.org/officeDocument/2006/relationships/chart" Target="charts/chart17.xml"/><Relationship Id="rId75" Type="http://schemas.openxmlformats.org/officeDocument/2006/relationships/image" Target="media/image32.png"/><Relationship Id="rId83" Type="http://schemas.openxmlformats.org/officeDocument/2006/relationships/diagramLayout" Target="diagrams/layout4.xm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chart" Target="charts/chart2.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cid:image001.jpg@01D6EFD5.4B4405F0" TargetMode="External"/><Relationship Id="rId57" Type="http://schemas.openxmlformats.org/officeDocument/2006/relationships/image" Target="media/image31.png"/><Relationship Id="rId10" Type="http://schemas.openxmlformats.org/officeDocument/2006/relationships/hyperlink" Target="http://www.jonavospaslaugos.lt"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7.jpeg"/><Relationship Id="rId60" Type="http://schemas.openxmlformats.org/officeDocument/2006/relationships/chart" Target="charts/chart7.xml"/><Relationship Id="rId65" Type="http://schemas.openxmlformats.org/officeDocument/2006/relationships/chart" Target="charts/chart12.xml"/><Relationship Id="rId73" Type="http://schemas.openxmlformats.org/officeDocument/2006/relationships/chart" Target="charts/chart20.xml"/><Relationship Id="rId78" Type="http://schemas.openxmlformats.org/officeDocument/2006/relationships/diagramLayout" Target="diagrams/layout3.xml"/><Relationship Id="rId81" Type="http://schemas.microsoft.com/office/2007/relationships/diagramDrawing" Target="diagrams/drawing3.xml"/><Relationship Id="rId86"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Lenovo\Documents\JP\2017-01-29%20Kopija%202017-04-01%20Energinio%20efektyvumo%20didinimo%20daugiabu&#269;iuose%20programos%20vykdyma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enovo\Documents\JP\2017-01-29%20Kopija%202017-04-01%20Energinio%20efektyvumo%20didinimo%20daugiabu&#269;iuose%20programos%20vykdyma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enovo\Documents\JP\Grafikai%20ataskaitai(Atkurta%20automati&#353;ka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Lenovo\Documents\JP\Grafikai%20ataskaitai(Atkurta%20automati&#353;kai).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Documents\JP\Grafikai%20ataskaitai(Atkurta%20automati&#353;ka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enovo\Documents\JP\Grafikai%20ataskaitai(Atkurta%20automati&#353;ka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enovo\Documents\JP\Grafikai%20ataskaitai(Atkurta%20automati&#353;ka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enovo\Documents\JP\Grafikai%20ataskaitai(Atkurta%20automati&#353;ka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enovo\Documents\JP\Grafikai%20ataskaitai(Atkurta%20automati&#353;ka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1 pav. Pardavimo pajamos 2020 m pagal </a:t>
            </a:r>
            <a:r>
              <a:rPr lang="lt-LT" sz="1200"/>
              <a:t>atskiras</a:t>
            </a:r>
            <a:r>
              <a:rPr lang="lt-LT" sz="1200" baseline="0"/>
              <a:t> </a:t>
            </a:r>
            <a:r>
              <a:rPr lang="en-US" sz="1200"/>
              <a:t>veiklas</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C70-4582-A821-D62C0216EB8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C70-4582-A821-D62C0216EB8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C70-4582-A821-D62C0216EB8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C70-4582-A821-D62C0216EB8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C70-4582-A821-D62C0216EB87}"/>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Lapas1!$A$7:$A$11</c:f>
              <c:strCache>
                <c:ptCount val="5"/>
                <c:pt idx="0">
                  <c:v>Nekilnojamojo turto veikla</c:v>
                </c:pt>
                <c:pt idx="1">
                  <c:v>Miesto tvarkymo veikla</c:v>
                </c:pt>
                <c:pt idx="2">
                  <c:v>Atliekų tvarkymo veikla</c:v>
                </c:pt>
                <c:pt idx="3">
                  <c:v>Daugiabučių namų rankinio valymo veikla</c:v>
                </c:pt>
                <c:pt idx="4">
                  <c:v>Kita komercinė veikla</c:v>
                </c:pt>
              </c:strCache>
            </c:strRef>
          </c:cat>
          <c:val>
            <c:numRef>
              <c:f>Lapas1!$B$7:$B$11</c:f>
              <c:numCache>
                <c:formatCode>General</c:formatCode>
                <c:ptCount val="5"/>
                <c:pt idx="0">
                  <c:v>1442025</c:v>
                </c:pt>
                <c:pt idx="1">
                  <c:v>1256667</c:v>
                </c:pt>
                <c:pt idx="2">
                  <c:v>1760566</c:v>
                </c:pt>
                <c:pt idx="3">
                  <c:v>1168107</c:v>
                </c:pt>
                <c:pt idx="4">
                  <c:v>492231</c:v>
                </c:pt>
              </c:numCache>
            </c:numRef>
          </c:val>
          <c:extLst>
            <c:ext xmlns:c16="http://schemas.microsoft.com/office/drawing/2014/chart" uri="{C3380CC4-5D6E-409C-BE32-E72D297353CC}">
              <c16:uniqueId val="{0000000A-EC70-4582-A821-D62C0216EB8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n-lt"/>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lt-LT" sz="1200" b="0"/>
              <a:t>12 pav. Atnaujintų daugiabučių pasiskirstymas</a:t>
            </a:r>
            <a:r>
              <a:rPr lang="lt-LT" sz="1200" b="0" baseline="0"/>
              <a:t> pagal administratorių ir vietą</a:t>
            </a:r>
            <a:endParaRPr lang="lt-LT" sz="1200" b="0"/>
          </a:p>
        </c:rich>
      </c:tx>
      <c:overlay val="0"/>
    </c:title>
    <c:autoTitleDeleted val="0"/>
    <c:plotArea>
      <c:layout/>
      <c:barChart>
        <c:barDir val="col"/>
        <c:grouping val="clustered"/>
        <c:varyColors val="0"/>
        <c:ser>
          <c:idx val="0"/>
          <c:order val="0"/>
          <c:tx>
            <c:strRef>
              <c:f>'Kiti renovuoti daugiabučiai'!$K$92</c:f>
              <c:strCache>
                <c:ptCount val="1"/>
                <c:pt idx="0">
                  <c:v> iki 2015</c:v>
                </c:pt>
              </c:strCache>
            </c:strRef>
          </c:tx>
          <c:invertIfNegative val="0"/>
          <c:cat>
            <c:strRef>
              <c:f>'Kiti renovuoti daugiabučiai'!$B$93:$B$99</c:f>
              <c:strCache>
                <c:ptCount val="6"/>
                <c:pt idx="0">
                  <c:v>Atnaujintų daugiabučių dalis savivaldybėje</c:v>
                </c:pt>
                <c:pt idx="1">
                  <c:v>Atnaujintų bendrijų dalis</c:v>
                </c:pt>
                <c:pt idx="2">
                  <c:v>UAB „Jonavos paslaugos“ administruojamų atnaujintų daugiabučių mieste</c:v>
                </c:pt>
                <c:pt idx="3">
                  <c:v>UAB „Jonavos paslaugos“ administruojamų atnaujintų daugiabučių kaime</c:v>
                </c:pt>
                <c:pt idx="4">
                  <c:v>Iš viso atnaujintų daugiabučių dalis mieste</c:v>
                </c:pt>
                <c:pt idx="5">
                  <c:v>Iš viso atnaujintų daugiabučių dalis ne mieste</c:v>
                </c:pt>
              </c:strCache>
            </c:strRef>
          </c:cat>
          <c:val>
            <c:numRef>
              <c:f>'Kiti renovuoti daugiabučiai'!$K$93:$K$99</c:f>
              <c:numCache>
                <c:formatCode>0.00%</c:formatCode>
                <c:ptCount val="6"/>
                <c:pt idx="0">
                  <c:v>0.16125541125541126</c:v>
                </c:pt>
                <c:pt idx="1">
                  <c:v>0.28888888888888886</c:v>
                </c:pt>
                <c:pt idx="2">
                  <c:v>0.24579831932773108</c:v>
                </c:pt>
                <c:pt idx="3">
                  <c:v>6.1224489795918366E-2</c:v>
                </c:pt>
                <c:pt idx="4">
                  <c:v>0.24074074074074073</c:v>
                </c:pt>
                <c:pt idx="5">
                  <c:v>1.8181818181818181E-2</c:v>
                </c:pt>
              </c:numCache>
            </c:numRef>
          </c:val>
          <c:extLst>
            <c:ext xmlns:c16="http://schemas.microsoft.com/office/drawing/2014/chart" uri="{C3380CC4-5D6E-409C-BE32-E72D297353CC}">
              <c16:uniqueId val="{00000000-5740-4084-A2EF-BC784D20FE3D}"/>
            </c:ext>
          </c:extLst>
        </c:ser>
        <c:ser>
          <c:idx val="1"/>
          <c:order val="1"/>
          <c:tx>
            <c:strRef>
              <c:f>'Kiti renovuoti daugiabučiai'!$L$92</c:f>
              <c:strCache>
                <c:ptCount val="1"/>
                <c:pt idx="0">
                  <c:v>2016</c:v>
                </c:pt>
              </c:strCache>
            </c:strRef>
          </c:tx>
          <c:invertIfNegative val="0"/>
          <c:cat>
            <c:strRef>
              <c:f>'Kiti renovuoti daugiabučiai'!$B$93:$B$99</c:f>
              <c:strCache>
                <c:ptCount val="6"/>
                <c:pt idx="0">
                  <c:v>Atnaujintų daugiabučių dalis savivaldybėje</c:v>
                </c:pt>
                <c:pt idx="1">
                  <c:v>Atnaujintų bendrijų dalis</c:v>
                </c:pt>
                <c:pt idx="2">
                  <c:v>UAB „Jonavos paslaugos“ administruojamų atnaujintų daugiabučių mieste</c:v>
                </c:pt>
                <c:pt idx="3">
                  <c:v>UAB „Jonavos paslaugos“ administruojamų atnaujintų daugiabučių kaime</c:v>
                </c:pt>
                <c:pt idx="4">
                  <c:v>Iš viso atnaujintų daugiabučių dalis mieste</c:v>
                </c:pt>
                <c:pt idx="5">
                  <c:v>Iš viso atnaujintų daugiabučių dalis ne mieste</c:v>
                </c:pt>
              </c:strCache>
            </c:strRef>
          </c:cat>
          <c:val>
            <c:numRef>
              <c:f>'Kiti renovuoti daugiabučiai'!$L$93:$L$99</c:f>
              <c:numCache>
                <c:formatCode>0.00%</c:formatCode>
                <c:ptCount val="6"/>
                <c:pt idx="0">
                  <c:v>0.22619047619047619</c:v>
                </c:pt>
                <c:pt idx="1">
                  <c:v>0.35555555555555557</c:v>
                </c:pt>
                <c:pt idx="2">
                  <c:v>0.35084033613445376</c:v>
                </c:pt>
                <c:pt idx="3">
                  <c:v>0.10204081632653061</c:v>
                </c:pt>
                <c:pt idx="4">
                  <c:v>0.33501683501683499</c:v>
                </c:pt>
                <c:pt idx="5">
                  <c:v>3.0303030303030304E-2</c:v>
                </c:pt>
              </c:numCache>
            </c:numRef>
          </c:val>
          <c:extLst>
            <c:ext xmlns:c16="http://schemas.microsoft.com/office/drawing/2014/chart" uri="{C3380CC4-5D6E-409C-BE32-E72D297353CC}">
              <c16:uniqueId val="{00000001-5740-4084-A2EF-BC784D20FE3D}"/>
            </c:ext>
          </c:extLst>
        </c:ser>
        <c:ser>
          <c:idx val="2"/>
          <c:order val="2"/>
          <c:tx>
            <c:strRef>
              <c:f>'Kiti renovuoti daugiabučiai'!$M$92</c:f>
              <c:strCache>
                <c:ptCount val="1"/>
                <c:pt idx="0">
                  <c:v>2017</c:v>
                </c:pt>
              </c:strCache>
            </c:strRef>
          </c:tx>
          <c:invertIfNegative val="0"/>
          <c:cat>
            <c:strRef>
              <c:f>'Kiti renovuoti daugiabučiai'!$B$93:$B$99</c:f>
              <c:strCache>
                <c:ptCount val="6"/>
                <c:pt idx="0">
                  <c:v>Atnaujintų daugiabučių dalis savivaldybėje</c:v>
                </c:pt>
                <c:pt idx="1">
                  <c:v>Atnaujintų bendrijų dalis</c:v>
                </c:pt>
                <c:pt idx="2">
                  <c:v>UAB „Jonavos paslaugos“ administruojamų atnaujintų daugiabučių mieste</c:v>
                </c:pt>
                <c:pt idx="3">
                  <c:v>UAB „Jonavos paslaugos“ administruojamų atnaujintų daugiabučių kaime</c:v>
                </c:pt>
                <c:pt idx="4">
                  <c:v>Iš viso atnaujintų daugiabučių dalis mieste</c:v>
                </c:pt>
                <c:pt idx="5">
                  <c:v>Iš viso atnaujintų daugiabučių dalis ne mieste</c:v>
                </c:pt>
              </c:strCache>
            </c:strRef>
          </c:cat>
          <c:val>
            <c:numRef>
              <c:f>'Kiti renovuoti daugiabučiai'!$M$93:$M$99</c:f>
              <c:numCache>
                <c:formatCode>0.00%</c:formatCode>
                <c:ptCount val="6"/>
                <c:pt idx="0">
                  <c:v>0.24529999999999999</c:v>
                </c:pt>
                <c:pt idx="1">
                  <c:v>0.35560000000000003</c:v>
                </c:pt>
                <c:pt idx="2">
                  <c:v>0.38619999999999999</c:v>
                </c:pt>
                <c:pt idx="3">
                  <c:v>4.2000000000000003E-2</c:v>
                </c:pt>
                <c:pt idx="4">
                  <c:v>0.37369999999999998</c:v>
                </c:pt>
                <c:pt idx="5">
                  <c:v>3.3300000000000003E-2</c:v>
                </c:pt>
              </c:numCache>
            </c:numRef>
          </c:val>
          <c:extLst>
            <c:ext xmlns:c16="http://schemas.microsoft.com/office/drawing/2014/chart" uri="{C3380CC4-5D6E-409C-BE32-E72D297353CC}">
              <c16:uniqueId val="{00000002-5740-4084-A2EF-BC784D20FE3D}"/>
            </c:ext>
          </c:extLst>
        </c:ser>
        <c:ser>
          <c:idx val="3"/>
          <c:order val="3"/>
          <c:tx>
            <c:strRef>
              <c:f>'Kiti renovuoti daugiabučiai'!$N$92</c:f>
              <c:strCache>
                <c:ptCount val="1"/>
                <c:pt idx="0">
                  <c:v>2018</c:v>
                </c:pt>
              </c:strCache>
            </c:strRef>
          </c:tx>
          <c:invertIfNegative val="0"/>
          <c:cat>
            <c:strRef>
              <c:f>'Kiti renovuoti daugiabučiai'!$B$93:$B$99</c:f>
              <c:strCache>
                <c:ptCount val="6"/>
                <c:pt idx="0">
                  <c:v>Atnaujintų daugiabučių dalis savivaldybėje</c:v>
                </c:pt>
                <c:pt idx="1">
                  <c:v>Atnaujintų bendrijų dalis</c:v>
                </c:pt>
                <c:pt idx="2">
                  <c:v>UAB „Jonavos paslaugos“ administruojamų atnaujintų daugiabučių mieste</c:v>
                </c:pt>
                <c:pt idx="3">
                  <c:v>UAB „Jonavos paslaugos“ administruojamų atnaujintų daugiabučių kaime</c:v>
                </c:pt>
                <c:pt idx="4">
                  <c:v>Iš viso atnaujintų daugiabučių dalis mieste</c:v>
                </c:pt>
                <c:pt idx="5">
                  <c:v>Iš viso atnaujintų daugiabučių dalis ne mieste</c:v>
                </c:pt>
              </c:strCache>
            </c:strRef>
          </c:cat>
          <c:val>
            <c:numRef>
              <c:f>'Kiti renovuoti daugiabučiai'!$N$93:$N$99</c:f>
              <c:numCache>
                <c:formatCode>0.00%</c:formatCode>
                <c:ptCount val="6"/>
                <c:pt idx="0">
                  <c:v>0.25366876310272535</c:v>
                </c:pt>
                <c:pt idx="1">
                  <c:v>0.35555555555555557</c:v>
                </c:pt>
                <c:pt idx="2">
                  <c:v>0.39357429718875503</c:v>
                </c:pt>
                <c:pt idx="3">
                  <c:v>7.4468085106382975E-2</c:v>
                </c:pt>
                <c:pt idx="4">
                  <c:v>0.38383838383838381</c:v>
                </c:pt>
                <c:pt idx="5">
                  <c:v>3.888888888888889E-2</c:v>
                </c:pt>
              </c:numCache>
            </c:numRef>
          </c:val>
          <c:extLst>
            <c:ext xmlns:c16="http://schemas.microsoft.com/office/drawing/2014/chart" uri="{C3380CC4-5D6E-409C-BE32-E72D297353CC}">
              <c16:uniqueId val="{00000003-5740-4084-A2EF-BC784D20FE3D}"/>
            </c:ext>
          </c:extLst>
        </c:ser>
        <c:ser>
          <c:idx val="4"/>
          <c:order val="4"/>
          <c:tx>
            <c:strRef>
              <c:f>'Kiti renovuoti daugiabučiai'!$O$92</c:f>
              <c:strCache>
                <c:ptCount val="1"/>
                <c:pt idx="0">
                  <c:v>2019</c:v>
                </c:pt>
              </c:strCache>
            </c:strRef>
          </c:tx>
          <c:invertIfNegative val="0"/>
          <c:cat>
            <c:strRef>
              <c:f>'Kiti renovuoti daugiabučiai'!$B$93:$B$99</c:f>
              <c:strCache>
                <c:ptCount val="6"/>
                <c:pt idx="0">
                  <c:v>Atnaujintų daugiabučių dalis savivaldybėje</c:v>
                </c:pt>
                <c:pt idx="1">
                  <c:v>Atnaujintų bendrijų dalis</c:v>
                </c:pt>
                <c:pt idx="2">
                  <c:v>UAB „Jonavos paslaugos“ administruojamų atnaujintų daugiabučių mieste</c:v>
                </c:pt>
                <c:pt idx="3">
                  <c:v>UAB „Jonavos paslaugos“ administruojamų atnaujintų daugiabučių kaime</c:v>
                </c:pt>
                <c:pt idx="4">
                  <c:v>Iš viso atnaujintų daugiabučių dalis mieste</c:v>
                </c:pt>
                <c:pt idx="5">
                  <c:v>Iš viso atnaujintų daugiabučių dalis ne mieste</c:v>
                </c:pt>
              </c:strCache>
            </c:strRef>
          </c:cat>
          <c:val>
            <c:numRef>
              <c:f>'Kiti renovuoti daugiabučiai'!$O$93:$O$99</c:f>
              <c:numCache>
                <c:formatCode>0.00%</c:formatCode>
                <c:ptCount val="6"/>
                <c:pt idx="0">
                  <c:v>0.27672955974842767</c:v>
                </c:pt>
                <c:pt idx="1">
                  <c:v>0.35555555555555557</c:v>
                </c:pt>
                <c:pt idx="2">
                  <c:v>0.436</c:v>
                </c:pt>
                <c:pt idx="3">
                  <c:v>7.5268817204301078E-2</c:v>
                </c:pt>
                <c:pt idx="4">
                  <c:v>0.4208754208754209</c:v>
                </c:pt>
                <c:pt idx="5">
                  <c:v>3.888888888888889E-2</c:v>
                </c:pt>
              </c:numCache>
            </c:numRef>
          </c:val>
          <c:extLst>
            <c:ext xmlns:c16="http://schemas.microsoft.com/office/drawing/2014/chart" uri="{C3380CC4-5D6E-409C-BE32-E72D297353CC}">
              <c16:uniqueId val="{00000004-5740-4084-A2EF-BC784D20FE3D}"/>
            </c:ext>
          </c:extLst>
        </c:ser>
        <c:ser>
          <c:idx val="5"/>
          <c:order val="5"/>
          <c:tx>
            <c:strRef>
              <c:f>'Kiti renovuoti daugiabučiai'!$P$92</c:f>
              <c:strCache>
                <c:ptCount val="1"/>
                <c:pt idx="0">
                  <c:v>2020</c:v>
                </c:pt>
              </c:strCache>
            </c:strRef>
          </c:tx>
          <c:invertIfNegative val="0"/>
          <c:cat>
            <c:strRef>
              <c:f>'Kiti renovuoti daugiabučiai'!$B$93:$B$99</c:f>
              <c:strCache>
                <c:ptCount val="6"/>
                <c:pt idx="0">
                  <c:v>Atnaujintų daugiabučių dalis savivaldybėje</c:v>
                </c:pt>
                <c:pt idx="1">
                  <c:v>Atnaujintų bendrijų dalis</c:v>
                </c:pt>
                <c:pt idx="2">
                  <c:v>UAB „Jonavos paslaugos“ administruojamų atnaujintų daugiabučių mieste</c:v>
                </c:pt>
                <c:pt idx="3">
                  <c:v>UAB „Jonavos paslaugos“ administruojamų atnaujintų daugiabučių kaime</c:v>
                </c:pt>
                <c:pt idx="4">
                  <c:v>Iš viso atnaujintų daugiabučių dalis mieste</c:v>
                </c:pt>
                <c:pt idx="5">
                  <c:v>Iš viso atnaujintų daugiabučių dalis ne mieste</c:v>
                </c:pt>
              </c:strCache>
            </c:strRef>
          </c:cat>
          <c:val>
            <c:numRef>
              <c:f>'Kiti renovuoti daugiabučiai'!$P$93:$P$99</c:f>
              <c:numCache>
                <c:formatCode>0.00%</c:formatCode>
                <c:ptCount val="6"/>
                <c:pt idx="0">
                  <c:v>0.31236897274633124</c:v>
                </c:pt>
                <c:pt idx="1">
                  <c:v>0.42222222222222222</c:v>
                </c:pt>
                <c:pt idx="2">
                  <c:v>0.49199999999999999</c:v>
                </c:pt>
                <c:pt idx="3">
                  <c:v>7.5268817204301078E-2</c:v>
                </c:pt>
                <c:pt idx="4">
                  <c:v>0.4781144781144781</c:v>
                </c:pt>
                <c:pt idx="5">
                  <c:v>3.888888888888889E-2</c:v>
                </c:pt>
              </c:numCache>
            </c:numRef>
          </c:val>
          <c:extLst>
            <c:ext xmlns:c16="http://schemas.microsoft.com/office/drawing/2014/chart" uri="{C3380CC4-5D6E-409C-BE32-E72D297353CC}">
              <c16:uniqueId val="{00000005-5740-4084-A2EF-BC784D20FE3D}"/>
            </c:ext>
          </c:extLst>
        </c:ser>
        <c:dLbls>
          <c:showLegendKey val="0"/>
          <c:showVal val="0"/>
          <c:showCatName val="0"/>
          <c:showSerName val="0"/>
          <c:showPercent val="0"/>
          <c:showBubbleSize val="0"/>
        </c:dLbls>
        <c:gapWidth val="75"/>
        <c:overlap val="-25"/>
        <c:axId val="239827456"/>
        <c:axId val="244621312"/>
      </c:barChart>
      <c:catAx>
        <c:axId val="239827456"/>
        <c:scaling>
          <c:orientation val="minMax"/>
        </c:scaling>
        <c:delete val="0"/>
        <c:axPos val="b"/>
        <c:numFmt formatCode="General" sourceLinked="0"/>
        <c:majorTickMark val="none"/>
        <c:minorTickMark val="none"/>
        <c:tickLblPos val="nextTo"/>
        <c:crossAx val="244621312"/>
        <c:crosses val="autoZero"/>
        <c:auto val="1"/>
        <c:lblAlgn val="ctr"/>
        <c:lblOffset val="100"/>
        <c:noMultiLvlLbl val="0"/>
      </c:catAx>
      <c:valAx>
        <c:axId val="244621312"/>
        <c:scaling>
          <c:orientation val="minMax"/>
        </c:scaling>
        <c:delete val="0"/>
        <c:axPos val="l"/>
        <c:majorGridlines/>
        <c:numFmt formatCode="0.00%" sourceLinked="1"/>
        <c:majorTickMark val="none"/>
        <c:minorTickMark val="none"/>
        <c:tickLblPos val="nextTo"/>
        <c:spPr>
          <a:ln w="9525">
            <a:noFill/>
          </a:ln>
        </c:spPr>
        <c:crossAx val="239827456"/>
        <c:crosses val="autoZero"/>
        <c:crossBetween val="between"/>
      </c:valAx>
      <c:dTable>
        <c:showHorzBorder val="1"/>
        <c:showVertBorder val="1"/>
        <c:showOutline val="1"/>
        <c:showKeys val="1"/>
      </c:dTable>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sz="1200" b="0"/>
            </a:pPr>
            <a:r>
              <a:rPr lang="lt-LT" sz="1200" b="0"/>
              <a:t>13 pav.</a:t>
            </a:r>
            <a:r>
              <a:rPr lang="lt-LT" sz="1200" b="0" baseline="0"/>
              <a:t> </a:t>
            </a:r>
            <a:r>
              <a:rPr lang="lt-LT" sz="1200" b="0"/>
              <a:t>Atnaujintų namų dalis, pagal valdymo formas</a:t>
            </a:r>
          </a:p>
        </c:rich>
      </c:tx>
      <c:layout>
        <c:manualLayout>
          <c:xMode val="edge"/>
          <c:yMode val="edge"/>
          <c:x val="0.21799892423314257"/>
          <c:y val="1.8381387988266173E-2"/>
        </c:manualLayout>
      </c:layout>
      <c:overlay val="0"/>
    </c:title>
    <c:autoTitleDeleted val="0"/>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'Kiti renovuoti daugiabučiai'!$B$84:$B$87</c:f>
              <c:strCache>
                <c:ptCount val="4"/>
                <c:pt idx="0">
                  <c:v>Daugiabučių skaičius savivaldybėje</c:v>
                </c:pt>
                <c:pt idx="1">
                  <c:v>Bendrijų valdomi daugiabučiai</c:v>
                </c:pt>
                <c:pt idx="2">
                  <c:v>UAB „Jonavos paslaugos“ mieste</c:v>
                </c:pt>
                <c:pt idx="3">
                  <c:v>UAB „Jonavos paslaugos“ kaime</c:v>
                </c:pt>
              </c:strCache>
            </c:strRef>
          </c:cat>
          <c:val>
            <c:numRef>
              <c:f>'Kiti renovuoti daugiabučiai'!$P$84:$P$87</c:f>
              <c:numCache>
                <c:formatCode>0.00%</c:formatCode>
                <c:ptCount val="4"/>
                <c:pt idx="0">
                  <c:v>0.31236897274633102</c:v>
                </c:pt>
                <c:pt idx="1">
                  <c:v>0.42222222222222222</c:v>
                </c:pt>
                <c:pt idx="2">
                  <c:v>0.49199999999999999</c:v>
                </c:pt>
                <c:pt idx="3">
                  <c:v>7.5268817204301078E-2</c:v>
                </c:pt>
              </c:numCache>
            </c:numRef>
          </c:val>
          <c:extLst>
            <c:ext xmlns:c16="http://schemas.microsoft.com/office/drawing/2014/chart" uri="{C3380CC4-5D6E-409C-BE32-E72D297353CC}">
              <c16:uniqueId val="{00000000-6300-4D85-81C7-44F684B79EA4}"/>
            </c:ext>
          </c:extLst>
        </c:ser>
        <c:dLbls>
          <c:showLegendKey val="0"/>
          <c:showVal val="0"/>
          <c:showCatName val="0"/>
          <c:showSerName val="0"/>
          <c:showPercent val="0"/>
          <c:showBubbleSize val="0"/>
        </c:dLbls>
        <c:gapWidth val="75"/>
        <c:overlap val="40"/>
        <c:axId val="239827968"/>
        <c:axId val="244623040"/>
      </c:barChart>
      <c:catAx>
        <c:axId val="239827968"/>
        <c:scaling>
          <c:orientation val="minMax"/>
        </c:scaling>
        <c:delete val="0"/>
        <c:axPos val="b"/>
        <c:numFmt formatCode="General" sourceLinked="0"/>
        <c:majorTickMark val="none"/>
        <c:minorTickMark val="none"/>
        <c:tickLblPos val="nextTo"/>
        <c:crossAx val="244623040"/>
        <c:crosses val="autoZero"/>
        <c:auto val="1"/>
        <c:lblAlgn val="ctr"/>
        <c:lblOffset val="100"/>
        <c:noMultiLvlLbl val="0"/>
      </c:catAx>
      <c:valAx>
        <c:axId val="244623040"/>
        <c:scaling>
          <c:orientation val="minMax"/>
        </c:scaling>
        <c:delete val="0"/>
        <c:axPos val="l"/>
        <c:majorGridlines/>
        <c:numFmt formatCode="0.00%" sourceLinked="1"/>
        <c:majorTickMark val="none"/>
        <c:minorTickMark val="none"/>
        <c:tickLblPos val="nextTo"/>
        <c:crossAx val="239827968"/>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t-LT" sz="1200"/>
              <a:t>14 pav. Daugiabučių namų energinio</a:t>
            </a:r>
            <a:r>
              <a:rPr lang="lt-LT" sz="1200" baseline="0"/>
              <a:t> efektyvumo didinimo programos įgyvendinimas 2013-2020 m.</a:t>
            </a:r>
            <a:endParaRPr lang="lt-LT" sz="1200"/>
          </a:p>
        </c:rich>
      </c:tx>
      <c:overlay val="0"/>
      <c:spPr>
        <a:noFill/>
        <a:ln>
          <a:noFill/>
        </a:ln>
        <a:effectLst/>
      </c:spPr>
    </c:title>
    <c:autoTitleDeleted val="0"/>
    <c:plotArea>
      <c:layout/>
      <c:barChart>
        <c:barDir val="col"/>
        <c:grouping val="clustered"/>
        <c:varyColors val="0"/>
        <c:ser>
          <c:idx val="0"/>
          <c:order val="0"/>
          <c:tx>
            <c:strRef>
              <c:f>Lapas1!$A$3</c:f>
              <c:strCache>
                <c:ptCount val="1"/>
                <c:pt idx="0">
                  <c:v>Parengti investicijų planai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Lapas1!$E$2:$I$2</c:f>
              <c:numCache>
                <c:formatCode>General</c:formatCode>
                <c:ptCount val="5"/>
                <c:pt idx="0">
                  <c:v>2016</c:v>
                </c:pt>
                <c:pt idx="1">
                  <c:v>2017</c:v>
                </c:pt>
                <c:pt idx="2">
                  <c:v>2018</c:v>
                </c:pt>
                <c:pt idx="3">
                  <c:v>2019</c:v>
                </c:pt>
                <c:pt idx="4">
                  <c:v>2020</c:v>
                </c:pt>
              </c:numCache>
              <c:extLst/>
            </c:numRef>
          </c:cat>
          <c:val>
            <c:numRef>
              <c:f>Lapas1!$E$3:$I$3</c:f>
              <c:numCache>
                <c:formatCode>General</c:formatCode>
                <c:ptCount val="5"/>
                <c:pt idx="0">
                  <c:v>29</c:v>
                </c:pt>
                <c:pt idx="1">
                  <c:v>8</c:v>
                </c:pt>
                <c:pt idx="2">
                  <c:v>27</c:v>
                </c:pt>
                <c:pt idx="3">
                  <c:v>21</c:v>
                </c:pt>
                <c:pt idx="4">
                  <c:v>32</c:v>
                </c:pt>
              </c:numCache>
              <c:extLst/>
            </c:numRef>
          </c:val>
          <c:extLst>
            <c:ext xmlns:c16="http://schemas.microsoft.com/office/drawing/2014/chart" uri="{C3380CC4-5D6E-409C-BE32-E72D297353CC}">
              <c16:uniqueId val="{00000000-1507-4C38-BA51-01385647DCA6}"/>
            </c:ext>
          </c:extLst>
        </c:ser>
        <c:ser>
          <c:idx val="1"/>
          <c:order val="1"/>
          <c:tx>
            <c:strRef>
              <c:f>Lapas1!$A$7</c:f>
              <c:strCache>
                <c:ptCount val="1"/>
                <c:pt idx="0">
                  <c:v>Gyventojų patvirtinti investicijų planai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Lapas1!$E$2:$I$2</c:f>
              <c:numCache>
                <c:formatCode>General</c:formatCode>
                <c:ptCount val="5"/>
                <c:pt idx="0">
                  <c:v>2016</c:v>
                </c:pt>
                <c:pt idx="1">
                  <c:v>2017</c:v>
                </c:pt>
                <c:pt idx="2">
                  <c:v>2018</c:v>
                </c:pt>
                <c:pt idx="3">
                  <c:v>2019</c:v>
                </c:pt>
                <c:pt idx="4">
                  <c:v>2020</c:v>
                </c:pt>
              </c:numCache>
              <c:extLst/>
            </c:numRef>
          </c:cat>
          <c:val>
            <c:numRef>
              <c:f>Lapas1!$E$7:$I$7</c:f>
              <c:numCache>
                <c:formatCode>General</c:formatCode>
                <c:ptCount val="5"/>
                <c:pt idx="0">
                  <c:v>7</c:v>
                </c:pt>
                <c:pt idx="1">
                  <c:v>15</c:v>
                </c:pt>
                <c:pt idx="2">
                  <c:v>29</c:v>
                </c:pt>
                <c:pt idx="3">
                  <c:v>22</c:v>
                </c:pt>
                <c:pt idx="4">
                  <c:v>15</c:v>
                </c:pt>
              </c:numCache>
              <c:extLst/>
            </c:numRef>
          </c:val>
          <c:extLst>
            <c:ext xmlns:c16="http://schemas.microsoft.com/office/drawing/2014/chart" uri="{C3380CC4-5D6E-409C-BE32-E72D297353CC}">
              <c16:uniqueId val="{00000001-1507-4C38-BA51-01385647DCA6}"/>
            </c:ext>
          </c:extLst>
        </c:ser>
        <c:ser>
          <c:idx val="2"/>
          <c:order val="2"/>
          <c:tx>
            <c:strRef>
              <c:f>Lapas1!$A$8</c:f>
              <c:strCache>
                <c:ptCount val="1"/>
                <c:pt idx="0">
                  <c:v>Gauti bankų pritarimai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Lapas1!$E$2:$I$2</c:f>
              <c:numCache>
                <c:formatCode>General</c:formatCode>
                <c:ptCount val="5"/>
                <c:pt idx="0">
                  <c:v>2016</c:v>
                </c:pt>
                <c:pt idx="1">
                  <c:v>2017</c:v>
                </c:pt>
                <c:pt idx="2">
                  <c:v>2018</c:v>
                </c:pt>
                <c:pt idx="3">
                  <c:v>2019</c:v>
                </c:pt>
                <c:pt idx="4">
                  <c:v>2020</c:v>
                </c:pt>
              </c:numCache>
              <c:extLst/>
            </c:numRef>
          </c:cat>
          <c:val>
            <c:numRef>
              <c:f>Lapas1!$E$8:$I$8</c:f>
              <c:numCache>
                <c:formatCode>General</c:formatCode>
                <c:ptCount val="5"/>
                <c:pt idx="0">
                  <c:v>7</c:v>
                </c:pt>
                <c:pt idx="1">
                  <c:v>9</c:v>
                </c:pt>
                <c:pt idx="2">
                  <c:v>29</c:v>
                </c:pt>
                <c:pt idx="3">
                  <c:v>22</c:v>
                </c:pt>
                <c:pt idx="4">
                  <c:v>18</c:v>
                </c:pt>
              </c:numCache>
              <c:extLst/>
            </c:numRef>
          </c:val>
          <c:extLst>
            <c:ext xmlns:c16="http://schemas.microsoft.com/office/drawing/2014/chart" uri="{C3380CC4-5D6E-409C-BE32-E72D297353CC}">
              <c16:uniqueId val="{00000002-1507-4C38-BA51-01385647DCA6}"/>
            </c:ext>
          </c:extLst>
        </c:ser>
        <c:ser>
          <c:idx val="3"/>
          <c:order val="3"/>
          <c:tx>
            <c:strRef>
              <c:f>Lapas1!$A$10</c:f>
              <c:strCache>
                <c:ptCount val="1"/>
                <c:pt idx="0">
                  <c:v>Sudaryta rangos sutartis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Lapas1!$E$2:$I$2</c:f>
              <c:numCache>
                <c:formatCode>General</c:formatCode>
                <c:ptCount val="5"/>
                <c:pt idx="0">
                  <c:v>2016</c:v>
                </c:pt>
                <c:pt idx="1">
                  <c:v>2017</c:v>
                </c:pt>
                <c:pt idx="2">
                  <c:v>2018</c:v>
                </c:pt>
                <c:pt idx="3">
                  <c:v>2019</c:v>
                </c:pt>
                <c:pt idx="4">
                  <c:v>2020</c:v>
                </c:pt>
              </c:numCache>
              <c:extLst/>
            </c:numRef>
          </c:cat>
          <c:val>
            <c:numRef>
              <c:f>Lapas1!$E$10:$I$10</c:f>
              <c:numCache>
                <c:formatCode>General</c:formatCode>
                <c:ptCount val="5"/>
                <c:pt idx="0">
                  <c:v>11</c:v>
                </c:pt>
                <c:pt idx="1">
                  <c:v>9</c:v>
                </c:pt>
                <c:pt idx="2">
                  <c:v>9</c:v>
                </c:pt>
                <c:pt idx="3">
                  <c:v>19</c:v>
                </c:pt>
                <c:pt idx="4">
                  <c:v>16</c:v>
                </c:pt>
              </c:numCache>
              <c:extLst/>
            </c:numRef>
          </c:val>
          <c:extLst>
            <c:ext xmlns:c16="http://schemas.microsoft.com/office/drawing/2014/chart" uri="{C3380CC4-5D6E-409C-BE32-E72D297353CC}">
              <c16:uniqueId val="{00000003-1507-4C38-BA51-01385647DCA6}"/>
            </c:ext>
          </c:extLst>
        </c:ser>
        <c:ser>
          <c:idx val="4"/>
          <c:order val="4"/>
          <c:tx>
            <c:strRef>
              <c:f>Lapas1!$A$12</c:f>
              <c:strCache>
                <c:ptCount val="1"/>
                <c:pt idx="0">
                  <c:v>Baigti rangos darbai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Lapas1!$E$2:$I$2</c:f>
              <c:numCache>
                <c:formatCode>General</c:formatCode>
                <c:ptCount val="5"/>
                <c:pt idx="0">
                  <c:v>2016</c:v>
                </c:pt>
                <c:pt idx="1">
                  <c:v>2017</c:v>
                </c:pt>
                <c:pt idx="2">
                  <c:v>2018</c:v>
                </c:pt>
                <c:pt idx="3">
                  <c:v>2019</c:v>
                </c:pt>
                <c:pt idx="4">
                  <c:v>2020</c:v>
                </c:pt>
              </c:numCache>
              <c:extLst/>
            </c:numRef>
          </c:cat>
          <c:val>
            <c:numRef>
              <c:f>Lapas1!$E$12:$I$12</c:f>
              <c:numCache>
                <c:formatCode>General</c:formatCode>
                <c:ptCount val="5"/>
                <c:pt idx="0">
                  <c:v>29</c:v>
                </c:pt>
                <c:pt idx="1">
                  <c:v>13</c:v>
                </c:pt>
                <c:pt idx="2">
                  <c:v>4</c:v>
                </c:pt>
                <c:pt idx="3">
                  <c:v>11</c:v>
                </c:pt>
                <c:pt idx="4">
                  <c:v>17</c:v>
                </c:pt>
              </c:numCache>
              <c:extLst/>
            </c:numRef>
          </c:val>
          <c:extLst>
            <c:ext xmlns:c16="http://schemas.microsoft.com/office/drawing/2014/chart" uri="{C3380CC4-5D6E-409C-BE32-E72D297353CC}">
              <c16:uniqueId val="{00000004-1507-4C38-BA51-01385647DCA6}"/>
            </c:ext>
          </c:extLst>
        </c:ser>
        <c:ser>
          <c:idx val="5"/>
          <c:order val="5"/>
          <c:tx>
            <c:strRef>
              <c:f>Lapas1!$A$14</c:f>
              <c:strCache>
                <c:ptCount val="1"/>
                <c:pt idx="0">
                  <c:v>Atsiskaityta gyventojams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Lapas1!$E$2:$I$2</c:f>
              <c:numCache>
                <c:formatCode>General</c:formatCode>
                <c:ptCount val="5"/>
                <c:pt idx="0">
                  <c:v>2016</c:v>
                </c:pt>
                <c:pt idx="1">
                  <c:v>2017</c:v>
                </c:pt>
                <c:pt idx="2">
                  <c:v>2018</c:v>
                </c:pt>
                <c:pt idx="3">
                  <c:v>2019</c:v>
                </c:pt>
                <c:pt idx="4">
                  <c:v>2020</c:v>
                </c:pt>
              </c:numCache>
              <c:extLst/>
            </c:numRef>
          </c:cat>
          <c:val>
            <c:numRef>
              <c:f>Lapas1!$E$14:$I$14</c:f>
              <c:numCache>
                <c:formatCode>General</c:formatCode>
                <c:ptCount val="5"/>
                <c:pt idx="0">
                  <c:v>27</c:v>
                </c:pt>
                <c:pt idx="1">
                  <c:v>24</c:v>
                </c:pt>
                <c:pt idx="2">
                  <c:v>9</c:v>
                </c:pt>
                <c:pt idx="3">
                  <c:v>7</c:v>
                </c:pt>
                <c:pt idx="4">
                  <c:v>12</c:v>
                </c:pt>
              </c:numCache>
              <c:extLst/>
            </c:numRef>
          </c:val>
          <c:extLst>
            <c:ext xmlns:c16="http://schemas.microsoft.com/office/drawing/2014/chart" uri="{C3380CC4-5D6E-409C-BE32-E72D297353CC}">
              <c16:uniqueId val="{00000005-1507-4C38-BA51-01385647DCA6}"/>
            </c:ext>
          </c:extLst>
        </c:ser>
        <c:dLbls>
          <c:showLegendKey val="0"/>
          <c:showVal val="0"/>
          <c:showCatName val="0"/>
          <c:showSerName val="0"/>
          <c:showPercent val="0"/>
          <c:showBubbleSize val="0"/>
        </c:dLbls>
        <c:gapWidth val="219"/>
        <c:overlap val="-27"/>
        <c:axId val="243985408"/>
        <c:axId val="244624768"/>
      </c:barChart>
      <c:catAx>
        <c:axId val="24398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4624768"/>
        <c:crosses val="autoZero"/>
        <c:auto val="1"/>
        <c:lblAlgn val="ctr"/>
        <c:lblOffset val="100"/>
        <c:noMultiLvlLbl val="0"/>
      </c:catAx>
      <c:valAx>
        <c:axId val="24462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398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t-LT" sz="1200">
                <a:latin typeface="+mn-lt"/>
              </a:rPr>
              <a:t>15 pav. 2020 m. vykdyti viešieji</a:t>
            </a:r>
            <a:r>
              <a:rPr lang="lt-LT" sz="1200" baseline="0">
                <a:latin typeface="+mn-lt"/>
              </a:rPr>
              <a:t> pirkimai</a:t>
            </a:r>
            <a:endParaRPr lang="lt-LT" sz="1200">
              <a:latin typeface="+mn-lt"/>
            </a:endParaRPr>
          </a:p>
        </c:rich>
      </c:tx>
      <c:layout>
        <c:manualLayout>
          <c:xMode val="edge"/>
          <c:yMode val="edge"/>
          <c:x val="0.26594873206392278"/>
          <c:y val="1.984126984126984E-2"/>
        </c:manualLayout>
      </c:layout>
      <c:overlay val="0"/>
      <c:spPr>
        <a:noFill/>
        <a:ln>
          <a:noFill/>
        </a:ln>
        <a:effectLst/>
      </c:spPr>
    </c:title>
    <c:autoTitleDeleted val="0"/>
    <c:plotArea>
      <c:layout>
        <c:manualLayout>
          <c:layoutTarget val="inner"/>
          <c:xMode val="edge"/>
          <c:yMode val="edge"/>
          <c:x val="0.14975948699296482"/>
          <c:y val="0.1226521164021164"/>
          <c:w val="0.76137423365150536"/>
          <c:h val="0.39916677082031415"/>
        </c:manualLayout>
      </c:layout>
      <c:barChart>
        <c:barDir val="col"/>
        <c:grouping val="clustered"/>
        <c:varyColors val="0"/>
        <c:ser>
          <c:idx val="0"/>
          <c:order val="0"/>
          <c:tx>
            <c:strRef>
              <c:f>Lapas1!$B$88</c:f>
              <c:strCache>
                <c:ptCount val="1"/>
                <c:pt idx="0">
                  <c:v>Daugiabučių sk.</c:v>
                </c:pt>
              </c:strCache>
            </c:strRef>
          </c:tx>
          <c:spPr>
            <a:solidFill>
              <a:schemeClr val="accent1"/>
            </a:solidFill>
            <a:ln>
              <a:noFill/>
            </a:ln>
            <a:effectLst/>
          </c:spPr>
          <c:invertIfNegative val="0"/>
          <c:cat>
            <c:strRef>
              <c:f>Lapas1!$A$96:$A$105</c:f>
              <c:strCache>
                <c:ptCount val="10"/>
                <c:pt idx="0">
                  <c:v>Daugiabučių namų modernizavimo investiciniai planai </c:v>
                </c:pt>
                <c:pt idx="1">
                  <c:v>Daugiabučių namų modernizavimo techniniai darbo projektai </c:v>
                </c:pt>
                <c:pt idx="2">
                  <c:v>Daugiabučių namų modernizavimo TDP ekspertizė</c:v>
                </c:pt>
                <c:pt idx="3">
                  <c:v>Langai, rūslangiai ir durys</c:v>
                </c:pt>
                <c:pt idx="4">
                  <c:v>Stogo danga</c:v>
                </c:pt>
                <c:pt idx="5">
                  <c:v>Telefonspynių įrengimas </c:v>
                </c:pt>
                <c:pt idx="6">
                  <c:v>Apsaugos kamerų įrengimas </c:v>
                </c:pt>
                <c:pt idx="7">
                  <c:v>Dezinfekcija</c:v>
                </c:pt>
                <c:pt idx="8">
                  <c:v>Liftų remontas</c:v>
                </c:pt>
                <c:pt idx="9">
                  <c:v>Rūsių valymo darbai</c:v>
                </c:pt>
              </c:strCache>
            </c:strRef>
          </c:cat>
          <c:val>
            <c:numRef>
              <c:f>Lapas1!$B$96:$B$105</c:f>
              <c:numCache>
                <c:formatCode>General</c:formatCode>
                <c:ptCount val="10"/>
                <c:pt idx="0">
                  <c:v>31</c:v>
                </c:pt>
                <c:pt idx="1">
                  <c:v>16</c:v>
                </c:pt>
                <c:pt idx="2">
                  <c:v>12</c:v>
                </c:pt>
                <c:pt idx="3">
                  <c:v>19</c:v>
                </c:pt>
                <c:pt idx="4">
                  <c:v>3</c:v>
                </c:pt>
                <c:pt idx="5">
                  <c:v>6</c:v>
                </c:pt>
                <c:pt idx="6">
                  <c:v>1</c:v>
                </c:pt>
                <c:pt idx="7">
                  <c:v>14</c:v>
                </c:pt>
                <c:pt idx="8">
                  <c:v>57</c:v>
                </c:pt>
                <c:pt idx="9">
                  <c:v>14</c:v>
                </c:pt>
              </c:numCache>
            </c:numRef>
          </c:val>
          <c:extLst>
            <c:ext xmlns:c16="http://schemas.microsoft.com/office/drawing/2014/chart" uri="{C3380CC4-5D6E-409C-BE32-E72D297353CC}">
              <c16:uniqueId val="{00000000-2140-4C43-92DE-C916730949A1}"/>
            </c:ext>
          </c:extLst>
        </c:ser>
        <c:dLbls>
          <c:showLegendKey val="0"/>
          <c:showVal val="0"/>
          <c:showCatName val="0"/>
          <c:showSerName val="0"/>
          <c:showPercent val="0"/>
          <c:showBubbleSize val="0"/>
        </c:dLbls>
        <c:gapWidth val="150"/>
        <c:axId val="243985920"/>
        <c:axId val="244626496"/>
      </c:barChart>
      <c:lineChart>
        <c:grouping val="standard"/>
        <c:varyColors val="0"/>
        <c:ser>
          <c:idx val="1"/>
          <c:order val="1"/>
          <c:tx>
            <c:strRef>
              <c:f>Lapas1!$C$88</c:f>
              <c:strCache>
                <c:ptCount val="1"/>
                <c:pt idx="0">
                  <c:v>Vertė su PVM</c:v>
                </c:pt>
              </c:strCache>
            </c:strRef>
          </c:tx>
          <c:spPr>
            <a:ln w="28575" cap="rnd">
              <a:solidFill>
                <a:schemeClr val="accent2"/>
              </a:solidFill>
              <a:round/>
            </a:ln>
            <a:effectLst/>
          </c:spPr>
          <c:marker>
            <c:symbol val="none"/>
          </c:marker>
          <c:cat>
            <c:strRef>
              <c:f>Lapas1!$A$96:$A$105</c:f>
              <c:strCache>
                <c:ptCount val="10"/>
                <c:pt idx="0">
                  <c:v>Daugiabučių namų modernizavimo investiciniai planai </c:v>
                </c:pt>
                <c:pt idx="1">
                  <c:v>Daugiabučių namų modernizavimo techniniai darbo projektai </c:v>
                </c:pt>
                <c:pt idx="2">
                  <c:v>Daugiabučių namų modernizavimo TDP ekspertizė</c:v>
                </c:pt>
                <c:pt idx="3">
                  <c:v>Langai, rūslangiai ir durys</c:v>
                </c:pt>
                <c:pt idx="4">
                  <c:v>Stogo danga</c:v>
                </c:pt>
                <c:pt idx="5">
                  <c:v>Telefonspynių įrengimas </c:v>
                </c:pt>
                <c:pt idx="6">
                  <c:v>Apsaugos kamerų įrengimas </c:v>
                </c:pt>
                <c:pt idx="7">
                  <c:v>Dezinfekcija</c:v>
                </c:pt>
                <c:pt idx="8">
                  <c:v>Liftų remontas</c:v>
                </c:pt>
                <c:pt idx="9">
                  <c:v>Rūsių valymo darbai</c:v>
                </c:pt>
              </c:strCache>
            </c:strRef>
          </c:cat>
          <c:val>
            <c:numRef>
              <c:f>Lapas1!$C$96:$C$105</c:f>
              <c:numCache>
                <c:formatCode>General</c:formatCode>
                <c:ptCount val="10"/>
                <c:pt idx="0">
                  <c:v>16185.93</c:v>
                </c:pt>
                <c:pt idx="1">
                  <c:v>168116.39</c:v>
                </c:pt>
                <c:pt idx="2">
                  <c:v>21960.45</c:v>
                </c:pt>
                <c:pt idx="3">
                  <c:v>91500.2</c:v>
                </c:pt>
                <c:pt idx="4">
                  <c:v>34914.67</c:v>
                </c:pt>
                <c:pt idx="5">
                  <c:v>19003.05</c:v>
                </c:pt>
                <c:pt idx="6">
                  <c:v>1513.71</c:v>
                </c:pt>
                <c:pt idx="7">
                  <c:v>3729.22</c:v>
                </c:pt>
                <c:pt idx="8">
                  <c:v>14953.18</c:v>
                </c:pt>
                <c:pt idx="9">
                  <c:v>8708</c:v>
                </c:pt>
              </c:numCache>
            </c:numRef>
          </c:val>
          <c:smooth val="0"/>
          <c:extLst>
            <c:ext xmlns:c16="http://schemas.microsoft.com/office/drawing/2014/chart" uri="{C3380CC4-5D6E-409C-BE32-E72D297353CC}">
              <c16:uniqueId val="{00000001-2140-4C43-92DE-C916730949A1}"/>
            </c:ext>
          </c:extLst>
        </c:ser>
        <c:dLbls>
          <c:showLegendKey val="0"/>
          <c:showVal val="0"/>
          <c:showCatName val="0"/>
          <c:showSerName val="0"/>
          <c:showPercent val="0"/>
          <c:showBubbleSize val="0"/>
        </c:dLbls>
        <c:marker val="1"/>
        <c:smooth val="0"/>
        <c:axId val="247411712"/>
        <c:axId val="244627072"/>
      </c:lineChart>
      <c:catAx>
        <c:axId val="24398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t-LT"/>
          </a:p>
        </c:txPr>
        <c:crossAx val="244626496"/>
        <c:crosses val="autoZero"/>
        <c:auto val="1"/>
        <c:lblAlgn val="ctr"/>
        <c:lblOffset val="100"/>
        <c:noMultiLvlLbl val="0"/>
      </c:catAx>
      <c:valAx>
        <c:axId val="24462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3985920"/>
        <c:crosses val="autoZero"/>
        <c:crossBetween val="between"/>
      </c:valAx>
      <c:valAx>
        <c:axId val="24462707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7411712"/>
        <c:crosses val="max"/>
        <c:crossBetween val="between"/>
      </c:valAx>
      <c:catAx>
        <c:axId val="247411712"/>
        <c:scaling>
          <c:orientation val="minMax"/>
        </c:scaling>
        <c:delete val="1"/>
        <c:axPos val="b"/>
        <c:numFmt formatCode="General" sourceLinked="1"/>
        <c:majorTickMark val="out"/>
        <c:minorTickMark val="none"/>
        <c:tickLblPos val="nextTo"/>
        <c:crossAx val="2446270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16 pav.</a:t>
            </a:r>
            <a:r>
              <a:rPr lang="lt-LT" sz="1200"/>
              <a:t> </a:t>
            </a:r>
            <a:r>
              <a:rPr lang="en-US" sz="1200"/>
              <a:t>Tech.prie</a:t>
            </a:r>
            <a:r>
              <a:rPr lang="lt-LT" sz="1200"/>
              <a:t>žiū</a:t>
            </a:r>
            <a:r>
              <a:rPr lang="en-US" sz="1200"/>
              <a:t>ros skyriaus atlikti darbai 2020 m.</a:t>
            </a:r>
            <a:endParaRPr lang="lt-LT" sz="1200"/>
          </a:p>
        </c:rich>
      </c:tx>
      <c:layout>
        <c:manualLayout>
          <c:xMode val="edge"/>
          <c:yMode val="edge"/>
          <c:x val="0.15406885758998434"/>
          <c:y val="2.0755500207555001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7DE-47DC-9E9F-1BD80BC954A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7DE-47DC-9E9F-1BD80BC954A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7DE-47DC-9E9F-1BD80BC954A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7DE-47DC-9E9F-1BD80BC954A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7DE-47DC-9E9F-1BD80BC954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Lapas2!$A$3:$A$7</c:f>
              <c:strCache>
                <c:ptCount val="5"/>
                <c:pt idx="0">
                  <c:v>Darbai daugiabučiams namams iš kaupiamųjų fondų</c:v>
                </c:pt>
                <c:pt idx="1">
                  <c:v>Paslaugos gyventojams</c:v>
                </c:pt>
                <c:pt idx="2">
                  <c:v>Paslaugos įmonėms</c:v>
                </c:pt>
                <c:pt idx="3">
                  <c:v>Savivaldybės butų remonto darbai</c:v>
                </c:pt>
                <c:pt idx="4">
                  <c:v>Darbai daugiabučiuose namuose, apmokami gyventojų papildomai</c:v>
                </c:pt>
              </c:strCache>
            </c:strRef>
          </c:cat>
          <c:val>
            <c:numRef>
              <c:f>Lapas2!$B$3:$B$7</c:f>
              <c:numCache>
                <c:formatCode>0.0%</c:formatCode>
                <c:ptCount val="5"/>
                <c:pt idx="0">
                  <c:v>0.6908038384080486</c:v>
                </c:pt>
                <c:pt idx="1">
                  <c:v>3.8394310784780825E-2</c:v>
                </c:pt>
                <c:pt idx="2">
                  <c:v>0.18484542018759445</c:v>
                </c:pt>
                <c:pt idx="3">
                  <c:v>8.0921662218922538E-2</c:v>
                </c:pt>
                <c:pt idx="4">
                  <c:v>5.0347684006535696E-3</c:v>
                </c:pt>
              </c:numCache>
            </c:numRef>
          </c:val>
          <c:extLst>
            <c:ext xmlns:c16="http://schemas.microsoft.com/office/drawing/2014/chart" uri="{C3380CC4-5D6E-409C-BE32-E72D297353CC}">
              <c16:uniqueId val="{0000000A-E7DE-47DC-9E9F-1BD80BC954AB}"/>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C-E7DE-47DC-9E9F-1BD80BC954A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E-E7DE-47DC-9E9F-1BD80BC954A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0-E7DE-47DC-9E9F-1BD80BC954A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2-E7DE-47DC-9E9F-1BD80BC954A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4-E7DE-47DC-9E9F-1BD80BC954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Lapas2!$A$3:$A$7</c:f>
              <c:strCache>
                <c:ptCount val="5"/>
                <c:pt idx="0">
                  <c:v>Darbai daugiabučiams namams iš kaupiamųjų fondų</c:v>
                </c:pt>
                <c:pt idx="1">
                  <c:v>Paslaugos gyventojams</c:v>
                </c:pt>
                <c:pt idx="2">
                  <c:v>Paslaugos įmonėms</c:v>
                </c:pt>
                <c:pt idx="3">
                  <c:v>Savivaldybės butų remonto darbai</c:v>
                </c:pt>
                <c:pt idx="4">
                  <c:v>Darbai daugiabučiuose namuose, apmokami gyventojų papildomai</c:v>
                </c:pt>
              </c:strCache>
            </c:strRef>
          </c:cat>
          <c:val>
            <c:numRef>
              <c:f>Lapas2!$C$3:$C$7</c:f>
              <c:numCache>
                <c:formatCode>General</c:formatCode>
                <c:ptCount val="5"/>
                <c:pt idx="0">
                  <c:v>472677</c:v>
                </c:pt>
                <c:pt idx="1">
                  <c:v>26271</c:v>
                </c:pt>
                <c:pt idx="2">
                  <c:v>126479</c:v>
                </c:pt>
                <c:pt idx="3">
                  <c:v>55370</c:v>
                </c:pt>
                <c:pt idx="4">
                  <c:v>3445</c:v>
                </c:pt>
              </c:numCache>
            </c:numRef>
          </c:val>
          <c:extLst>
            <c:ext xmlns:c16="http://schemas.microsoft.com/office/drawing/2014/chart" uri="{C3380CC4-5D6E-409C-BE32-E72D297353CC}">
              <c16:uniqueId val="{00000015-E7DE-47DC-9E9F-1BD80BC954AB}"/>
            </c:ext>
          </c:extLst>
        </c:ser>
        <c:dLbls>
          <c:dLblPos val="bestFit"/>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t-LT" sz="1200"/>
              <a:t>17 pav. Gyventojų įmokos už UAB "Jonavos paslaugos" sąskaitas pagal mokėjimo būdą 2020 m </a:t>
            </a:r>
          </a:p>
        </c:rich>
      </c:tx>
      <c:overlay val="0"/>
      <c:spPr>
        <a:noFill/>
        <a:ln>
          <a:noFill/>
        </a:ln>
        <a:effectLst/>
      </c:spPr>
    </c:title>
    <c:autoTitleDeleted val="0"/>
    <c:plotArea>
      <c:layout>
        <c:manualLayout>
          <c:layoutTarget val="inner"/>
          <c:xMode val="edge"/>
          <c:yMode val="edge"/>
          <c:x val="0.18417869641294837"/>
          <c:y val="0.15319444444444447"/>
          <c:w val="0.73182130358705166"/>
          <c:h val="0.7208876494604841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'Mokėjimai pagal bankus'!$J$3209:$J$3218</c:f>
              <c:strCache>
                <c:ptCount val="10"/>
                <c:pt idx="0">
                  <c:v>Antstoliai</c:v>
                </c:pt>
                <c:pt idx="1">
                  <c:v>Kredito unija</c:v>
                </c:pt>
                <c:pt idx="2">
                  <c:v>Luminor</c:v>
                </c:pt>
                <c:pt idx="3">
                  <c:v>JP kasos</c:v>
                </c:pt>
                <c:pt idx="4">
                  <c:v>Paysera LT</c:v>
                </c:pt>
                <c:pt idx="5">
                  <c:v>Paštas</c:v>
                </c:pt>
                <c:pt idx="6">
                  <c:v>Perlas Finance</c:v>
                </c:pt>
                <c:pt idx="7">
                  <c:v>SEB Bankas</c:v>
                </c:pt>
                <c:pt idx="8">
                  <c:v>Swedbank </c:v>
                </c:pt>
                <c:pt idx="9">
                  <c:v>Viena sąskaita</c:v>
                </c:pt>
              </c:strCache>
            </c:strRef>
          </c:cat>
          <c:val>
            <c:numRef>
              <c:f>'Mokėjimai pagal bankus'!$K$3209:$K$3218</c:f>
              <c:numCache>
                <c:formatCode>0</c:formatCode>
                <c:ptCount val="10"/>
                <c:pt idx="0">
                  <c:v>197656.49</c:v>
                </c:pt>
                <c:pt idx="1">
                  <c:v>27914.81</c:v>
                </c:pt>
                <c:pt idx="2">
                  <c:v>3226530.23</c:v>
                </c:pt>
                <c:pt idx="3">
                  <c:v>8532572.5399999991</c:v>
                </c:pt>
                <c:pt idx="4">
                  <c:v>45839.38</c:v>
                </c:pt>
                <c:pt idx="5">
                  <c:v>76121.13</c:v>
                </c:pt>
                <c:pt idx="6">
                  <c:v>1081379.6299999999</c:v>
                </c:pt>
                <c:pt idx="7">
                  <c:v>314012.43</c:v>
                </c:pt>
                <c:pt idx="8">
                  <c:v>656399.80000000005</c:v>
                </c:pt>
                <c:pt idx="9">
                  <c:v>490235.6</c:v>
                </c:pt>
              </c:numCache>
            </c:numRef>
          </c:val>
          <c:extLst>
            <c:ext xmlns:c16="http://schemas.microsoft.com/office/drawing/2014/chart" uri="{C3380CC4-5D6E-409C-BE32-E72D297353CC}">
              <c16:uniqueId val="{00000000-04F4-478E-ADB0-2FFFA1025C5C}"/>
            </c:ext>
          </c:extLst>
        </c:ser>
        <c:dLbls>
          <c:dLblPos val="outEnd"/>
          <c:showLegendKey val="0"/>
          <c:showVal val="1"/>
          <c:showCatName val="0"/>
          <c:showSerName val="0"/>
          <c:showPercent val="0"/>
          <c:showBubbleSize val="0"/>
        </c:dLbls>
        <c:gapWidth val="182"/>
        <c:axId val="243984384"/>
        <c:axId val="249922112"/>
      </c:barChart>
      <c:catAx>
        <c:axId val="243984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9922112"/>
        <c:crosses val="autoZero"/>
        <c:auto val="1"/>
        <c:lblAlgn val="ctr"/>
        <c:lblOffset val="100"/>
        <c:noMultiLvlLbl val="0"/>
      </c:catAx>
      <c:valAx>
        <c:axId val="249922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3984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Calibri"/>
                <a:ea typeface="Calibri"/>
                <a:cs typeface="Calibri"/>
              </a:defRPr>
            </a:pPr>
            <a:r>
              <a:rPr lang="en-US"/>
              <a:t>1</a:t>
            </a:r>
            <a:r>
              <a:rPr lang="lt-LT"/>
              <a:t>8</a:t>
            </a:r>
            <a:r>
              <a:rPr lang="en-US"/>
              <a:t> pav. Skolos bendrovei</a:t>
            </a:r>
          </a:p>
        </c:rich>
      </c:tx>
      <c:layout>
        <c:manualLayout>
          <c:xMode val="edge"/>
          <c:yMode val="edge"/>
          <c:x val="0.18914910059580409"/>
          <c:y val="2.2630847614636407E-2"/>
        </c:manualLayout>
      </c:layout>
      <c:overlay val="0"/>
      <c:spPr>
        <a:noFill/>
        <a:ln w="25400">
          <a:noFill/>
        </a:ln>
      </c:spPr>
    </c:title>
    <c:autoTitleDeleted val="0"/>
    <c:plotArea>
      <c:layout/>
      <c:barChart>
        <c:barDir val="col"/>
        <c:grouping val="stacked"/>
        <c:varyColors val="0"/>
        <c:ser>
          <c:idx val="0"/>
          <c:order val="0"/>
          <c:tx>
            <c:strRef>
              <c:f>Lapas5!$A$59</c:f>
              <c:strCache>
                <c:ptCount val="1"/>
                <c:pt idx="0">
                  <c:v>Fizinių asmenų skolos už komunalines ir kitas paslaugas</c:v>
                </c:pt>
              </c:strCache>
            </c:strRef>
          </c:tx>
          <c:spPr>
            <a:solidFill>
              <a:schemeClr val="accent1">
                <a:lumMod val="60000"/>
                <a:lumOff val="40000"/>
              </a:schemeClr>
            </a:solidFill>
            <a:ln>
              <a:noFill/>
            </a:ln>
            <a:effectLst/>
          </c:spPr>
          <c:invertIfNegative val="0"/>
          <c:dLbls>
            <c:spPr>
              <a:noFill/>
              <a:ln w="25400">
                <a:noFill/>
              </a:ln>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Lapas5!$B$58:$D$58</c:f>
              <c:strCache>
                <c:ptCount val="3"/>
                <c:pt idx="0">
                  <c:v>2018-12-31.</c:v>
                </c:pt>
                <c:pt idx="1">
                  <c:v>2019-12-31.</c:v>
                </c:pt>
                <c:pt idx="2">
                  <c:v>2020-12-31.</c:v>
                </c:pt>
              </c:strCache>
            </c:strRef>
          </c:cat>
          <c:val>
            <c:numRef>
              <c:f>Lapas5!$B$59:$D$59</c:f>
              <c:numCache>
                <c:formatCode>General</c:formatCode>
                <c:ptCount val="3"/>
                <c:pt idx="0">
                  <c:v>966937</c:v>
                </c:pt>
                <c:pt idx="1">
                  <c:v>935979</c:v>
                </c:pt>
                <c:pt idx="2">
                  <c:v>921901</c:v>
                </c:pt>
              </c:numCache>
            </c:numRef>
          </c:val>
          <c:extLst>
            <c:ext xmlns:c16="http://schemas.microsoft.com/office/drawing/2014/chart" uri="{C3380CC4-5D6E-409C-BE32-E72D297353CC}">
              <c16:uniqueId val="{00000000-770D-4322-BA53-385DEAC17F48}"/>
            </c:ext>
          </c:extLst>
        </c:ser>
        <c:ser>
          <c:idx val="1"/>
          <c:order val="1"/>
          <c:tx>
            <c:strRef>
              <c:f>Lapas5!$A$60</c:f>
              <c:strCache>
                <c:ptCount val="1"/>
                <c:pt idx="0">
                  <c:v>Juridinių asmenų skolos už komunalines ir kitas paslaugas</c:v>
                </c:pt>
              </c:strCache>
            </c:strRef>
          </c:tx>
          <c:spPr>
            <a:solidFill>
              <a:srgbClr val="ED7D31"/>
            </a:solidFill>
            <a:ln w="25400">
              <a:noFill/>
            </a:ln>
          </c:spPr>
          <c:invertIfNegative val="0"/>
          <c:dLbls>
            <c:spPr>
              <a:noFill/>
              <a:ln w="25400">
                <a:noFill/>
              </a:ln>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Lapas5!$B$58:$D$58</c:f>
              <c:strCache>
                <c:ptCount val="3"/>
                <c:pt idx="0">
                  <c:v>2018-12-31.</c:v>
                </c:pt>
                <c:pt idx="1">
                  <c:v>2019-12-31.</c:v>
                </c:pt>
                <c:pt idx="2">
                  <c:v>2020-12-31.</c:v>
                </c:pt>
              </c:strCache>
            </c:strRef>
          </c:cat>
          <c:val>
            <c:numRef>
              <c:f>Lapas5!$B$60:$D$60</c:f>
              <c:numCache>
                <c:formatCode>General</c:formatCode>
                <c:ptCount val="3"/>
                <c:pt idx="0">
                  <c:v>51025</c:v>
                </c:pt>
                <c:pt idx="1">
                  <c:v>59491</c:v>
                </c:pt>
                <c:pt idx="2">
                  <c:v>56029</c:v>
                </c:pt>
              </c:numCache>
            </c:numRef>
          </c:val>
          <c:extLst>
            <c:ext xmlns:c16="http://schemas.microsoft.com/office/drawing/2014/chart" uri="{C3380CC4-5D6E-409C-BE32-E72D297353CC}">
              <c16:uniqueId val="{00000001-770D-4322-BA53-385DEAC17F48}"/>
            </c:ext>
          </c:extLst>
        </c:ser>
        <c:dLbls>
          <c:showLegendKey val="0"/>
          <c:showVal val="0"/>
          <c:showCatName val="0"/>
          <c:showSerName val="0"/>
          <c:showPercent val="0"/>
          <c:showBubbleSize val="0"/>
        </c:dLbls>
        <c:gapWidth val="219"/>
        <c:overlap val="100"/>
        <c:axId val="247412224"/>
        <c:axId val="249923840"/>
      </c:barChart>
      <c:lineChart>
        <c:grouping val="standard"/>
        <c:varyColors val="0"/>
        <c:ser>
          <c:idx val="2"/>
          <c:order val="2"/>
          <c:tx>
            <c:strRef>
              <c:f>Lapas5!$A$61</c:f>
              <c:strCache>
                <c:ptCount val="1"/>
                <c:pt idx="0">
                  <c:v>Iš viso</c:v>
                </c:pt>
              </c:strCache>
            </c:strRef>
          </c:tx>
          <c:spPr>
            <a:ln w="28575" cap="rnd">
              <a:solidFill>
                <a:sysClr val="windowText" lastClr="000000"/>
              </a:solidFill>
              <a:round/>
            </a:ln>
            <a:effectLst/>
          </c:spPr>
          <c:marker>
            <c:symbol val="none"/>
          </c:marker>
          <c:dLbls>
            <c:dLbl>
              <c:idx val="0"/>
              <c:layout>
                <c:manualLayout>
                  <c:x val="-6.2937062937062943E-2"/>
                  <c:y val="-3.3946246727142304E-2"/>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0D-4322-BA53-385DEAC17F48}"/>
                </c:ext>
              </c:extLst>
            </c:dLbl>
            <c:dLbl>
              <c:idx val="1"/>
              <c:layout>
                <c:manualLayout>
                  <c:x val="-6.9930069930069935E-2"/>
                  <c:y val="-3.7718051919046966E-2"/>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0D-4322-BA53-385DEAC17F48}"/>
                </c:ext>
              </c:extLst>
            </c:dLbl>
            <c:dLbl>
              <c:idx val="2"/>
              <c:layout>
                <c:manualLayout>
                  <c:x val="-6.0606060606060608E-2"/>
                  <c:y val="-4.148985711095169E-2"/>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0D-4322-BA53-385DEAC17F48}"/>
                </c:ext>
              </c:extLst>
            </c:dLbl>
            <c:spPr>
              <a:noFill/>
              <a:ln w="25400">
                <a:noFill/>
              </a:ln>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Lapas5!$B$58:$D$58</c:f>
              <c:strCache>
                <c:ptCount val="3"/>
                <c:pt idx="0">
                  <c:v>2018-12-31.</c:v>
                </c:pt>
                <c:pt idx="1">
                  <c:v>2019-12-31.</c:v>
                </c:pt>
                <c:pt idx="2">
                  <c:v>2020-12-31.</c:v>
                </c:pt>
              </c:strCache>
            </c:strRef>
          </c:cat>
          <c:val>
            <c:numRef>
              <c:f>Lapas5!$B$61:$D$61</c:f>
              <c:numCache>
                <c:formatCode>General</c:formatCode>
                <c:ptCount val="3"/>
                <c:pt idx="0">
                  <c:v>1017962</c:v>
                </c:pt>
                <c:pt idx="1">
                  <c:v>995470</c:v>
                </c:pt>
                <c:pt idx="2">
                  <c:v>977930</c:v>
                </c:pt>
              </c:numCache>
            </c:numRef>
          </c:val>
          <c:smooth val="0"/>
          <c:extLst>
            <c:ext xmlns:c16="http://schemas.microsoft.com/office/drawing/2014/chart" uri="{C3380CC4-5D6E-409C-BE32-E72D297353CC}">
              <c16:uniqueId val="{00000005-770D-4322-BA53-385DEAC17F48}"/>
            </c:ext>
          </c:extLst>
        </c:ser>
        <c:dLbls>
          <c:showLegendKey val="0"/>
          <c:showVal val="0"/>
          <c:showCatName val="0"/>
          <c:showSerName val="0"/>
          <c:showPercent val="0"/>
          <c:showBubbleSize val="0"/>
        </c:dLbls>
        <c:marker val="1"/>
        <c:smooth val="0"/>
        <c:axId val="247412224"/>
        <c:axId val="249923840"/>
      </c:lineChart>
      <c:catAx>
        <c:axId val="24741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Calibri"/>
                <a:ea typeface="Calibri"/>
                <a:cs typeface="Calibri"/>
              </a:defRPr>
            </a:pPr>
            <a:endParaRPr lang="lt-LT"/>
          </a:p>
        </c:txPr>
        <c:crossAx val="249923840"/>
        <c:crosses val="autoZero"/>
        <c:auto val="1"/>
        <c:lblAlgn val="ctr"/>
        <c:lblOffset val="100"/>
        <c:noMultiLvlLbl val="0"/>
      </c:catAx>
      <c:valAx>
        <c:axId val="24992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000000"/>
                </a:solidFill>
                <a:latin typeface="Calibri"/>
                <a:ea typeface="Calibri"/>
                <a:cs typeface="Calibri"/>
              </a:defRPr>
            </a:pPr>
            <a:endParaRPr lang="lt-LT"/>
          </a:p>
        </c:txPr>
        <c:crossAx val="247412224"/>
        <c:crosses val="autoZero"/>
        <c:crossBetween val="between"/>
      </c:valAx>
      <c:spPr>
        <a:noFill/>
        <a:ln w="25400">
          <a:noFill/>
        </a:ln>
      </c:spPr>
    </c:plotArea>
    <c:legend>
      <c:legendPos val="r"/>
      <c:overlay val="0"/>
      <c:spPr>
        <a:noFill/>
        <a:ln w="25400">
          <a:noFill/>
        </a:ln>
      </c:spPr>
      <c:txPr>
        <a:bodyPr/>
        <a:lstStyle/>
        <a:p>
          <a:pPr>
            <a:defRPr sz="755" b="0" i="0" u="none" strike="noStrike" baseline="0">
              <a:solidFill>
                <a:srgbClr val="000000"/>
              </a:solidFill>
              <a:latin typeface="Calibri"/>
              <a:ea typeface="Calibri"/>
              <a:cs typeface="Calibri"/>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t-LT" sz="1200" b="0"/>
              <a:t>19 pav. Ikiteisminis skolų išieškojimas. </a:t>
            </a:r>
          </a:p>
          <a:p>
            <a:pPr>
              <a:defRPr sz="1200" b="0" i="0" u="none" strike="noStrike" kern="1200" spc="0" baseline="0">
                <a:solidFill>
                  <a:schemeClr val="tx1">
                    <a:lumMod val="65000"/>
                    <a:lumOff val="35000"/>
                  </a:schemeClr>
                </a:solidFill>
                <a:latin typeface="+mn-lt"/>
                <a:ea typeface="+mn-ea"/>
                <a:cs typeface="+mn-cs"/>
              </a:defRPr>
            </a:pPr>
            <a:r>
              <a:rPr lang="lt-LT" sz="1200" b="0"/>
              <a:t>Išsiųsta </a:t>
            </a:r>
            <a:r>
              <a:rPr lang="lt-LT" sz="1200" b="0">
                <a:latin typeface="+mn-lt"/>
              </a:rPr>
              <a:t>įspėjimų/raginimų/SMS</a:t>
            </a:r>
            <a:r>
              <a:rPr lang="lt-LT" sz="1200" b="0" baseline="0"/>
              <a:t> pranešimų</a:t>
            </a:r>
            <a:r>
              <a:rPr lang="lt-LT" sz="1200" b="0"/>
              <a:t>.</a:t>
            </a:r>
          </a:p>
        </c:rich>
      </c:tx>
      <c:layout>
        <c:manualLayout>
          <c:xMode val="edge"/>
          <c:yMode val="edge"/>
          <c:x val="0.20878642541598808"/>
          <c:y val="3.7433375435579085E-2"/>
        </c:manualLayout>
      </c:layout>
      <c:overlay val="0"/>
      <c:spPr>
        <a:noFill/>
        <a:ln>
          <a:noFill/>
        </a:ln>
        <a:effectLst/>
      </c:spPr>
    </c:title>
    <c:autoTitleDeleted val="0"/>
    <c:plotArea>
      <c:layout/>
      <c:barChart>
        <c:barDir val="bar"/>
        <c:grouping val="stacked"/>
        <c:varyColors val="0"/>
        <c:ser>
          <c:idx val="0"/>
          <c:order val="0"/>
          <c:tx>
            <c:strRef>
              <c:f>Lapas1!$B$1</c:f>
              <c:strCache>
                <c:ptCount val="1"/>
                <c:pt idx="0">
                  <c:v>Įspėjimai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2017</c:v>
                </c:pt>
                <c:pt idx="1">
                  <c:v>2018</c:v>
                </c:pt>
                <c:pt idx="2">
                  <c:v>2019</c:v>
                </c:pt>
                <c:pt idx="3">
                  <c:v>2020</c:v>
                </c:pt>
              </c:numCache>
            </c:numRef>
          </c:cat>
          <c:val>
            <c:numRef>
              <c:f>Lapas1!$B$2:$B$5</c:f>
              <c:numCache>
                <c:formatCode>General</c:formatCode>
                <c:ptCount val="4"/>
                <c:pt idx="0">
                  <c:v>1422</c:v>
                </c:pt>
                <c:pt idx="1">
                  <c:v>1039</c:v>
                </c:pt>
                <c:pt idx="2">
                  <c:v>1869</c:v>
                </c:pt>
                <c:pt idx="3">
                  <c:v>1741</c:v>
                </c:pt>
              </c:numCache>
            </c:numRef>
          </c:val>
          <c:extLst>
            <c:ext xmlns:c16="http://schemas.microsoft.com/office/drawing/2014/chart" uri="{C3380CC4-5D6E-409C-BE32-E72D297353CC}">
              <c16:uniqueId val="{00000000-8D9F-439F-81B0-4B013D60496E}"/>
            </c:ext>
          </c:extLst>
        </c:ser>
        <c:ser>
          <c:idx val="1"/>
          <c:order val="1"/>
          <c:tx>
            <c:strRef>
              <c:f>Lapas1!$C$1</c:f>
              <c:strCache>
                <c:ptCount val="1"/>
                <c:pt idx="0">
                  <c:v>Raginimai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2017</c:v>
                </c:pt>
                <c:pt idx="1">
                  <c:v>2018</c:v>
                </c:pt>
                <c:pt idx="2">
                  <c:v>2019</c:v>
                </c:pt>
                <c:pt idx="3">
                  <c:v>2020</c:v>
                </c:pt>
              </c:numCache>
            </c:numRef>
          </c:cat>
          <c:val>
            <c:numRef>
              <c:f>Lapas1!$C$2:$C$5</c:f>
              <c:numCache>
                <c:formatCode>General</c:formatCode>
                <c:ptCount val="4"/>
                <c:pt idx="0">
                  <c:v>0</c:v>
                </c:pt>
                <c:pt idx="1">
                  <c:v>0</c:v>
                </c:pt>
                <c:pt idx="2">
                  <c:v>598</c:v>
                </c:pt>
                <c:pt idx="3">
                  <c:v>456</c:v>
                </c:pt>
              </c:numCache>
            </c:numRef>
          </c:val>
          <c:extLst>
            <c:ext xmlns:c16="http://schemas.microsoft.com/office/drawing/2014/chart" uri="{C3380CC4-5D6E-409C-BE32-E72D297353CC}">
              <c16:uniqueId val="{00000001-8D9F-439F-81B0-4B013D60496E}"/>
            </c:ext>
          </c:extLst>
        </c:ser>
        <c:ser>
          <c:idx val="2"/>
          <c:order val="2"/>
          <c:tx>
            <c:strRef>
              <c:f>Lapas1!$D$1</c:f>
              <c:strCache>
                <c:ptCount val="1"/>
                <c:pt idx="0">
                  <c:v>SMS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2017</c:v>
                </c:pt>
                <c:pt idx="1">
                  <c:v>2018</c:v>
                </c:pt>
                <c:pt idx="2">
                  <c:v>2019</c:v>
                </c:pt>
                <c:pt idx="3">
                  <c:v>2020</c:v>
                </c:pt>
              </c:numCache>
            </c:numRef>
          </c:cat>
          <c:val>
            <c:numRef>
              <c:f>Lapas1!$D$2:$D$5</c:f>
              <c:numCache>
                <c:formatCode>General</c:formatCode>
                <c:ptCount val="4"/>
                <c:pt idx="3">
                  <c:v>617</c:v>
                </c:pt>
              </c:numCache>
            </c:numRef>
          </c:val>
          <c:extLst>
            <c:ext xmlns:c16="http://schemas.microsoft.com/office/drawing/2014/chart" uri="{C3380CC4-5D6E-409C-BE32-E72D297353CC}">
              <c16:uniqueId val="{00000001-D44A-46A3-9325-6F2C2F71EA99}"/>
            </c:ext>
          </c:extLst>
        </c:ser>
        <c:dLbls>
          <c:dLblPos val="ctr"/>
          <c:showLegendKey val="0"/>
          <c:showVal val="1"/>
          <c:showCatName val="0"/>
          <c:showSerName val="0"/>
          <c:showPercent val="0"/>
          <c:showBubbleSize val="0"/>
        </c:dLbls>
        <c:gapWidth val="150"/>
        <c:overlap val="100"/>
        <c:axId val="243984896"/>
        <c:axId val="249926144"/>
      </c:barChart>
      <c:catAx>
        <c:axId val="243984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249926144"/>
        <c:crosses val="autoZero"/>
        <c:auto val="1"/>
        <c:lblAlgn val="ctr"/>
        <c:lblOffset val="100"/>
        <c:noMultiLvlLbl val="0"/>
      </c:catAx>
      <c:valAx>
        <c:axId val="249926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24398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i="0" baseline="0"/>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t-LT" sz="1200" b="0"/>
              <a:t>20 pav.Išieškota skolų, Eur</a:t>
            </a:r>
          </a:p>
        </c:rich>
      </c:tx>
      <c:overlay val="0"/>
      <c:spPr>
        <a:noFill/>
        <a:ln>
          <a:noFill/>
        </a:ln>
        <a:effectLst/>
      </c:spPr>
    </c:title>
    <c:autoTitleDeleted val="0"/>
    <c:plotArea>
      <c:layout/>
      <c:barChart>
        <c:barDir val="bar"/>
        <c:grouping val="stacked"/>
        <c:varyColors val="0"/>
        <c:ser>
          <c:idx val="0"/>
          <c:order val="0"/>
          <c:tx>
            <c:strRef>
              <c:f>Lapas1!$B$1</c:f>
              <c:strCache>
                <c:ptCount val="1"/>
                <c:pt idx="0">
                  <c:v>Išieškota skolų, Eur</c:v>
                </c:pt>
              </c:strCache>
            </c:strRef>
          </c:tx>
          <c:spPr>
            <a:solidFill>
              <a:schemeClr val="accent1"/>
            </a:solidFill>
            <a:ln>
              <a:noFill/>
            </a:ln>
            <a:effectLst/>
          </c:spPr>
          <c:invertIfNegative val="0"/>
          <c:dLbls>
            <c:dLbl>
              <c:idx val="0"/>
              <c:layout>
                <c:manualLayout>
                  <c:x val="0.39480551090283256"/>
                  <c:y val="1.0581888339133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8A-4503-B1F3-6A615A3D2C42}"/>
                </c:ext>
              </c:extLst>
            </c:dLbl>
            <c:dLbl>
              <c:idx val="1"/>
              <c:layout>
                <c:manualLayout>
                  <c:x val="0.35555555555555557"/>
                  <c:y val="-1.0581888339133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8A-4503-B1F3-6A615A3D2C42}"/>
                </c:ext>
              </c:extLst>
            </c:dLbl>
            <c:dLbl>
              <c:idx val="2"/>
              <c:layout>
                <c:manualLayout>
                  <c:x val="0.3888248916982262"/>
                  <c:y val="0"/>
                </c:manualLayout>
              </c:layout>
              <c:showLegendKey val="0"/>
              <c:showVal val="1"/>
              <c:showCatName val="0"/>
              <c:showSerName val="0"/>
              <c:showPercent val="0"/>
              <c:showBubbleSize val="0"/>
              <c:extLst>
                <c:ext xmlns:c15="http://schemas.microsoft.com/office/drawing/2012/chart" uri="{CE6537A1-D6FC-4f65-9D91-7224C49458BB}">
                  <c15:layout>
                    <c:manualLayout>
                      <c:w val="0.22256055363321794"/>
                      <c:h val="0.14412698412698413"/>
                    </c:manualLayout>
                  </c15:layout>
                </c:ext>
                <c:ext xmlns:c16="http://schemas.microsoft.com/office/drawing/2014/chart" uri="{C3380CC4-5D6E-409C-BE32-E72D297353CC}">
                  <c16:uniqueId val="{00000005-238A-4503-B1F3-6A615A3D2C42}"/>
                </c:ext>
              </c:extLst>
            </c:dLbl>
            <c:dLbl>
              <c:idx val="3"/>
              <c:layout>
                <c:manualLayout>
                  <c:x val="0.37710127871026794"/>
                  <c:y val="0"/>
                </c:manualLayout>
              </c:layout>
              <c:showLegendKey val="0"/>
              <c:showVal val="1"/>
              <c:showCatName val="0"/>
              <c:showSerName val="0"/>
              <c:showPercent val="0"/>
              <c:showBubbleSize val="0"/>
              <c:extLst>
                <c:ext xmlns:c15="http://schemas.microsoft.com/office/drawing/2012/chart" uri="{CE6537A1-D6FC-4f65-9D91-7224C49458BB}">
                  <c15:layout>
                    <c:manualLayout>
                      <c:w val="0.23364175563463815"/>
                      <c:h val="0.14412698412698413"/>
                    </c:manualLayout>
                  </c15:layout>
                </c:ext>
                <c:ext xmlns:c16="http://schemas.microsoft.com/office/drawing/2014/chart" uri="{C3380CC4-5D6E-409C-BE32-E72D297353CC}">
                  <c16:uniqueId val="{00000004-238A-4503-B1F3-6A615A3D2C42}"/>
                </c:ext>
              </c:extLst>
            </c:dLbl>
            <c:dLbl>
              <c:idx val="4"/>
              <c:layout>
                <c:manualLayout>
                  <c:x val="0.35308641975308641"/>
                  <c:y val="-2.645472084783375E-17"/>
                </c:manualLayout>
              </c:layout>
              <c:showLegendKey val="0"/>
              <c:showVal val="1"/>
              <c:showCatName val="0"/>
              <c:showSerName val="0"/>
              <c:showPercent val="0"/>
              <c:showBubbleSize val="0"/>
              <c:extLst>
                <c:ext xmlns:c15="http://schemas.microsoft.com/office/drawing/2012/chart" uri="{CE6537A1-D6FC-4f65-9D91-7224C49458BB}">
                  <c15:layout>
                    <c:manualLayout>
                      <c:w val="0.2427899290366482"/>
                      <c:h val="0.14412698412698413"/>
                    </c:manualLayout>
                  </c15:layout>
                </c:ext>
                <c:ext xmlns:c16="http://schemas.microsoft.com/office/drawing/2014/chart" uri="{C3380CC4-5D6E-409C-BE32-E72D297353CC}">
                  <c16:uniqueId val="{00000003-238A-4503-B1F3-6A615A3D2C4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2017</c:v>
                </c:pt>
                <c:pt idx="1">
                  <c:v>2018</c:v>
                </c:pt>
                <c:pt idx="2">
                  <c:v>2019</c:v>
                </c:pt>
                <c:pt idx="3">
                  <c:v>2020</c:v>
                </c:pt>
              </c:numCache>
            </c:numRef>
          </c:cat>
          <c:val>
            <c:numRef>
              <c:f>Lapas1!$B$2:$B$5</c:f>
              <c:numCache>
                <c:formatCode>General</c:formatCode>
                <c:ptCount val="4"/>
                <c:pt idx="0">
                  <c:v>313360</c:v>
                </c:pt>
                <c:pt idx="1">
                  <c:v>291490</c:v>
                </c:pt>
                <c:pt idx="2">
                  <c:v>250982.85</c:v>
                </c:pt>
                <c:pt idx="3">
                  <c:v>197617.45</c:v>
                </c:pt>
              </c:numCache>
            </c:numRef>
          </c:val>
          <c:extLst>
            <c:ext xmlns:c16="http://schemas.microsoft.com/office/drawing/2014/chart" uri="{C3380CC4-5D6E-409C-BE32-E72D297353CC}">
              <c16:uniqueId val="{00000000-238A-4503-B1F3-6A615A3D2C42}"/>
            </c:ext>
          </c:extLst>
        </c:ser>
        <c:dLbls>
          <c:showLegendKey val="0"/>
          <c:showVal val="0"/>
          <c:showCatName val="0"/>
          <c:showSerName val="0"/>
          <c:showPercent val="0"/>
          <c:showBubbleSize val="0"/>
        </c:dLbls>
        <c:gapWidth val="150"/>
        <c:overlap val="100"/>
        <c:axId val="247410688"/>
        <c:axId val="249927296"/>
      </c:barChart>
      <c:catAx>
        <c:axId val="247410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249927296"/>
        <c:crosses val="autoZero"/>
        <c:auto val="1"/>
        <c:lblAlgn val="ctr"/>
        <c:lblOffset val="100"/>
        <c:noMultiLvlLbl val="0"/>
      </c:catAx>
      <c:valAx>
        <c:axId val="249927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247410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i="0" baseline="0"/>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t-LT" sz="1200" b="0">
                <a:latin typeface="+mn-lt"/>
              </a:rPr>
              <a:t>21 pav. Teismui pateikta dokumentų, vnt. </a:t>
            </a:r>
          </a:p>
        </c:rich>
      </c:tx>
      <c:overlay val="0"/>
      <c:spPr>
        <a:noFill/>
        <a:ln>
          <a:noFill/>
        </a:ln>
        <a:effectLst/>
      </c:spPr>
    </c:title>
    <c:autoTitleDeleted val="0"/>
    <c:plotArea>
      <c:layout/>
      <c:barChart>
        <c:barDir val="bar"/>
        <c:grouping val="stacked"/>
        <c:varyColors val="0"/>
        <c:ser>
          <c:idx val="0"/>
          <c:order val="0"/>
          <c:tx>
            <c:strRef>
              <c:f>Lapas1!$B$1</c:f>
              <c:strCache>
                <c:ptCount val="1"/>
                <c:pt idx="0">
                  <c:v>Teismui pateikta dokumentų, vnt. </c:v>
                </c:pt>
              </c:strCache>
            </c:strRef>
          </c:tx>
          <c:spPr>
            <a:solidFill>
              <a:schemeClr val="accent1"/>
            </a:solidFill>
            <a:ln>
              <a:noFill/>
            </a:ln>
            <a:effectLst/>
          </c:spPr>
          <c:invertIfNegative val="0"/>
          <c:dLbls>
            <c:dLbl>
              <c:idx val="0"/>
              <c:layout>
                <c:manualLayout>
                  <c:x val="0.40904621435594885"/>
                  <c:y val="-1.067430657790322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895-421C-B4A8-13090A21C7DF}"/>
                </c:ext>
              </c:extLst>
            </c:dLbl>
            <c:dLbl>
              <c:idx val="1"/>
              <c:layout>
                <c:manualLayout>
                  <c:x val="0.40117994100294985"/>
                  <c:y val="-5.82241630276575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895-421C-B4A8-13090A21C7DF}"/>
                </c:ext>
              </c:extLst>
            </c:dLbl>
            <c:dLbl>
              <c:idx val="2"/>
              <c:layout>
                <c:manualLayout>
                  <c:x val="0.3185840707964603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895-421C-B4A8-13090A21C7DF}"/>
                </c:ext>
              </c:extLst>
            </c:dLbl>
            <c:dLbl>
              <c:idx val="3"/>
              <c:layout>
                <c:manualLayout>
                  <c:x val="0.29891838741396271"/>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95-421C-B4A8-13090A21C7DF}"/>
                </c:ext>
              </c:extLst>
            </c:dLbl>
            <c:dLbl>
              <c:idx val="4"/>
              <c:layout>
                <c:manualLayout>
                  <c:x val="0.2831858407079646"/>
                  <c:y val="2.668576644475806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95-421C-B4A8-13090A21C7D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2017</c:v>
                </c:pt>
                <c:pt idx="1">
                  <c:v>2018</c:v>
                </c:pt>
                <c:pt idx="2">
                  <c:v>2019</c:v>
                </c:pt>
                <c:pt idx="3">
                  <c:v>2020</c:v>
                </c:pt>
              </c:numCache>
            </c:numRef>
          </c:cat>
          <c:val>
            <c:numRef>
              <c:f>Lapas1!$B$2:$B$5</c:f>
              <c:numCache>
                <c:formatCode>General</c:formatCode>
                <c:ptCount val="4"/>
                <c:pt idx="0">
                  <c:v>519</c:v>
                </c:pt>
                <c:pt idx="1">
                  <c:v>280</c:v>
                </c:pt>
                <c:pt idx="2">
                  <c:v>218</c:v>
                </c:pt>
                <c:pt idx="3">
                  <c:v>341</c:v>
                </c:pt>
              </c:numCache>
            </c:numRef>
          </c:val>
          <c:extLst>
            <c:ext xmlns:c16="http://schemas.microsoft.com/office/drawing/2014/chart" uri="{C3380CC4-5D6E-409C-BE32-E72D297353CC}">
              <c16:uniqueId val="{00000000-2895-421C-B4A8-13090A21C7DF}"/>
            </c:ext>
          </c:extLst>
        </c:ser>
        <c:dLbls>
          <c:showLegendKey val="0"/>
          <c:showVal val="0"/>
          <c:showCatName val="0"/>
          <c:showSerName val="0"/>
          <c:showPercent val="0"/>
          <c:showBubbleSize val="0"/>
        </c:dLbls>
        <c:gapWidth val="150"/>
        <c:overlap val="100"/>
        <c:axId val="253900288"/>
        <c:axId val="249929024"/>
      </c:barChart>
      <c:catAx>
        <c:axId val="253900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249929024"/>
        <c:crosses val="autoZero"/>
        <c:auto val="1"/>
        <c:lblAlgn val="ctr"/>
        <c:lblOffset val="100"/>
        <c:noMultiLvlLbl val="0"/>
      </c:catAx>
      <c:valAx>
        <c:axId val="249929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253900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t-LT" sz="1200" baseline="0">
                <a:solidFill>
                  <a:schemeClr val="tx1"/>
                </a:solidFill>
              </a:rPr>
              <a:t>2 pav. Atliekų perrūšiavimas UAB "Verslo vizijos"</a:t>
            </a:r>
          </a:p>
        </c:rich>
      </c:tx>
      <c:layout>
        <c:manualLayout>
          <c:xMode val="edge"/>
          <c:yMode val="edge"/>
          <c:x val="0.18914910059580409"/>
          <c:y val="2.2630847614636407E-2"/>
        </c:manualLayout>
      </c:layout>
      <c:overlay val="0"/>
      <c:spPr>
        <a:noFill/>
        <a:ln w="25400">
          <a:noFill/>
        </a:ln>
      </c:spPr>
    </c:title>
    <c:autoTitleDeleted val="0"/>
    <c:plotArea>
      <c:layout/>
      <c:barChart>
        <c:barDir val="col"/>
        <c:grouping val="stacked"/>
        <c:varyColors val="0"/>
        <c:ser>
          <c:idx val="0"/>
          <c:order val="0"/>
          <c:tx>
            <c:strRef>
              <c:f>Lapas5!$A$59</c:f>
              <c:strCache>
                <c:ptCount val="1"/>
                <c:pt idx="0">
                  <c:v>Išvežta į Zabieliškio sąvartyną, t</c:v>
                </c:pt>
              </c:strCache>
            </c:strRef>
          </c:tx>
          <c:spPr>
            <a:solidFill>
              <a:schemeClr val="accent1">
                <a:lumMod val="60000"/>
                <a:lumOff val="4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Lapas5!$B$58:$D$58</c:f>
              <c:strCache>
                <c:ptCount val="3"/>
                <c:pt idx="0">
                  <c:v>2018 m.</c:v>
                </c:pt>
                <c:pt idx="1">
                  <c:v>2019 m.</c:v>
                </c:pt>
                <c:pt idx="2">
                  <c:v>2020 m.</c:v>
                </c:pt>
              </c:strCache>
            </c:strRef>
          </c:cat>
          <c:val>
            <c:numRef>
              <c:f>Lapas5!$B$59:$D$59</c:f>
              <c:numCache>
                <c:formatCode>0.00</c:formatCode>
                <c:ptCount val="3"/>
                <c:pt idx="0">
                  <c:v>4014.18</c:v>
                </c:pt>
                <c:pt idx="1">
                  <c:v>3659.82</c:v>
                </c:pt>
                <c:pt idx="2" formatCode="General">
                  <c:v>3175.35</c:v>
                </c:pt>
              </c:numCache>
            </c:numRef>
          </c:val>
          <c:extLst>
            <c:ext xmlns:c16="http://schemas.microsoft.com/office/drawing/2014/chart" uri="{C3380CC4-5D6E-409C-BE32-E72D297353CC}">
              <c16:uniqueId val="{00000000-B4AA-4616-B02D-F6EB81805211}"/>
            </c:ext>
          </c:extLst>
        </c:ser>
        <c:ser>
          <c:idx val="1"/>
          <c:order val="1"/>
          <c:tx>
            <c:strRef>
              <c:f>Lapas5!$A$60</c:f>
              <c:strCache>
                <c:ptCount val="1"/>
                <c:pt idx="0">
                  <c:v>Iš komunalinių atliekų srauto išrūšiuotos tinkamos perdirbti atliekos, t</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Lapas5!$B$58:$D$58</c:f>
              <c:strCache>
                <c:ptCount val="3"/>
                <c:pt idx="0">
                  <c:v>2018 m.</c:v>
                </c:pt>
                <c:pt idx="1">
                  <c:v>2019 m.</c:v>
                </c:pt>
                <c:pt idx="2">
                  <c:v>2020 m.</c:v>
                </c:pt>
              </c:strCache>
            </c:strRef>
          </c:cat>
          <c:val>
            <c:numRef>
              <c:f>Lapas5!$B$60:$D$60</c:f>
              <c:numCache>
                <c:formatCode>0.00</c:formatCode>
                <c:ptCount val="3"/>
                <c:pt idx="0">
                  <c:v>7040.4</c:v>
                </c:pt>
                <c:pt idx="1">
                  <c:v>6473.18</c:v>
                </c:pt>
                <c:pt idx="2" formatCode="General">
                  <c:v>7383.19</c:v>
                </c:pt>
              </c:numCache>
            </c:numRef>
          </c:val>
          <c:extLst>
            <c:ext xmlns:c16="http://schemas.microsoft.com/office/drawing/2014/chart" uri="{C3380CC4-5D6E-409C-BE32-E72D297353CC}">
              <c16:uniqueId val="{00000001-B4AA-4616-B02D-F6EB81805211}"/>
            </c:ext>
          </c:extLst>
        </c:ser>
        <c:dLbls>
          <c:showLegendKey val="0"/>
          <c:showVal val="0"/>
          <c:showCatName val="0"/>
          <c:showSerName val="0"/>
          <c:showPercent val="0"/>
          <c:showBubbleSize val="0"/>
        </c:dLbls>
        <c:gapWidth val="219"/>
        <c:overlap val="100"/>
        <c:axId val="235804160"/>
        <c:axId val="186093504"/>
      </c:barChart>
      <c:lineChart>
        <c:grouping val="standard"/>
        <c:varyColors val="0"/>
        <c:ser>
          <c:idx val="2"/>
          <c:order val="2"/>
          <c:tx>
            <c:strRef>
              <c:f>Lapas5!$A$61</c:f>
              <c:strCache>
                <c:ptCount val="1"/>
                <c:pt idx="0">
                  <c:v>Bendras atliekų kiekis, t</c:v>
                </c:pt>
              </c:strCache>
            </c:strRef>
          </c:tx>
          <c:spPr>
            <a:ln w="28575" cap="rnd">
              <a:solidFill>
                <a:sysClr val="windowText" lastClr="000000"/>
              </a:solidFill>
              <a:round/>
            </a:ln>
            <a:effectLst/>
          </c:spPr>
          <c:marker>
            <c:symbol val="none"/>
          </c:marker>
          <c:dLbls>
            <c:dLbl>
              <c:idx val="0"/>
              <c:layout>
                <c:manualLayout>
                  <c:x val="-6.2937062937062943E-2"/>
                  <c:y val="-3.39462467271423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AA-4616-B02D-F6EB81805211}"/>
                </c:ext>
              </c:extLst>
            </c:dLbl>
            <c:dLbl>
              <c:idx val="1"/>
              <c:layout>
                <c:manualLayout>
                  <c:x val="-6.9930069930069935E-2"/>
                  <c:y val="-3.7718051919046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AA-4616-B02D-F6EB81805211}"/>
                </c:ext>
              </c:extLst>
            </c:dLbl>
            <c:dLbl>
              <c:idx val="2"/>
              <c:layout>
                <c:manualLayout>
                  <c:x val="-6.0606060606060608E-2"/>
                  <c:y val="-4.1489857110951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AA-4616-B02D-F6EB81805211}"/>
                </c:ext>
              </c:extLst>
            </c:dLbl>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Lapas5!$B$58:$D$58</c:f>
              <c:strCache>
                <c:ptCount val="3"/>
                <c:pt idx="0">
                  <c:v>2018 m.</c:v>
                </c:pt>
                <c:pt idx="1">
                  <c:v>2019 m.</c:v>
                </c:pt>
                <c:pt idx="2">
                  <c:v>2020 m.</c:v>
                </c:pt>
              </c:strCache>
            </c:strRef>
          </c:cat>
          <c:val>
            <c:numRef>
              <c:f>Lapas5!$B$61:$D$61</c:f>
              <c:numCache>
                <c:formatCode>0.00</c:formatCode>
                <c:ptCount val="3"/>
                <c:pt idx="0">
                  <c:v>11054.58</c:v>
                </c:pt>
                <c:pt idx="1">
                  <c:v>10133</c:v>
                </c:pt>
                <c:pt idx="2">
                  <c:v>10558.539999999999</c:v>
                </c:pt>
              </c:numCache>
            </c:numRef>
          </c:val>
          <c:smooth val="0"/>
          <c:extLst>
            <c:ext xmlns:c16="http://schemas.microsoft.com/office/drawing/2014/chart" uri="{C3380CC4-5D6E-409C-BE32-E72D297353CC}">
              <c16:uniqueId val="{00000005-B4AA-4616-B02D-F6EB81805211}"/>
            </c:ext>
          </c:extLst>
        </c:ser>
        <c:dLbls>
          <c:showLegendKey val="0"/>
          <c:showVal val="0"/>
          <c:showCatName val="0"/>
          <c:showSerName val="0"/>
          <c:showPercent val="0"/>
          <c:showBubbleSize val="0"/>
        </c:dLbls>
        <c:marker val="1"/>
        <c:smooth val="0"/>
        <c:axId val="235804160"/>
        <c:axId val="186093504"/>
      </c:lineChart>
      <c:catAx>
        <c:axId val="23580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186093504"/>
        <c:crosses val="autoZero"/>
        <c:auto val="1"/>
        <c:lblAlgn val="ctr"/>
        <c:lblOffset val="100"/>
        <c:noMultiLvlLbl val="0"/>
      </c:catAx>
      <c:valAx>
        <c:axId val="186093504"/>
        <c:scaling>
          <c:orientation val="minMax"/>
        </c:scaling>
        <c:delete val="0"/>
        <c:axPos val="l"/>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235804160"/>
        <c:crosses val="autoZero"/>
        <c:crossBetween val="between"/>
      </c:valAx>
      <c:spPr>
        <a:noFill/>
        <a:ln w="25400">
          <a:noFill/>
        </a:ln>
      </c:spPr>
    </c:plotArea>
    <c:legend>
      <c:legendPos val="r"/>
      <c:legendEntry>
        <c:idx val="0"/>
        <c:txPr>
          <a:bodyPr/>
          <a:lstStyle/>
          <a:p>
            <a:pPr>
              <a:defRPr sz="800"/>
            </a:pPr>
            <a:endParaRPr lang="lt-LT"/>
          </a:p>
        </c:txPr>
      </c:legendEntry>
      <c:legendEntry>
        <c:idx val="1"/>
        <c:txPr>
          <a:bodyPr/>
          <a:lstStyle/>
          <a:p>
            <a:pPr>
              <a:defRPr sz="800"/>
            </a:pPr>
            <a:endParaRPr lang="lt-LT"/>
          </a:p>
        </c:txPr>
      </c:legendEntry>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t-LT" sz="1000" baseline="0"/>
              <a:t>22 pav 2020 m.pardavimo pajamos ir sąnaudos pagal veiklos rūšis</a:t>
            </a:r>
            <a:endParaRPr lang="lt-LT" sz="1000"/>
          </a:p>
        </c:rich>
      </c:tx>
      <c:layout>
        <c:manualLayout>
          <c:xMode val="edge"/>
          <c:yMode val="edge"/>
          <c:x val="0.10291668182384384"/>
          <c:y val="1.7544813805411699E-2"/>
        </c:manualLayout>
      </c:layout>
      <c:overlay val="0"/>
      <c:spPr>
        <a:noFill/>
        <a:ln>
          <a:noFill/>
        </a:ln>
        <a:effectLst/>
      </c:spPr>
    </c:title>
    <c:autoTitleDeleted val="0"/>
    <c:plotArea>
      <c:layout/>
      <c:barChart>
        <c:barDir val="col"/>
        <c:grouping val="clustered"/>
        <c:varyColors val="0"/>
        <c:ser>
          <c:idx val="0"/>
          <c:order val="0"/>
          <c:tx>
            <c:strRef>
              <c:f>Lapas1!$B$14</c:f>
              <c:strCache>
                <c:ptCount val="1"/>
                <c:pt idx="0">
                  <c:v>Pardavimo pajamos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Lapas1!$C$13:$G$13</c:f>
              <c:strCache>
                <c:ptCount val="5"/>
                <c:pt idx="0">
                  <c:v>Nekilnojamojo turto veikla</c:v>
                </c:pt>
                <c:pt idx="1">
                  <c:v>Miesto tvarkymo veikla</c:v>
                </c:pt>
                <c:pt idx="2">
                  <c:v>Atliekų tvarkymo veikla</c:v>
                </c:pt>
                <c:pt idx="3">
                  <c:v>DN patalpų ir teritorijų priežiūros veikla</c:v>
                </c:pt>
                <c:pt idx="4">
                  <c:v>Kita veikla</c:v>
                </c:pt>
              </c:strCache>
            </c:strRef>
          </c:cat>
          <c:val>
            <c:numRef>
              <c:f>Lapas1!$C$14:$G$14</c:f>
              <c:numCache>
                <c:formatCode>0</c:formatCode>
                <c:ptCount val="5"/>
                <c:pt idx="0">
                  <c:v>1442025</c:v>
                </c:pt>
                <c:pt idx="1">
                  <c:v>1256667</c:v>
                </c:pt>
                <c:pt idx="2">
                  <c:v>1760566</c:v>
                </c:pt>
                <c:pt idx="3">
                  <c:v>1168107</c:v>
                </c:pt>
                <c:pt idx="4">
                  <c:v>492231</c:v>
                </c:pt>
              </c:numCache>
            </c:numRef>
          </c:val>
          <c:extLst>
            <c:ext xmlns:c16="http://schemas.microsoft.com/office/drawing/2014/chart" uri="{C3380CC4-5D6E-409C-BE32-E72D297353CC}">
              <c16:uniqueId val="{00000000-5829-43BC-B286-437904AC2159}"/>
            </c:ext>
          </c:extLst>
        </c:ser>
        <c:ser>
          <c:idx val="1"/>
          <c:order val="1"/>
          <c:tx>
            <c:strRef>
              <c:f>Lapas1!$B$15</c:f>
              <c:strCache>
                <c:ptCount val="1"/>
                <c:pt idx="0">
                  <c:v>Sąnaudos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Lapas1!$C$13:$G$13</c:f>
              <c:strCache>
                <c:ptCount val="5"/>
                <c:pt idx="0">
                  <c:v>Nekilnojamojo turto veikla</c:v>
                </c:pt>
                <c:pt idx="1">
                  <c:v>Miesto tvarkymo veikla</c:v>
                </c:pt>
                <c:pt idx="2">
                  <c:v>Atliekų tvarkymo veikla</c:v>
                </c:pt>
                <c:pt idx="3">
                  <c:v>DN patalpų ir teritorijų priežiūros veikla</c:v>
                </c:pt>
                <c:pt idx="4">
                  <c:v>Kita veikla</c:v>
                </c:pt>
              </c:strCache>
            </c:strRef>
          </c:cat>
          <c:val>
            <c:numRef>
              <c:f>Lapas1!$C$15:$G$15</c:f>
              <c:numCache>
                <c:formatCode>0</c:formatCode>
                <c:ptCount val="5"/>
                <c:pt idx="0">
                  <c:v>1340046</c:v>
                </c:pt>
                <c:pt idx="1">
                  <c:v>1354121</c:v>
                </c:pt>
                <c:pt idx="2">
                  <c:v>1522750</c:v>
                </c:pt>
                <c:pt idx="3">
                  <c:v>1077593</c:v>
                </c:pt>
                <c:pt idx="4">
                  <c:v>428921</c:v>
                </c:pt>
              </c:numCache>
            </c:numRef>
          </c:val>
          <c:extLst>
            <c:ext xmlns:c16="http://schemas.microsoft.com/office/drawing/2014/chart" uri="{C3380CC4-5D6E-409C-BE32-E72D297353CC}">
              <c16:uniqueId val="{00000001-5829-43BC-B286-437904AC2159}"/>
            </c:ext>
          </c:extLst>
        </c:ser>
        <c:dLbls>
          <c:dLblPos val="outEnd"/>
          <c:showLegendKey val="0"/>
          <c:showVal val="1"/>
          <c:showCatName val="0"/>
          <c:showSerName val="0"/>
          <c:showPercent val="0"/>
          <c:showBubbleSize val="0"/>
        </c:dLbls>
        <c:gapWidth val="219"/>
        <c:overlap val="-27"/>
        <c:axId val="243966464"/>
        <c:axId val="261866624"/>
      </c:barChart>
      <c:catAx>
        <c:axId val="24396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261866624"/>
        <c:crosses val="autoZero"/>
        <c:auto val="1"/>
        <c:lblAlgn val="ctr"/>
        <c:lblOffset val="100"/>
        <c:noMultiLvlLbl val="0"/>
      </c:catAx>
      <c:valAx>
        <c:axId val="261866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24396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t>23 pav. UAB "Jonavos paslaugos" pardavimo pajamų dinamika pagal veiklos</a:t>
            </a:r>
            <a:r>
              <a:rPr lang="lt-LT" sz="1200" baseline="0"/>
              <a:t> rūšis</a:t>
            </a:r>
            <a:endParaRPr lang="lt-LT" sz="1200"/>
          </a:p>
        </c:rich>
      </c:tx>
      <c:overlay val="0"/>
      <c:spPr>
        <a:noFill/>
        <a:ln w="25400">
          <a:noFill/>
        </a:ln>
      </c:spPr>
    </c:title>
    <c:autoTitleDeleted val="0"/>
    <c:plotArea>
      <c:layout/>
      <c:barChart>
        <c:barDir val="col"/>
        <c:grouping val="clustered"/>
        <c:varyColors val="0"/>
        <c:ser>
          <c:idx val="0"/>
          <c:order val="0"/>
          <c:tx>
            <c:strRef>
              <c:f>'3M-PAJAMOS'!$B$2</c:f>
              <c:strCache>
                <c:ptCount val="1"/>
                <c:pt idx="0">
                  <c:v>2020</c:v>
                </c:pt>
              </c:strCache>
            </c:strRef>
          </c:tx>
          <c:spPr>
            <a:solidFill>
              <a:srgbClr val="4472C4"/>
            </a:solidFill>
            <a:ln w="25400">
              <a:noFill/>
            </a:ln>
          </c:spPr>
          <c:invertIfNegative val="0"/>
          <c:cat>
            <c:strRef>
              <c:f>'3M-PAJAMOS'!$A$3:$A$7</c:f>
              <c:strCache>
                <c:ptCount val="5"/>
                <c:pt idx="0">
                  <c:v>Miesto tvarkymas</c:v>
                </c:pt>
                <c:pt idx="1">
                  <c:v>Atliekų tvarkymas</c:v>
                </c:pt>
                <c:pt idx="2">
                  <c:v>Nekilnojamojo turto veikla</c:v>
                </c:pt>
                <c:pt idx="3">
                  <c:v>DN rankinis valymas</c:v>
                </c:pt>
                <c:pt idx="4">
                  <c:v>Kita komercinė veikla</c:v>
                </c:pt>
              </c:strCache>
            </c:strRef>
          </c:cat>
          <c:val>
            <c:numRef>
              <c:f>'3M-PAJAMOS'!$B$3:$B$7</c:f>
              <c:numCache>
                <c:formatCode>General</c:formatCode>
                <c:ptCount val="5"/>
                <c:pt idx="0">
                  <c:v>1256667</c:v>
                </c:pt>
                <c:pt idx="1">
                  <c:v>1760566</c:v>
                </c:pt>
                <c:pt idx="2">
                  <c:v>1442025</c:v>
                </c:pt>
                <c:pt idx="3">
                  <c:v>1168107</c:v>
                </c:pt>
                <c:pt idx="4">
                  <c:v>492230</c:v>
                </c:pt>
              </c:numCache>
            </c:numRef>
          </c:val>
          <c:extLst>
            <c:ext xmlns:c16="http://schemas.microsoft.com/office/drawing/2014/chart" uri="{C3380CC4-5D6E-409C-BE32-E72D297353CC}">
              <c16:uniqueId val="{00000000-5141-4338-8A78-06F8DD34ECB7}"/>
            </c:ext>
          </c:extLst>
        </c:ser>
        <c:ser>
          <c:idx val="1"/>
          <c:order val="1"/>
          <c:tx>
            <c:strRef>
              <c:f>'3M-PAJAMOS'!$C$2</c:f>
              <c:strCache>
                <c:ptCount val="1"/>
                <c:pt idx="0">
                  <c:v>2019</c:v>
                </c:pt>
              </c:strCache>
            </c:strRef>
          </c:tx>
          <c:spPr>
            <a:solidFill>
              <a:srgbClr val="ED7D31"/>
            </a:solidFill>
            <a:ln w="25400">
              <a:noFill/>
            </a:ln>
          </c:spPr>
          <c:invertIfNegative val="0"/>
          <c:cat>
            <c:strRef>
              <c:f>'3M-PAJAMOS'!$A$3:$A$7</c:f>
              <c:strCache>
                <c:ptCount val="5"/>
                <c:pt idx="0">
                  <c:v>Miesto tvarkymas</c:v>
                </c:pt>
                <c:pt idx="1">
                  <c:v>Atliekų tvarkymas</c:v>
                </c:pt>
                <c:pt idx="2">
                  <c:v>Nekilnojamojo turto veikla</c:v>
                </c:pt>
                <c:pt idx="3">
                  <c:v>DN rankinis valymas</c:v>
                </c:pt>
                <c:pt idx="4">
                  <c:v>Kita komercinė veikla</c:v>
                </c:pt>
              </c:strCache>
            </c:strRef>
          </c:cat>
          <c:val>
            <c:numRef>
              <c:f>'3M-PAJAMOS'!$C$3:$C$7</c:f>
              <c:numCache>
                <c:formatCode>General</c:formatCode>
                <c:ptCount val="5"/>
                <c:pt idx="0">
                  <c:v>1197231</c:v>
                </c:pt>
                <c:pt idx="1">
                  <c:v>1519436</c:v>
                </c:pt>
                <c:pt idx="2">
                  <c:v>1141445</c:v>
                </c:pt>
                <c:pt idx="3">
                  <c:v>956515</c:v>
                </c:pt>
                <c:pt idx="4">
                  <c:v>612014</c:v>
                </c:pt>
              </c:numCache>
            </c:numRef>
          </c:val>
          <c:extLst>
            <c:ext xmlns:c16="http://schemas.microsoft.com/office/drawing/2014/chart" uri="{C3380CC4-5D6E-409C-BE32-E72D297353CC}">
              <c16:uniqueId val="{00000001-5141-4338-8A78-06F8DD34ECB7}"/>
            </c:ext>
          </c:extLst>
        </c:ser>
        <c:ser>
          <c:idx val="2"/>
          <c:order val="2"/>
          <c:tx>
            <c:strRef>
              <c:f>'3M-PAJAMOS'!$D$2</c:f>
              <c:strCache>
                <c:ptCount val="1"/>
                <c:pt idx="0">
                  <c:v>2018</c:v>
                </c:pt>
              </c:strCache>
            </c:strRef>
          </c:tx>
          <c:spPr>
            <a:solidFill>
              <a:srgbClr val="A5A5A5"/>
            </a:solidFill>
            <a:ln w="25400">
              <a:noFill/>
            </a:ln>
          </c:spPr>
          <c:invertIfNegative val="0"/>
          <c:cat>
            <c:strRef>
              <c:f>'3M-PAJAMOS'!$A$3:$A$7</c:f>
              <c:strCache>
                <c:ptCount val="5"/>
                <c:pt idx="0">
                  <c:v>Miesto tvarkymas</c:v>
                </c:pt>
                <c:pt idx="1">
                  <c:v>Atliekų tvarkymas</c:v>
                </c:pt>
                <c:pt idx="2">
                  <c:v>Nekilnojamojo turto veikla</c:v>
                </c:pt>
                <c:pt idx="3">
                  <c:v>DN rankinis valymas</c:v>
                </c:pt>
                <c:pt idx="4">
                  <c:v>Kita komercinė veikla</c:v>
                </c:pt>
              </c:strCache>
            </c:strRef>
          </c:cat>
          <c:val>
            <c:numRef>
              <c:f>'3M-PAJAMOS'!$D$3:$D$7</c:f>
              <c:numCache>
                <c:formatCode>General</c:formatCode>
                <c:ptCount val="5"/>
                <c:pt idx="0">
                  <c:v>1210719</c:v>
                </c:pt>
                <c:pt idx="1">
                  <c:v>1463688</c:v>
                </c:pt>
                <c:pt idx="2">
                  <c:v>1182828</c:v>
                </c:pt>
                <c:pt idx="3">
                  <c:v>936159</c:v>
                </c:pt>
                <c:pt idx="4">
                  <c:v>570212</c:v>
                </c:pt>
              </c:numCache>
            </c:numRef>
          </c:val>
          <c:extLst>
            <c:ext xmlns:c16="http://schemas.microsoft.com/office/drawing/2014/chart" uri="{C3380CC4-5D6E-409C-BE32-E72D297353CC}">
              <c16:uniqueId val="{00000002-5141-4338-8A78-06F8DD34ECB7}"/>
            </c:ext>
          </c:extLst>
        </c:ser>
        <c:dLbls>
          <c:showLegendKey val="0"/>
          <c:showVal val="0"/>
          <c:showCatName val="0"/>
          <c:showSerName val="0"/>
          <c:showPercent val="0"/>
          <c:showBubbleSize val="0"/>
        </c:dLbls>
        <c:gapWidth val="219"/>
        <c:overlap val="-27"/>
        <c:axId val="253899776"/>
        <c:axId val="261868352"/>
      </c:barChart>
      <c:catAx>
        <c:axId val="25389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1868352"/>
        <c:crosses val="autoZero"/>
        <c:auto val="1"/>
        <c:lblAlgn val="ctr"/>
        <c:lblOffset val="100"/>
        <c:noMultiLvlLbl val="0"/>
      </c:catAx>
      <c:valAx>
        <c:axId val="26186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3899776"/>
        <c:crosses val="autoZero"/>
        <c:crossBetween val="between"/>
      </c:valAx>
      <c:dTable>
        <c:showHorzBorder val="1"/>
        <c:showVertBorder val="1"/>
        <c:showOutline val="1"/>
        <c:showKeys val="1"/>
      </c:dTable>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t-LT" sz="1200"/>
              <a:t>3</a:t>
            </a:r>
            <a:r>
              <a:rPr lang="lt-LT" sz="1200" baseline="0"/>
              <a:t> pav. Antrinių žaliavų ir komunalinių atliekų kiekių palyginimas</a:t>
            </a:r>
            <a:endParaRPr lang="lt-LT" sz="1200"/>
          </a:p>
        </c:rich>
      </c:tx>
      <c:overlay val="0"/>
      <c:spPr>
        <a:noFill/>
        <a:ln w="25400">
          <a:noFill/>
        </a:ln>
      </c:spPr>
    </c:title>
    <c:autoTitleDeleted val="0"/>
    <c:plotArea>
      <c:layout/>
      <c:barChart>
        <c:barDir val="col"/>
        <c:grouping val="clustered"/>
        <c:varyColors val="0"/>
        <c:ser>
          <c:idx val="0"/>
          <c:order val="0"/>
          <c:tx>
            <c:strRef>
              <c:f>Lapas5!$F$52</c:f>
              <c:strCache>
                <c:ptCount val="1"/>
                <c:pt idx="0">
                  <c:v>Komunalinės atliekos, t</c:v>
                </c:pt>
              </c:strCache>
            </c:strRef>
          </c:tx>
          <c:spPr>
            <a:solidFill>
              <a:schemeClr val="accent5">
                <a:lumMod val="60000"/>
                <a:lumOff val="4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Lapas5!$E$53:$E$55</c:f>
              <c:strCache>
                <c:ptCount val="3"/>
                <c:pt idx="0">
                  <c:v>2018 m.</c:v>
                </c:pt>
                <c:pt idx="1">
                  <c:v>2019 m.</c:v>
                </c:pt>
                <c:pt idx="2">
                  <c:v>2020 m.</c:v>
                </c:pt>
              </c:strCache>
            </c:strRef>
          </c:cat>
          <c:val>
            <c:numRef>
              <c:f>Lapas5!$F$53:$F$55</c:f>
              <c:numCache>
                <c:formatCode>General</c:formatCode>
                <c:ptCount val="3"/>
                <c:pt idx="0">
                  <c:v>11054.58</c:v>
                </c:pt>
                <c:pt idx="1">
                  <c:v>10133</c:v>
                </c:pt>
                <c:pt idx="2">
                  <c:v>10558.54</c:v>
                </c:pt>
              </c:numCache>
            </c:numRef>
          </c:val>
          <c:extLst>
            <c:ext xmlns:c16="http://schemas.microsoft.com/office/drawing/2014/chart" uri="{C3380CC4-5D6E-409C-BE32-E72D297353CC}">
              <c16:uniqueId val="{00000000-D28E-41BA-8CE6-F03F59FF47D1}"/>
            </c:ext>
          </c:extLst>
        </c:ser>
        <c:ser>
          <c:idx val="1"/>
          <c:order val="1"/>
          <c:tx>
            <c:strRef>
              <c:f>Lapas5!$G$52</c:f>
              <c:strCache>
                <c:ptCount val="1"/>
                <c:pt idx="0">
                  <c:v>Antrinės žaliavos iš antrinių žaliavų konteinerių, t.</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Lapas5!$E$53:$E$55</c:f>
              <c:strCache>
                <c:ptCount val="3"/>
                <c:pt idx="0">
                  <c:v>2018 m.</c:v>
                </c:pt>
                <c:pt idx="1">
                  <c:v>2019 m.</c:v>
                </c:pt>
                <c:pt idx="2">
                  <c:v>2020 m.</c:v>
                </c:pt>
              </c:strCache>
            </c:strRef>
          </c:cat>
          <c:val>
            <c:numRef>
              <c:f>Lapas5!$G$53:$G$55</c:f>
              <c:numCache>
                <c:formatCode>General</c:formatCode>
                <c:ptCount val="3"/>
                <c:pt idx="0">
                  <c:v>1143.52</c:v>
                </c:pt>
                <c:pt idx="1">
                  <c:v>1438.33</c:v>
                </c:pt>
                <c:pt idx="2">
                  <c:v>1674.44</c:v>
                </c:pt>
              </c:numCache>
            </c:numRef>
          </c:val>
          <c:extLst>
            <c:ext xmlns:c16="http://schemas.microsoft.com/office/drawing/2014/chart" uri="{C3380CC4-5D6E-409C-BE32-E72D297353CC}">
              <c16:uniqueId val="{00000001-D28E-41BA-8CE6-F03F59FF47D1}"/>
            </c:ext>
          </c:extLst>
        </c:ser>
        <c:dLbls>
          <c:showLegendKey val="0"/>
          <c:showVal val="0"/>
          <c:showCatName val="0"/>
          <c:showSerName val="0"/>
          <c:showPercent val="0"/>
          <c:showBubbleSize val="0"/>
        </c:dLbls>
        <c:gapWidth val="219"/>
        <c:overlap val="-27"/>
        <c:axId val="239826432"/>
        <c:axId val="186095232"/>
      </c:barChart>
      <c:catAx>
        <c:axId val="23982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6095232"/>
        <c:crosses val="autoZero"/>
        <c:auto val="1"/>
        <c:lblAlgn val="ctr"/>
        <c:lblOffset val="100"/>
        <c:noMultiLvlLbl val="0"/>
      </c:catAx>
      <c:valAx>
        <c:axId val="186095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9826432"/>
        <c:crosses val="autoZero"/>
        <c:crossBetween val="between"/>
      </c:valAx>
      <c:spPr>
        <a:noFill/>
        <a:ln w="25400">
          <a:noFill/>
        </a:ln>
      </c:spPr>
    </c:plotArea>
    <c:legend>
      <c:legendPos val="r"/>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lt-LT" sz="1100"/>
              <a:t>4 pav. Pakuotės surinkimas</a:t>
            </a:r>
            <a:r>
              <a:rPr lang="lt-LT" sz="1100" baseline="0"/>
              <a:t> 2018-2020 m, ton</a:t>
            </a:r>
            <a:endParaRPr lang="lt-LT" sz="1100"/>
          </a:p>
        </c:rich>
      </c:tx>
      <c:overlay val="0"/>
      <c:spPr>
        <a:noFill/>
        <a:ln w="25400">
          <a:noFill/>
        </a:ln>
      </c:spPr>
    </c:title>
    <c:autoTitleDeleted val="0"/>
    <c:plotArea>
      <c:layout/>
      <c:barChart>
        <c:barDir val="bar"/>
        <c:grouping val="clustered"/>
        <c:varyColors val="0"/>
        <c:ser>
          <c:idx val="0"/>
          <c:order val="0"/>
          <c:tx>
            <c:strRef>
              <c:f>Lapas8!$B$36</c:f>
              <c:strCache>
                <c:ptCount val="1"/>
                <c:pt idx="0">
                  <c:v>2020</c:v>
                </c:pt>
              </c:strCache>
            </c:strRef>
          </c:tx>
          <c:spPr>
            <a:solidFill>
              <a:srgbClr val="4472C4"/>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Lapas8!$A$37:$A$41</c:f>
              <c:strCache>
                <c:ptCount val="5"/>
                <c:pt idx="0">
                  <c:v>stiklas iš kupolų</c:v>
                </c:pt>
                <c:pt idx="1">
                  <c:v>Plastikas iš kupolų</c:v>
                </c:pt>
                <c:pt idx="2">
                  <c:v>Popierius ir kartonas iš kupolų</c:v>
                </c:pt>
                <c:pt idx="3">
                  <c:v>Popierius, plastikas, metalas (mėlyni konteineriai)</c:v>
                </c:pt>
                <c:pt idx="4">
                  <c:v>Stiklas (žali konteineriai)</c:v>
                </c:pt>
              </c:strCache>
            </c:strRef>
          </c:cat>
          <c:val>
            <c:numRef>
              <c:f>Lapas8!$B$37:$B$41</c:f>
              <c:numCache>
                <c:formatCode>General</c:formatCode>
                <c:ptCount val="5"/>
                <c:pt idx="0">
                  <c:v>280.24</c:v>
                </c:pt>
                <c:pt idx="1">
                  <c:v>210.98</c:v>
                </c:pt>
                <c:pt idx="2">
                  <c:v>290.66000000000003</c:v>
                </c:pt>
                <c:pt idx="3">
                  <c:v>605.14</c:v>
                </c:pt>
                <c:pt idx="4">
                  <c:v>287.42</c:v>
                </c:pt>
              </c:numCache>
            </c:numRef>
          </c:val>
          <c:extLst>
            <c:ext xmlns:c16="http://schemas.microsoft.com/office/drawing/2014/chart" uri="{C3380CC4-5D6E-409C-BE32-E72D297353CC}">
              <c16:uniqueId val="{00000000-E6CD-495B-8B7E-0DA615296244}"/>
            </c:ext>
          </c:extLst>
        </c:ser>
        <c:ser>
          <c:idx val="1"/>
          <c:order val="1"/>
          <c:tx>
            <c:strRef>
              <c:f>Lapas8!$C$36</c:f>
              <c:strCache>
                <c:ptCount val="1"/>
                <c:pt idx="0">
                  <c:v>2019</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Lapas8!$A$37:$A$41</c:f>
              <c:strCache>
                <c:ptCount val="5"/>
                <c:pt idx="0">
                  <c:v>stiklas iš kupolų</c:v>
                </c:pt>
                <c:pt idx="1">
                  <c:v>Plastikas iš kupolų</c:v>
                </c:pt>
                <c:pt idx="2">
                  <c:v>Popierius ir kartonas iš kupolų</c:v>
                </c:pt>
                <c:pt idx="3">
                  <c:v>Popierius, plastikas, metalas (mėlyni konteineriai)</c:v>
                </c:pt>
                <c:pt idx="4">
                  <c:v>Stiklas (žali konteineriai)</c:v>
                </c:pt>
              </c:strCache>
            </c:strRef>
          </c:cat>
          <c:val>
            <c:numRef>
              <c:f>Lapas8!$C$37:$C$41</c:f>
              <c:numCache>
                <c:formatCode>General</c:formatCode>
                <c:ptCount val="5"/>
                <c:pt idx="0">
                  <c:v>254.35</c:v>
                </c:pt>
                <c:pt idx="1">
                  <c:v>163.54</c:v>
                </c:pt>
                <c:pt idx="2">
                  <c:v>252.88</c:v>
                </c:pt>
                <c:pt idx="3">
                  <c:v>506.8</c:v>
                </c:pt>
                <c:pt idx="4">
                  <c:v>260.76</c:v>
                </c:pt>
              </c:numCache>
            </c:numRef>
          </c:val>
          <c:extLst>
            <c:ext xmlns:c16="http://schemas.microsoft.com/office/drawing/2014/chart" uri="{C3380CC4-5D6E-409C-BE32-E72D297353CC}">
              <c16:uniqueId val="{00000001-E6CD-495B-8B7E-0DA615296244}"/>
            </c:ext>
          </c:extLst>
        </c:ser>
        <c:ser>
          <c:idx val="2"/>
          <c:order val="2"/>
          <c:tx>
            <c:strRef>
              <c:f>Lapas8!$D$36</c:f>
              <c:strCache>
                <c:ptCount val="1"/>
                <c:pt idx="0">
                  <c:v>2018</c:v>
                </c:pt>
              </c:strCache>
            </c:strRef>
          </c:tx>
          <c:spPr>
            <a:solidFill>
              <a:srgbClr val="A5A5A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Lapas8!$A$37:$A$41</c:f>
              <c:strCache>
                <c:ptCount val="5"/>
                <c:pt idx="0">
                  <c:v>stiklas iš kupolų</c:v>
                </c:pt>
                <c:pt idx="1">
                  <c:v>Plastikas iš kupolų</c:v>
                </c:pt>
                <c:pt idx="2">
                  <c:v>Popierius ir kartonas iš kupolų</c:v>
                </c:pt>
                <c:pt idx="3">
                  <c:v>Popierius, plastikas, metalas (mėlyni konteineriai)</c:v>
                </c:pt>
                <c:pt idx="4">
                  <c:v>Stiklas (žali konteineriai)</c:v>
                </c:pt>
              </c:strCache>
            </c:strRef>
          </c:cat>
          <c:val>
            <c:numRef>
              <c:f>Lapas8!$D$37:$D$41</c:f>
              <c:numCache>
                <c:formatCode>General</c:formatCode>
                <c:ptCount val="5"/>
                <c:pt idx="0">
                  <c:v>186.36</c:v>
                </c:pt>
                <c:pt idx="1">
                  <c:v>75.540000000000006</c:v>
                </c:pt>
                <c:pt idx="2">
                  <c:v>182.16</c:v>
                </c:pt>
                <c:pt idx="3">
                  <c:v>446.86</c:v>
                </c:pt>
                <c:pt idx="4">
                  <c:v>252.6</c:v>
                </c:pt>
              </c:numCache>
            </c:numRef>
          </c:val>
          <c:extLst>
            <c:ext xmlns:c16="http://schemas.microsoft.com/office/drawing/2014/chart" uri="{C3380CC4-5D6E-409C-BE32-E72D297353CC}">
              <c16:uniqueId val="{00000002-E6CD-495B-8B7E-0DA615296244}"/>
            </c:ext>
          </c:extLst>
        </c:ser>
        <c:dLbls>
          <c:showLegendKey val="0"/>
          <c:showVal val="0"/>
          <c:showCatName val="0"/>
          <c:showSerName val="0"/>
          <c:showPercent val="0"/>
          <c:showBubbleSize val="0"/>
        </c:dLbls>
        <c:gapWidth val="182"/>
        <c:axId val="239826944"/>
        <c:axId val="186096960"/>
      </c:barChart>
      <c:catAx>
        <c:axId val="239826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6096960"/>
        <c:crosses val="autoZero"/>
        <c:auto val="1"/>
        <c:lblAlgn val="ctr"/>
        <c:lblOffset val="100"/>
        <c:noMultiLvlLbl val="0"/>
      </c:catAx>
      <c:valAx>
        <c:axId val="186096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9826944"/>
        <c:crosses val="autoZero"/>
        <c:crossBetween val="between"/>
      </c:valAx>
      <c:spPr>
        <a:noFill/>
        <a:ln w="25400">
          <a:noFill/>
        </a:ln>
      </c:spPr>
    </c:plotArea>
    <c:legend>
      <c:legendPos val="r"/>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t-LT" sz="1200"/>
              <a:t>7 pav.</a:t>
            </a:r>
            <a:r>
              <a:rPr lang="lt-LT" sz="1200" baseline="0"/>
              <a:t> Daugiabučių namų modernizavimas 2020 m.</a:t>
            </a:r>
            <a:endParaRPr lang="lt-LT" sz="1200"/>
          </a:p>
        </c:rich>
      </c:tx>
      <c:overlay val="0"/>
      <c:spPr>
        <a:noFill/>
        <a:ln>
          <a:noFill/>
        </a:ln>
        <a:effectLst/>
      </c:spPr>
    </c:title>
    <c:autoTitleDeleted val="0"/>
    <c:plotArea>
      <c:layout>
        <c:manualLayout>
          <c:layoutTarget val="inner"/>
          <c:xMode val="edge"/>
          <c:yMode val="edge"/>
          <c:x val="3.3809111386802697E-2"/>
          <c:y val="0.21341601379010713"/>
          <c:w val="0.58902031254782827"/>
          <c:h val="0.50164053749820148"/>
        </c:manualLayout>
      </c:layout>
      <c:barChart>
        <c:barDir val="bar"/>
        <c:grouping val="percentStacked"/>
        <c:varyColors val="0"/>
        <c:ser>
          <c:idx val="0"/>
          <c:order val="0"/>
          <c:tx>
            <c:strRef>
              <c:f>Lapas1!$A$16</c:f>
              <c:strCache>
                <c:ptCount val="1"/>
                <c:pt idx="0">
                  <c:v>Namai, laukiauntys naujo kvietimo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Lapas1!$B$16</c:f>
              <c:numCache>
                <c:formatCode>General</c:formatCode>
                <c:ptCount val="1"/>
                <c:pt idx="0">
                  <c:v>32</c:v>
                </c:pt>
              </c:numCache>
            </c:numRef>
          </c:val>
          <c:extLst>
            <c:ext xmlns:c16="http://schemas.microsoft.com/office/drawing/2014/chart" uri="{C3380CC4-5D6E-409C-BE32-E72D297353CC}">
              <c16:uniqueId val="{00000000-436E-4104-B762-E29B54BA2CF0}"/>
            </c:ext>
          </c:extLst>
        </c:ser>
        <c:ser>
          <c:idx val="1"/>
          <c:order val="1"/>
          <c:tx>
            <c:strRef>
              <c:f>Lapas1!$A$17</c:f>
              <c:strCache>
                <c:ptCount val="1"/>
                <c:pt idx="0">
                  <c:v>Šiuo metu renovuojami namai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Lapas1!$B$17</c:f>
              <c:numCache>
                <c:formatCode>General</c:formatCode>
                <c:ptCount val="1"/>
                <c:pt idx="0">
                  <c:v>60</c:v>
                </c:pt>
              </c:numCache>
            </c:numRef>
          </c:val>
          <c:extLst>
            <c:ext xmlns:c16="http://schemas.microsoft.com/office/drawing/2014/chart" uri="{C3380CC4-5D6E-409C-BE32-E72D297353CC}">
              <c16:uniqueId val="{00000001-436E-4104-B762-E29B54BA2CF0}"/>
            </c:ext>
          </c:extLst>
        </c:ser>
        <c:ser>
          <c:idx val="2"/>
          <c:order val="2"/>
          <c:tx>
            <c:strRef>
              <c:f>Lapas1!$A$18</c:f>
              <c:strCache>
                <c:ptCount val="1"/>
                <c:pt idx="0">
                  <c:v>Baigti renovuoti namai (įskaitant baigtus iki 2020 m.)</c:v>
                </c:pt>
              </c:strCache>
            </c:strRef>
          </c:tx>
          <c:spPr>
            <a:solidFill>
              <a:schemeClr val="accent3"/>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D2-4B01-87F0-1C331DF400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Lapas1!$B$18</c:f>
              <c:numCache>
                <c:formatCode>General</c:formatCode>
                <c:ptCount val="1"/>
                <c:pt idx="0">
                  <c:v>95</c:v>
                </c:pt>
              </c:numCache>
            </c:numRef>
          </c:val>
          <c:extLst>
            <c:ext xmlns:c16="http://schemas.microsoft.com/office/drawing/2014/chart" uri="{C3380CC4-5D6E-409C-BE32-E72D297353CC}">
              <c16:uniqueId val="{00000002-436E-4104-B762-E29B54BA2CF0}"/>
            </c:ext>
          </c:extLst>
        </c:ser>
        <c:dLbls>
          <c:dLblPos val="ctr"/>
          <c:showLegendKey val="0"/>
          <c:showVal val="1"/>
          <c:showCatName val="0"/>
          <c:showSerName val="0"/>
          <c:showPercent val="0"/>
          <c:showBubbleSize val="0"/>
        </c:dLbls>
        <c:gapWidth val="150"/>
        <c:overlap val="100"/>
        <c:axId val="239825408"/>
        <c:axId val="244008064"/>
      </c:barChart>
      <c:catAx>
        <c:axId val="239825408"/>
        <c:scaling>
          <c:orientation val="minMax"/>
        </c:scaling>
        <c:delete val="0"/>
        <c:axPos val="l"/>
        <c:numFmt formatCode="General" sourceLinked="1"/>
        <c:majorTickMark val="none"/>
        <c:minorTickMark val="none"/>
        <c:tickLblPos val="nextTo"/>
        <c:spPr>
          <a:solidFill>
            <a:schemeClr val="bg1"/>
          </a:solidFill>
          <a:ln w="9525" cap="flat" cmpd="sng" algn="ctr">
            <a:solidFill>
              <a:schemeClr val="bg1"/>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lt-LT"/>
          </a:p>
        </c:txPr>
        <c:crossAx val="244008064"/>
        <c:crosses val="autoZero"/>
        <c:auto val="1"/>
        <c:lblAlgn val="ctr"/>
        <c:lblOffset val="100"/>
        <c:noMultiLvlLbl val="0"/>
      </c:catAx>
      <c:valAx>
        <c:axId val="2440080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9825408"/>
        <c:crossesAt val="1"/>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lt-LT" sz="1200" b="0"/>
              <a:t>8 pav. 2020</a:t>
            </a:r>
            <a:r>
              <a:rPr lang="lt-LT" sz="1200" b="0" baseline="0"/>
              <a:t> m. suorganizuoti susirinkimai pagal turinį</a:t>
            </a:r>
            <a:endParaRPr lang="en-US" sz="1200" b="0"/>
          </a:p>
        </c:rich>
      </c:tx>
      <c:layout>
        <c:manualLayout>
          <c:xMode val="edge"/>
          <c:yMode val="edge"/>
          <c:x val="0.12306467524588956"/>
          <c:y val="5.385996409335727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Lapas2!$A$61:$A$63</c:f>
              <c:strCache>
                <c:ptCount val="3"/>
                <c:pt idx="0">
                  <c:v>Modernizavimo klausimais</c:v>
                </c:pt>
                <c:pt idx="1">
                  <c:v>Ataskaitiniai (administravimo klausimai)</c:v>
                </c:pt>
                <c:pt idx="2">
                  <c:v>Kitais klausimais</c:v>
                </c:pt>
              </c:strCache>
            </c:strRef>
          </c:cat>
          <c:val>
            <c:numRef>
              <c:f>Lapas2!$F$61:$F$63</c:f>
              <c:numCache>
                <c:formatCode>General</c:formatCode>
                <c:ptCount val="3"/>
                <c:pt idx="0">
                  <c:v>67</c:v>
                </c:pt>
                <c:pt idx="1">
                  <c:v>570</c:v>
                </c:pt>
                <c:pt idx="2">
                  <c:v>28</c:v>
                </c:pt>
              </c:numCache>
            </c:numRef>
          </c:val>
          <c:extLst>
            <c:ext xmlns:c16="http://schemas.microsoft.com/office/drawing/2014/chart" uri="{C3380CC4-5D6E-409C-BE32-E72D297353CC}">
              <c16:uniqueId val="{00000000-70D0-4AFA-BACF-48CBE7F041F9}"/>
            </c:ext>
          </c:extLst>
        </c:ser>
        <c:dLbls>
          <c:showLegendKey val="0"/>
          <c:showVal val="0"/>
          <c:showCatName val="0"/>
          <c:showSerName val="0"/>
          <c:showPercent val="1"/>
          <c:showBubbleSize val="0"/>
          <c:showLeaderLines val="1"/>
        </c:dLbls>
      </c:pie3DChart>
    </c:plotArea>
    <c:legend>
      <c:legendPos val="r"/>
      <c:layout>
        <c:manualLayout>
          <c:xMode val="edge"/>
          <c:yMode val="edge"/>
          <c:x val="0.53454835644633014"/>
          <c:y val="0.25419853263404912"/>
          <c:w val="0.44843864075867657"/>
          <c:h val="0.70390095986655166"/>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t-LT" sz="1200" baseline="0"/>
              <a:t>9 pav. 2020 m. BETA patvirtintų investicijų planų pasiskirstymas pagal administravimo formą ir teritoriją</a:t>
            </a:r>
            <a:endParaRPr lang="lt-LT" sz="1200"/>
          </a:p>
        </c:rich>
      </c:tx>
      <c:layout>
        <c:manualLayout>
          <c:xMode val="edge"/>
          <c:yMode val="edge"/>
          <c:x val="8.7337720844595929E-2"/>
          <c:y val="5.5820640105864461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3760528068319818E-2"/>
          <c:y val="0.50750508364193148"/>
          <c:w val="0.78225937242919263"/>
          <c:h val="0.4852430621711221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404-44A9-A277-44F40897462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404-44A9-A277-44F40897462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404-44A9-A277-44F40897462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Lapas1!$A$73:$A$75</c:f>
              <c:strCache>
                <c:ptCount val="3"/>
                <c:pt idx="0">
                  <c:v>Administruojami namai Jonavos mieste</c:v>
                </c:pt>
                <c:pt idx="1">
                  <c:v>Administruojami namai Jonavos rajone</c:v>
                </c:pt>
                <c:pt idx="2">
                  <c:v>Bendrijos mieste</c:v>
                </c:pt>
              </c:strCache>
            </c:strRef>
          </c:cat>
          <c:val>
            <c:numRef>
              <c:f>Lapas1!$B$73:$B$75</c:f>
              <c:numCache>
                <c:formatCode>General</c:formatCode>
                <c:ptCount val="3"/>
                <c:pt idx="0">
                  <c:v>13</c:v>
                </c:pt>
                <c:pt idx="1">
                  <c:v>4</c:v>
                </c:pt>
                <c:pt idx="2">
                  <c:v>1</c:v>
                </c:pt>
              </c:numCache>
            </c:numRef>
          </c:val>
          <c:extLst>
            <c:ext xmlns:c16="http://schemas.microsoft.com/office/drawing/2014/chart" uri="{C3380CC4-5D6E-409C-BE32-E72D297353CC}">
              <c16:uniqueId val="{00000006-3404-44A9-A277-44F40897462D}"/>
            </c:ext>
          </c:extLst>
        </c:ser>
        <c:dLbls>
          <c:dLblPos val="inEnd"/>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0876339542922986"/>
          <c:y val="0.34808615966685919"/>
          <c:w val="0.36030595056214981"/>
          <c:h val="0.571378382694362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baseline="0">
                <a:solidFill>
                  <a:schemeClr val="tx1">
                    <a:lumMod val="65000"/>
                    <a:lumOff val="35000"/>
                  </a:schemeClr>
                </a:solidFill>
                <a:latin typeface="+mn-lt"/>
                <a:ea typeface="+mn-ea"/>
                <a:cs typeface="+mn-cs"/>
              </a:defRPr>
            </a:pPr>
            <a:r>
              <a:rPr lang="lt-LT" sz="1200" b="0"/>
              <a:t>10 pav. Daugiabučių namų atnaujinimo Jonavoje finansuotojas (kredito davėjas)</a:t>
            </a:r>
          </a:p>
        </c:rich>
      </c:tx>
      <c:layout>
        <c:manualLayout>
          <c:xMode val="edge"/>
          <c:yMode val="edge"/>
          <c:x val="0.1012403993678672"/>
          <c:y val="0"/>
        </c:manualLayout>
      </c:layout>
      <c:overlay val="0"/>
      <c:spPr>
        <a:noFill/>
        <a:ln>
          <a:noFill/>
        </a:ln>
        <a:effectLst/>
      </c:spPr>
    </c:title>
    <c:autoTitleDeleted val="0"/>
    <c:plotArea>
      <c:layout>
        <c:manualLayout>
          <c:layoutTarget val="inner"/>
          <c:xMode val="edge"/>
          <c:yMode val="edge"/>
          <c:x val="0.29776145740705756"/>
          <c:y val="0.23218314792501471"/>
          <c:w val="0.37430379746835435"/>
          <c:h val="0.7660621761658029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A78-4CA1-85A4-BD41CBC2431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A78-4CA1-85A4-BD41CBC2431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1"/>
              <c:showBubbleSize val="0"/>
              <c:extLst>
                <c:ext xmlns:c16="http://schemas.microsoft.com/office/drawing/2014/chart" uri="{C3380CC4-5D6E-409C-BE32-E72D297353CC}">
                  <c16:uniqueId val="{00000001-BA78-4CA1-85A4-BD41CBC24319}"/>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1"/>
              <c:showBubbleSize val="0"/>
              <c:extLst>
                <c:ext xmlns:c16="http://schemas.microsoft.com/office/drawing/2014/chart" uri="{C3380CC4-5D6E-409C-BE32-E72D297353CC}">
                  <c16:uniqueId val="{00000003-BA78-4CA1-85A4-BD41CBC243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Lapas1!$A$70:$A$71</c:f>
              <c:strCache>
                <c:ptCount val="2"/>
                <c:pt idx="0">
                  <c:v>UAB Viešųjų investicijų plėtros agentūra</c:v>
                </c:pt>
                <c:pt idx="1">
                  <c:v>AB "Šiaulių bankas"</c:v>
                </c:pt>
              </c:strCache>
            </c:strRef>
          </c:cat>
          <c:val>
            <c:numRef>
              <c:f>Lapas1!$G$70:$G$71</c:f>
              <c:numCache>
                <c:formatCode>General</c:formatCode>
                <c:ptCount val="2"/>
                <c:pt idx="0">
                  <c:v>109</c:v>
                </c:pt>
                <c:pt idx="1">
                  <c:v>32</c:v>
                </c:pt>
              </c:numCache>
            </c:numRef>
          </c:val>
          <c:extLst>
            <c:ext xmlns:c16="http://schemas.microsoft.com/office/drawing/2014/chart" uri="{C3380CC4-5D6E-409C-BE32-E72D297353CC}">
              <c16:uniqueId val="{00000004-BA78-4CA1-85A4-BD41CBC2431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lt-LT" sz="1200" b="0"/>
              <a:t>11 pav. Sudarytų rangos sutarčių įgyvendinimas 2020-12-31</a:t>
            </a:r>
          </a:p>
        </c:rich>
      </c:tx>
      <c:layout>
        <c:manualLayout>
          <c:xMode val="edge"/>
          <c:yMode val="edge"/>
          <c:x val="0.26428462100984679"/>
          <c:y val="4.2179463061997803E-2"/>
        </c:manualLayout>
      </c:layout>
      <c:overlay val="0"/>
      <c:spPr>
        <a:noFill/>
        <a:ln>
          <a:noFill/>
        </a:ln>
        <a:effectLst/>
      </c:spPr>
    </c:title>
    <c:autoTitleDeleted val="0"/>
    <c:plotArea>
      <c:layout>
        <c:manualLayout>
          <c:layoutTarget val="inner"/>
          <c:xMode val="edge"/>
          <c:yMode val="edge"/>
          <c:x val="0.49662188110263455"/>
          <c:y val="0.28855855855855855"/>
          <c:w val="0.4737689871090569"/>
          <c:h val="0.62946726253812868"/>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(Lapas1!$A$61:$A$62,Lapas1!$A$64,Lapas1!$A$66:$A$67)</c:f>
              <c:strCache>
                <c:ptCount val="5"/>
                <c:pt idx="0">
                  <c:v>Sudarytos rangos sutartys 2020 m.</c:v>
                </c:pt>
                <c:pt idx="1">
                  <c:v>Sudaryta rangos sutartys iki 2020 m.</c:v>
                </c:pt>
                <c:pt idx="2">
                  <c:v>Gauta statybos leidimų</c:v>
                </c:pt>
                <c:pt idx="3">
                  <c:v>Baigti rangos darbai</c:v>
                </c:pt>
                <c:pt idx="4">
                  <c:v>Vykdomos rangos sutartys 2020 m.</c:v>
                </c:pt>
              </c:strCache>
              <c:extLst/>
            </c:strRef>
          </c:cat>
          <c:val>
            <c:numRef>
              <c:f>(Lapas1!$G$61:$G$62,Lapas1!$G$64,Lapas1!$G$66:$G$67)</c:f>
              <c:numCache>
                <c:formatCode>General</c:formatCode>
                <c:ptCount val="5"/>
                <c:pt idx="0">
                  <c:v>16</c:v>
                </c:pt>
                <c:pt idx="1">
                  <c:v>101</c:v>
                </c:pt>
                <c:pt idx="2">
                  <c:v>126</c:v>
                </c:pt>
                <c:pt idx="3">
                  <c:v>95</c:v>
                </c:pt>
                <c:pt idx="4">
                  <c:v>22</c:v>
                </c:pt>
              </c:numCache>
              <c:extLst/>
            </c:numRef>
          </c:val>
          <c:extLst>
            <c:ext xmlns:c16="http://schemas.microsoft.com/office/drawing/2014/chart" uri="{C3380CC4-5D6E-409C-BE32-E72D297353CC}">
              <c16:uniqueId val="{00000000-BDE9-49EE-BF83-B016783CD492}"/>
            </c:ext>
          </c:extLst>
        </c:ser>
        <c:dLbls>
          <c:showLegendKey val="0"/>
          <c:showVal val="0"/>
          <c:showCatName val="0"/>
          <c:showSerName val="0"/>
          <c:showPercent val="0"/>
          <c:showBubbleSize val="0"/>
        </c:dLbls>
        <c:gapWidth val="115"/>
        <c:overlap val="-20"/>
        <c:axId val="239825920"/>
        <c:axId val="244013248"/>
      </c:barChart>
      <c:catAx>
        <c:axId val="2398259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4013248"/>
        <c:crosses val="autoZero"/>
        <c:auto val="1"/>
        <c:lblAlgn val="ctr"/>
        <c:lblOffset val="100"/>
        <c:noMultiLvlLbl val="0"/>
      </c:catAx>
      <c:valAx>
        <c:axId val="244013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982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B39279-0833-4D3E-AB35-3F5BB256294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lt-LT"/>
        </a:p>
      </dgm:t>
    </dgm:pt>
    <dgm:pt modelId="{17E1F497-9D20-4C78-A47D-BC0B47248204}">
      <dgm:prSet phldrT="[Tekstas]" custT="1"/>
      <dgm:spPr/>
      <dgm:t>
        <a:bodyPr/>
        <a:lstStyle/>
        <a:p>
          <a:r>
            <a:rPr lang="lt-LT" sz="1400"/>
            <a:t>Miesto tvarkymo </a:t>
          </a:r>
        </a:p>
      </dgm:t>
    </dgm:pt>
    <dgm:pt modelId="{B62C0076-2F13-4CCA-95DA-611442AC8E2C}" type="parTrans" cxnId="{413C9148-763D-4982-A297-CC267ACE4ABB}">
      <dgm:prSet/>
      <dgm:spPr/>
      <dgm:t>
        <a:bodyPr/>
        <a:lstStyle/>
        <a:p>
          <a:endParaRPr lang="lt-LT"/>
        </a:p>
      </dgm:t>
    </dgm:pt>
    <dgm:pt modelId="{142382BA-9952-4B47-B30C-D25BDDADB8A2}" type="sibTrans" cxnId="{413C9148-763D-4982-A297-CC267ACE4ABB}">
      <dgm:prSet/>
      <dgm:spPr/>
      <dgm:t>
        <a:bodyPr/>
        <a:lstStyle/>
        <a:p>
          <a:endParaRPr lang="lt-LT"/>
        </a:p>
      </dgm:t>
    </dgm:pt>
    <dgm:pt modelId="{03F645D1-8AEA-4D3D-B5BD-EA0E622EAE47}">
      <dgm:prSet phldrT="[Tekstas]" custT="1"/>
      <dgm:spPr/>
      <dgm:t>
        <a:bodyPr/>
        <a:lstStyle/>
        <a:p>
          <a:r>
            <a:rPr lang="lt-LT" sz="1400"/>
            <a:t>Atliekų tvarkymo</a:t>
          </a:r>
        </a:p>
      </dgm:t>
    </dgm:pt>
    <dgm:pt modelId="{4E8F97C8-18FA-46BE-B261-9D0AF68752BF}" type="parTrans" cxnId="{756E0285-D640-453F-83C1-9FF5F9D5F430}">
      <dgm:prSet/>
      <dgm:spPr/>
      <dgm:t>
        <a:bodyPr/>
        <a:lstStyle/>
        <a:p>
          <a:endParaRPr lang="lt-LT"/>
        </a:p>
      </dgm:t>
    </dgm:pt>
    <dgm:pt modelId="{C882005B-FA09-4B7B-8051-25BC75652D36}" type="sibTrans" cxnId="{756E0285-D640-453F-83C1-9FF5F9D5F430}">
      <dgm:prSet/>
      <dgm:spPr/>
      <dgm:t>
        <a:bodyPr/>
        <a:lstStyle/>
        <a:p>
          <a:endParaRPr lang="lt-LT"/>
        </a:p>
      </dgm:t>
    </dgm:pt>
    <dgm:pt modelId="{D0F34D97-4B49-4892-BB49-6AD81B428ABE}">
      <dgm:prSet phldrT="[Tekstas]" custT="1"/>
      <dgm:spPr/>
      <dgm:t>
        <a:bodyPr/>
        <a:lstStyle/>
        <a:p>
          <a:r>
            <a:rPr lang="lt-LT" sz="1400"/>
            <a:t>Nekilnojamojo turto</a:t>
          </a:r>
        </a:p>
      </dgm:t>
    </dgm:pt>
    <dgm:pt modelId="{A58D7A85-8B76-4566-B591-F9B310E336C4}" type="parTrans" cxnId="{BABB6736-D13B-4528-AE13-712A4DF83F68}">
      <dgm:prSet/>
      <dgm:spPr/>
      <dgm:t>
        <a:bodyPr/>
        <a:lstStyle/>
        <a:p>
          <a:endParaRPr lang="lt-LT"/>
        </a:p>
      </dgm:t>
    </dgm:pt>
    <dgm:pt modelId="{D05BC8B1-3166-49BC-B580-335B7A2D63A7}" type="sibTrans" cxnId="{BABB6736-D13B-4528-AE13-712A4DF83F68}">
      <dgm:prSet/>
      <dgm:spPr/>
      <dgm:t>
        <a:bodyPr/>
        <a:lstStyle/>
        <a:p>
          <a:endParaRPr lang="lt-LT"/>
        </a:p>
      </dgm:t>
    </dgm:pt>
    <dgm:pt modelId="{F56248CD-4DF3-4FE3-8119-448C2DE9CD07}">
      <dgm:prSet phldrT="[Tekstas]" custT="1"/>
      <dgm:spPr/>
      <dgm:t>
        <a:bodyPr/>
        <a:lstStyle/>
        <a:p>
          <a:r>
            <a:rPr lang="lt-LT" sz="1400"/>
            <a:t>Daugiabučių namų rankinio valymo</a:t>
          </a:r>
        </a:p>
      </dgm:t>
    </dgm:pt>
    <dgm:pt modelId="{D17EDD92-DC74-40B1-8C90-CB8CCF76C2E5}" type="parTrans" cxnId="{0291FFC9-99C5-49AD-8802-53B1725DD628}">
      <dgm:prSet/>
      <dgm:spPr/>
      <dgm:t>
        <a:bodyPr/>
        <a:lstStyle/>
        <a:p>
          <a:endParaRPr lang="lt-LT"/>
        </a:p>
      </dgm:t>
    </dgm:pt>
    <dgm:pt modelId="{B7160B65-2718-4298-8D6D-CEF05DB86AB7}" type="sibTrans" cxnId="{0291FFC9-99C5-49AD-8802-53B1725DD628}">
      <dgm:prSet/>
      <dgm:spPr/>
      <dgm:t>
        <a:bodyPr/>
        <a:lstStyle/>
        <a:p>
          <a:endParaRPr lang="lt-LT"/>
        </a:p>
      </dgm:t>
    </dgm:pt>
    <dgm:pt modelId="{152ED24A-968E-48BE-B81B-747CCAAB04EC}">
      <dgm:prSet phldrT="[Tekstas]" custT="1"/>
      <dgm:spPr/>
      <dgm:t>
        <a:bodyPr/>
        <a:lstStyle/>
        <a:p>
          <a:r>
            <a:rPr lang="lt-LT" sz="1400"/>
            <a:t>Kitos komercinės</a:t>
          </a:r>
        </a:p>
      </dgm:t>
    </dgm:pt>
    <dgm:pt modelId="{97ED4984-7CF9-4AB9-B468-467B0867A5D7}" type="parTrans" cxnId="{55235754-48C5-4E87-8085-3CA0F591FEED}">
      <dgm:prSet/>
      <dgm:spPr/>
      <dgm:t>
        <a:bodyPr/>
        <a:lstStyle/>
        <a:p>
          <a:endParaRPr lang="lt-LT"/>
        </a:p>
      </dgm:t>
    </dgm:pt>
    <dgm:pt modelId="{D71A1E5A-4A5F-4D7B-AAF4-1B94E832DE39}" type="sibTrans" cxnId="{55235754-48C5-4E87-8085-3CA0F591FEED}">
      <dgm:prSet/>
      <dgm:spPr/>
      <dgm:t>
        <a:bodyPr/>
        <a:lstStyle/>
        <a:p>
          <a:endParaRPr lang="lt-LT"/>
        </a:p>
      </dgm:t>
    </dgm:pt>
    <dgm:pt modelId="{94EE2036-3D04-4613-BCA5-45AA247B9B64}" type="pres">
      <dgm:prSet presAssocID="{3BB39279-0833-4D3E-AB35-3F5BB2562942}" presName="linear" presStyleCnt="0">
        <dgm:presLayoutVars>
          <dgm:animLvl val="lvl"/>
          <dgm:resizeHandles val="exact"/>
        </dgm:presLayoutVars>
      </dgm:prSet>
      <dgm:spPr/>
    </dgm:pt>
    <dgm:pt modelId="{C48E6984-A115-45E9-BB07-44E36D17E6C2}" type="pres">
      <dgm:prSet presAssocID="{17E1F497-9D20-4C78-A47D-BC0B47248204}" presName="parentText" presStyleLbl="node1" presStyleIdx="0" presStyleCnt="5" custLinFactY="91734" custLinFactNeighborY="100000">
        <dgm:presLayoutVars>
          <dgm:chMax val="0"/>
          <dgm:bulletEnabled val="1"/>
        </dgm:presLayoutVars>
      </dgm:prSet>
      <dgm:spPr/>
    </dgm:pt>
    <dgm:pt modelId="{FA9D74F4-F770-41C1-B816-B14FF9E3B235}" type="pres">
      <dgm:prSet presAssocID="{142382BA-9952-4B47-B30C-D25BDDADB8A2}" presName="spacer" presStyleCnt="0"/>
      <dgm:spPr/>
    </dgm:pt>
    <dgm:pt modelId="{C7B711CB-3291-42FD-8BD5-82EE9BBA109C}" type="pres">
      <dgm:prSet presAssocID="{03F645D1-8AEA-4D3D-B5BD-EA0E622EAE47}" presName="parentText" presStyleLbl="node1" presStyleIdx="1" presStyleCnt="5" custLinFactY="-196029" custLinFactNeighborY="-200000">
        <dgm:presLayoutVars>
          <dgm:chMax val="0"/>
          <dgm:bulletEnabled val="1"/>
        </dgm:presLayoutVars>
      </dgm:prSet>
      <dgm:spPr/>
    </dgm:pt>
    <dgm:pt modelId="{A8FE9550-32B1-47DC-BF81-45000C31CB4A}" type="pres">
      <dgm:prSet presAssocID="{C882005B-FA09-4B7B-8051-25BC75652D36}" presName="spacer" presStyleCnt="0"/>
      <dgm:spPr/>
    </dgm:pt>
    <dgm:pt modelId="{0E7A95BC-D6F6-402B-BF75-9B2C2912B478}" type="pres">
      <dgm:prSet presAssocID="{D0F34D97-4B49-4892-BB49-6AD81B428ABE}" presName="parentText" presStyleLbl="node1" presStyleIdx="2" presStyleCnt="5">
        <dgm:presLayoutVars>
          <dgm:chMax val="0"/>
          <dgm:bulletEnabled val="1"/>
        </dgm:presLayoutVars>
      </dgm:prSet>
      <dgm:spPr/>
    </dgm:pt>
    <dgm:pt modelId="{186405F5-FDDD-4239-A234-A0309486E114}" type="pres">
      <dgm:prSet presAssocID="{D05BC8B1-3166-49BC-B580-335B7A2D63A7}" presName="spacer" presStyleCnt="0"/>
      <dgm:spPr/>
    </dgm:pt>
    <dgm:pt modelId="{6228161E-2799-49CA-9379-0FB013C9FA0B}" type="pres">
      <dgm:prSet presAssocID="{F56248CD-4DF3-4FE3-8119-448C2DE9CD07}" presName="parentText" presStyleLbl="node1" presStyleIdx="3" presStyleCnt="5">
        <dgm:presLayoutVars>
          <dgm:chMax val="0"/>
          <dgm:bulletEnabled val="1"/>
        </dgm:presLayoutVars>
      </dgm:prSet>
      <dgm:spPr/>
    </dgm:pt>
    <dgm:pt modelId="{CC2C699E-8402-4AB6-8584-0F36F05D9093}" type="pres">
      <dgm:prSet presAssocID="{B7160B65-2718-4298-8D6D-CEF05DB86AB7}" presName="spacer" presStyleCnt="0"/>
      <dgm:spPr/>
    </dgm:pt>
    <dgm:pt modelId="{D8851AAF-AEF0-406A-AC7B-23A9D7BCD1E6}" type="pres">
      <dgm:prSet presAssocID="{152ED24A-968E-48BE-B81B-747CCAAB04EC}" presName="parentText" presStyleLbl="node1" presStyleIdx="4" presStyleCnt="5">
        <dgm:presLayoutVars>
          <dgm:chMax val="0"/>
          <dgm:bulletEnabled val="1"/>
        </dgm:presLayoutVars>
      </dgm:prSet>
      <dgm:spPr/>
    </dgm:pt>
  </dgm:ptLst>
  <dgm:cxnLst>
    <dgm:cxn modelId="{BABB6736-D13B-4528-AE13-712A4DF83F68}" srcId="{3BB39279-0833-4D3E-AB35-3F5BB2562942}" destId="{D0F34D97-4B49-4892-BB49-6AD81B428ABE}" srcOrd="2" destOrd="0" parTransId="{A58D7A85-8B76-4566-B591-F9B310E336C4}" sibTransId="{D05BC8B1-3166-49BC-B580-335B7A2D63A7}"/>
    <dgm:cxn modelId="{413C9148-763D-4982-A297-CC267ACE4ABB}" srcId="{3BB39279-0833-4D3E-AB35-3F5BB2562942}" destId="{17E1F497-9D20-4C78-A47D-BC0B47248204}" srcOrd="0" destOrd="0" parTransId="{B62C0076-2F13-4CCA-95DA-611442AC8E2C}" sibTransId="{142382BA-9952-4B47-B30C-D25BDDADB8A2}"/>
    <dgm:cxn modelId="{55235754-48C5-4E87-8085-3CA0F591FEED}" srcId="{3BB39279-0833-4D3E-AB35-3F5BB2562942}" destId="{152ED24A-968E-48BE-B81B-747CCAAB04EC}" srcOrd="4" destOrd="0" parTransId="{97ED4984-7CF9-4AB9-B468-467B0867A5D7}" sibTransId="{D71A1E5A-4A5F-4D7B-AAF4-1B94E832DE39}"/>
    <dgm:cxn modelId="{756E0285-D640-453F-83C1-9FF5F9D5F430}" srcId="{3BB39279-0833-4D3E-AB35-3F5BB2562942}" destId="{03F645D1-8AEA-4D3D-B5BD-EA0E622EAE47}" srcOrd="1" destOrd="0" parTransId="{4E8F97C8-18FA-46BE-B261-9D0AF68752BF}" sibTransId="{C882005B-FA09-4B7B-8051-25BC75652D36}"/>
    <dgm:cxn modelId="{7A2DCA85-B968-40C9-A1FA-656D6CAF3864}" type="presOf" srcId="{03F645D1-8AEA-4D3D-B5BD-EA0E622EAE47}" destId="{C7B711CB-3291-42FD-8BD5-82EE9BBA109C}" srcOrd="0" destOrd="0" presId="urn:microsoft.com/office/officeart/2005/8/layout/vList2"/>
    <dgm:cxn modelId="{0F961C98-3957-4E03-8F2B-380ED7079458}" type="presOf" srcId="{17E1F497-9D20-4C78-A47D-BC0B47248204}" destId="{C48E6984-A115-45E9-BB07-44E36D17E6C2}" srcOrd="0" destOrd="0" presId="urn:microsoft.com/office/officeart/2005/8/layout/vList2"/>
    <dgm:cxn modelId="{8215C7A4-3133-4141-B6A5-929E594BD481}" type="presOf" srcId="{F56248CD-4DF3-4FE3-8119-448C2DE9CD07}" destId="{6228161E-2799-49CA-9379-0FB013C9FA0B}" srcOrd="0" destOrd="0" presId="urn:microsoft.com/office/officeart/2005/8/layout/vList2"/>
    <dgm:cxn modelId="{0291FFC9-99C5-49AD-8802-53B1725DD628}" srcId="{3BB39279-0833-4D3E-AB35-3F5BB2562942}" destId="{F56248CD-4DF3-4FE3-8119-448C2DE9CD07}" srcOrd="3" destOrd="0" parTransId="{D17EDD92-DC74-40B1-8C90-CB8CCF76C2E5}" sibTransId="{B7160B65-2718-4298-8D6D-CEF05DB86AB7}"/>
    <dgm:cxn modelId="{505E66DA-5592-4399-B7F8-F285E4FCC655}" type="presOf" srcId="{3BB39279-0833-4D3E-AB35-3F5BB2562942}" destId="{94EE2036-3D04-4613-BCA5-45AA247B9B64}" srcOrd="0" destOrd="0" presId="urn:microsoft.com/office/officeart/2005/8/layout/vList2"/>
    <dgm:cxn modelId="{138AF4DE-71C8-4251-99EC-793A6CA0F276}" type="presOf" srcId="{152ED24A-968E-48BE-B81B-747CCAAB04EC}" destId="{D8851AAF-AEF0-406A-AC7B-23A9D7BCD1E6}" srcOrd="0" destOrd="0" presId="urn:microsoft.com/office/officeart/2005/8/layout/vList2"/>
    <dgm:cxn modelId="{3B05F8DF-CEA6-4174-8F40-61871D32666C}" type="presOf" srcId="{D0F34D97-4B49-4892-BB49-6AD81B428ABE}" destId="{0E7A95BC-D6F6-402B-BF75-9B2C2912B478}" srcOrd="0" destOrd="0" presId="urn:microsoft.com/office/officeart/2005/8/layout/vList2"/>
    <dgm:cxn modelId="{D9CB8AC0-EE76-4D8F-BEED-D7BCEBE1D3DE}" type="presParOf" srcId="{94EE2036-3D04-4613-BCA5-45AA247B9B64}" destId="{C48E6984-A115-45E9-BB07-44E36D17E6C2}" srcOrd="0" destOrd="0" presId="urn:microsoft.com/office/officeart/2005/8/layout/vList2"/>
    <dgm:cxn modelId="{F0C860CD-BF50-4F1A-9D0A-644AD9B0887F}" type="presParOf" srcId="{94EE2036-3D04-4613-BCA5-45AA247B9B64}" destId="{FA9D74F4-F770-41C1-B816-B14FF9E3B235}" srcOrd="1" destOrd="0" presId="urn:microsoft.com/office/officeart/2005/8/layout/vList2"/>
    <dgm:cxn modelId="{AAD38391-B7C2-400E-837E-630BA02FCF7F}" type="presParOf" srcId="{94EE2036-3D04-4613-BCA5-45AA247B9B64}" destId="{C7B711CB-3291-42FD-8BD5-82EE9BBA109C}" srcOrd="2" destOrd="0" presId="urn:microsoft.com/office/officeart/2005/8/layout/vList2"/>
    <dgm:cxn modelId="{FCC3ABB7-5759-4DD3-B1F9-16BD2D003B75}" type="presParOf" srcId="{94EE2036-3D04-4613-BCA5-45AA247B9B64}" destId="{A8FE9550-32B1-47DC-BF81-45000C31CB4A}" srcOrd="3" destOrd="0" presId="urn:microsoft.com/office/officeart/2005/8/layout/vList2"/>
    <dgm:cxn modelId="{3842EC47-F528-4A69-BAE2-98F985AF687D}" type="presParOf" srcId="{94EE2036-3D04-4613-BCA5-45AA247B9B64}" destId="{0E7A95BC-D6F6-402B-BF75-9B2C2912B478}" srcOrd="4" destOrd="0" presId="urn:microsoft.com/office/officeart/2005/8/layout/vList2"/>
    <dgm:cxn modelId="{9AC47F21-D50D-4E94-BA75-B0EC3C4DFDAA}" type="presParOf" srcId="{94EE2036-3D04-4613-BCA5-45AA247B9B64}" destId="{186405F5-FDDD-4239-A234-A0309486E114}" srcOrd="5" destOrd="0" presId="urn:microsoft.com/office/officeart/2005/8/layout/vList2"/>
    <dgm:cxn modelId="{46E6C393-708F-43A4-86A4-0D22EF39698D}" type="presParOf" srcId="{94EE2036-3D04-4613-BCA5-45AA247B9B64}" destId="{6228161E-2799-49CA-9379-0FB013C9FA0B}" srcOrd="6" destOrd="0" presId="urn:microsoft.com/office/officeart/2005/8/layout/vList2"/>
    <dgm:cxn modelId="{C82F011B-D292-453B-A61F-78D182067CE5}" type="presParOf" srcId="{94EE2036-3D04-4613-BCA5-45AA247B9B64}" destId="{CC2C699E-8402-4AB6-8584-0F36F05D9093}" srcOrd="7" destOrd="0" presId="urn:microsoft.com/office/officeart/2005/8/layout/vList2"/>
    <dgm:cxn modelId="{674DE578-B147-44C4-AA8C-A1A2D53694B0}" type="presParOf" srcId="{94EE2036-3D04-4613-BCA5-45AA247B9B64}" destId="{D8851AAF-AEF0-406A-AC7B-23A9D7BCD1E6}" srcOrd="8" destOrd="0" presId="urn:microsoft.com/office/officeart/2005/8/layout/vList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12B7F0-9557-41F5-99D7-C23278019F6E}" type="doc">
      <dgm:prSet loTypeId="urn:microsoft.com/office/officeart/2005/8/layout/pyramid2" loCatId="pyramid" qsTypeId="urn:microsoft.com/office/officeart/2005/8/quickstyle/3d3" qsCatId="3D" csTypeId="urn:microsoft.com/office/officeart/2005/8/colors/accent1_2" csCatId="accent1" phldr="1"/>
      <dgm:spPr/>
    </dgm:pt>
    <dgm:pt modelId="{6AFAFFAC-F0C2-4F01-B6F1-41C8B52FB496}">
      <dgm:prSet phldrT="[Text]" custT="1"/>
      <dgm:spPr/>
      <dgm:t>
        <a:bodyPr/>
        <a:lstStyle/>
        <a:p>
          <a:pPr algn="ctr"/>
          <a:r>
            <a:rPr lang="lt-LT" sz="900" b="1"/>
            <a:t>Direktorius</a:t>
          </a:r>
          <a:endParaRPr lang="en-US" sz="900" b="1"/>
        </a:p>
      </dgm:t>
    </dgm:pt>
    <dgm:pt modelId="{46D1BABD-B148-4E41-8C0F-A10EA6104856}" type="parTrans" cxnId="{031B082B-DCC8-45EE-B992-4E9587E3EB54}">
      <dgm:prSet/>
      <dgm:spPr/>
      <dgm:t>
        <a:bodyPr/>
        <a:lstStyle/>
        <a:p>
          <a:endParaRPr lang="en-US"/>
        </a:p>
      </dgm:t>
    </dgm:pt>
    <dgm:pt modelId="{EE353917-8685-4D45-874A-9F18EF512D17}" type="sibTrans" cxnId="{031B082B-DCC8-45EE-B992-4E9587E3EB54}">
      <dgm:prSet/>
      <dgm:spPr/>
      <dgm:t>
        <a:bodyPr/>
        <a:lstStyle/>
        <a:p>
          <a:endParaRPr lang="en-US"/>
        </a:p>
      </dgm:t>
    </dgm:pt>
    <dgm:pt modelId="{DAE491F5-A63C-4AD5-9359-C4712F408349}">
      <dgm:prSet custT="1"/>
      <dgm:spPr/>
      <dgm:t>
        <a:bodyPr/>
        <a:lstStyle/>
        <a:p>
          <a:pPr algn="ctr"/>
          <a:r>
            <a:rPr lang="lt-LT" sz="900" b="1"/>
            <a:t>Visuotinis akcininkų susirinkimas - </a:t>
          </a:r>
          <a:br>
            <a:rPr lang="lt-LT" sz="900" b="1"/>
          </a:br>
          <a:r>
            <a:rPr lang="lt-LT" sz="900" b="1"/>
            <a:t>savivaldybės administracijos direktorius</a:t>
          </a:r>
        </a:p>
      </dgm:t>
    </dgm:pt>
    <dgm:pt modelId="{05AAB1F6-08CA-4C75-9518-BCA2F1FBAFFB}" type="parTrans" cxnId="{7E1023D7-6760-4AC5-A0D3-773FF482F0BC}">
      <dgm:prSet/>
      <dgm:spPr/>
      <dgm:t>
        <a:bodyPr/>
        <a:lstStyle/>
        <a:p>
          <a:endParaRPr lang="en-US"/>
        </a:p>
      </dgm:t>
    </dgm:pt>
    <dgm:pt modelId="{20EA348F-B2F4-4FFA-B1BA-40862B50999B}" type="sibTrans" cxnId="{7E1023D7-6760-4AC5-A0D3-773FF482F0BC}">
      <dgm:prSet/>
      <dgm:spPr/>
      <dgm:t>
        <a:bodyPr/>
        <a:lstStyle/>
        <a:p>
          <a:endParaRPr lang="en-US"/>
        </a:p>
      </dgm:t>
    </dgm:pt>
    <dgm:pt modelId="{7A0F507A-DC11-4680-8B5C-0503A19C548A}">
      <dgm:prSet custT="1"/>
      <dgm:spPr/>
      <dgm:t>
        <a:bodyPr/>
        <a:lstStyle/>
        <a:p>
          <a:pPr algn="ctr"/>
          <a:r>
            <a:rPr lang="lt-LT" sz="900" b="1"/>
            <a:t>Savininkas -</a:t>
          </a:r>
          <a:br>
            <a:rPr lang="lt-LT" sz="900" b="1"/>
          </a:br>
          <a:r>
            <a:rPr lang="lt-LT" sz="900" b="1"/>
            <a:t> Jonavos rajono savivaldybė</a:t>
          </a:r>
          <a:endParaRPr lang="en-US" sz="900" b="1"/>
        </a:p>
      </dgm:t>
    </dgm:pt>
    <dgm:pt modelId="{57AE50C4-3E6E-452F-A7B9-AB3A20443A43}" type="parTrans" cxnId="{121800B7-FE8E-4123-8A73-2BA1E145D132}">
      <dgm:prSet/>
      <dgm:spPr/>
      <dgm:t>
        <a:bodyPr/>
        <a:lstStyle/>
        <a:p>
          <a:endParaRPr lang="en-US"/>
        </a:p>
      </dgm:t>
    </dgm:pt>
    <dgm:pt modelId="{8026D3EF-5A54-47B0-9013-40C594C22C8A}" type="sibTrans" cxnId="{121800B7-FE8E-4123-8A73-2BA1E145D132}">
      <dgm:prSet/>
      <dgm:spPr/>
      <dgm:t>
        <a:bodyPr/>
        <a:lstStyle/>
        <a:p>
          <a:endParaRPr lang="en-US"/>
        </a:p>
      </dgm:t>
    </dgm:pt>
    <dgm:pt modelId="{2E29C688-B568-4812-A033-5AEEBC2A51ED}" type="pres">
      <dgm:prSet presAssocID="{B612B7F0-9557-41F5-99D7-C23278019F6E}" presName="compositeShape" presStyleCnt="0">
        <dgm:presLayoutVars>
          <dgm:dir/>
          <dgm:resizeHandles/>
        </dgm:presLayoutVars>
      </dgm:prSet>
      <dgm:spPr/>
    </dgm:pt>
    <dgm:pt modelId="{E94B0CE7-3221-4199-B420-95C70FB4CBE2}" type="pres">
      <dgm:prSet presAssocID="{B612B7F0-9557-41F5-99D7-C23278019F6E}" presName="pyramid" presStyleLbl="node1" presStyleIdx="0" presStyleCnt="1" custScaleX="360284" custLinFactNeighborX="-3322"/>
      <dgm:spPr/>
    </dgm:pt>
    <dgm:pt modelId="{37EBF471-8F6F-496B-8153-17828CCB34F5}" type="pres">
      <dgm:prSet presAssocID="{B612B7F0-9557-41F5-99D7-C23278019F6E}" presName="theList" presStyleCnt="0"/>
      <dgm:spPr/>
    </dgm:pt>
    <dgm:pt modelId="{3F8921B1-6BE2-447A-9918-7708F75968EE}" type="pres">
      <dgm:prSet presAssocID="{7A0F507A-DC11-4680-8B5C-0503A19C548A}" presName="aNode" presStyleLbl="fgAcc1" presStyleIdx="0" presStyleCnt="3" custScaleX="247845" custScaleY="121000" custLinFactNeighborX="-20392" custLinFactNeighborY="-36002">
        <dgm:presLayoutVars>
          <dgm:bulletEnabled val="1"/>
        </dgm:presLayoutVars>
      </dgm:prSet>
      <dgm:spPr/>
    </dgm:pt>
    <dgm:pt modelId="{BE716462-97DE-4071-A876-FA48C9A2A7BB}" type="pres">
      <dgm:prSet presAssocID="{7A0F507A-DC11-4680-8B5C-0503A19C548A}" presName="aSpace" presStyleCnt="0"/>
      <dgm:spPr/>
    </dgm:pt>
    <dgm:pt modelId="{2301B79F-216A-42A4-9436-A2B1F3C8625F}" type="pres">
      <dgm:prSet presAssocID="{DAE491F5-A63C-4AD5-9359-C4712F408349}" presName="aNode" presStyleLbl="fgAcc1" presStyleIdx="1" presStyleCnt="3" custScaleX="409480" custScaleY="125753" custLinFactY="2241" custLinFactNeighborX="-17994" custLinFactNeighborY="100000">
        <dgm:presLayoutVars>
          <dgm:bulletEnabled val="1"/>
        </dgm:presLayoutVars>
      </dgm:prSet>
      <dgm:spPr/>
    </dgm:pt>
    <dgm:pt modelId="{E6057C19-4BFF-47CE-A924-8DE2805628E4}" type="pres">
      <dgm:prSet presAssocID="{DAE491F5-A63C-4AD5-9359-C4712F408349}" presName="aSpace" presStyleCnt="0"/>
      <dgm:spPr/>
    </dgm:pt>
    <dgm:pt modelId="{B39AB139-CE75-42C2-A217-7FD9F05A50CF}" type="pres">
      <dgm:prSet presAssocID="{6AFAFFAC-F0C2-4F01-B6F1-41C8B52FB496}" presName="aNode" presStyleLbl="fgAcc1" presStyleIdx="2" presStyleCnt="3" custScaleX="183797" custScaleY="110000" custLinFactY="4665" custLinFactNeighborX="-34188" custLinFactNeighborY="100000">
        <dgm:presLayoutVars>
          <dgm:bulletEnabled val="1"/>
        </dgm:presLayoutVars>
      </dgm:prSet>
      <dgm:spPr/>
    </dgm:pt>
    <dgm:pt modelId="{AAE8CED3-DC51-48F3-A2D9-68CFA371E2A3}" type="pres">
      <dgm:prSet presAssocID="{6AFAFFAC-F0C2-4F01-B6F1-41C8B52FB496}" presName="aSpace" presStyleCnt="0"/>
      <dgm:spPr/>
    </dgm:pt>
  </dgm:ptLst>
  <dgm:cxnLst>
    <dgm:cxn modelId="{031B082B-DCC8-45EE-B992-4E9587E3EB54}" srcId="{B612B7F0-9557-41F5-99D7-C23278019F6E}" destId="{6AFAFFAC-F0C2-4F01-B6F1-41C8B52FB496}" srcOrd="2" destOrd="0" parTransId="{46D1BABD-B148-4E41-8C0F-A10EA6104856}" sibTransId="{EE353917-8685-4D45-874A-9F18EF512D17}"/>
    <dgm:cxn modelId="{3C9B0139-893C-41FC-BD38-707EAF9EDF0D}" type="presOf" srcId="{DAE491F5-A63C-4AD5-9359-C4712F408349}" destId="{2301B79F-216A-42A4-9436-A2B1F3C8625F}" srcOrd="0" destOrd="0" presId="urn:microsoft.com/office/officeart/2005/8/layout/pyramid2"/>
    <dgm:cxn modelId="{0CD48787-4435-4FE2-964E-A4F179A4E683}" type="presOf" srcId="{6AFAFFAC-F0C2-4F01-B6F1-41C8B52FB496}" destId="{B39AB139-CE75-42C2-A217-7FD9F05A50CF}" srcOrd="0" destOrd="0" presId="urn:microsoft.com/office/officeart/2005/8/layout/pyramid2"/>
    <dgm:cxn modelId="{121800B7-FE8E-4123-8A73-2BA1E145D132}" srcId="{B612B7F0-9557-41F5-99D7-C23278019F6E}" destId="{7A0F507A-DC11-4680-8B5C-0503A19C548A}" srcOrd="0" destOrd="0" parTransId="{57AE50C4-3E6E-452F-A7B9-AB3A20443A43}" sibTransId="{8026D3EF-5A54-47B0-9013-40C594C22C8A}"/>
    <dgm:cxn modelId="{7E1023D7-6760-4AC5-A0D3-773FF482F0BC}" srcId="{B612B7F0-9557-41F5-99D7-C23278019F6E}" destId="{DAE491F5-A63C-4AD5-9359-C4712F408349}" srcOrd="1" destOrd="0" parTransId="{05AAB1F6-08CA-4C75-9518-BCA2F1FBAFFB}" sibTransId="{20EA348F-B2F4-4FFA-B1BA-40862B50999B}"/>
    <dgm:cxn modelId="{850AACE0-0185-466C-A8CC-A01ECE24EE88}" type="presOf" srcId="{B612B7F0-9557-41F5-99D7-C23278019F6E}" destId="{2E29C688-B568-4812-A033-5AEEBC2A51ED}" srcOrd="0" destOrd="0" presId="urn:microsoft.com/office/officeart/2005/8/layout/pyramid2"/>
    <dgm:cxn modelId="{901661EB-924D-4F89-A625-BD6E33AC4F88}" type="presOf" srcId="{7A0F507A-DC11-4680-8B5C-0503A19C548A}" destId="{3F8921B1-6BE2-447A-9918-7708F75968EE}" srcOrd="0" destOrd="0" presId="urn:microsoft.com/office/officeart/2005/8/layout/pyramid2"/>
    <dgm:cxn modelId="{8AE0BB31-F5D7-43C4-9BFC-15EDB68D17E4}" type="presParOf" srcId="{2E29C688-B568-4812-A033-5AEEBC2A51ED}" destId="{E94B0CE7-3221-4199-B420-95C70FB4CBE2}" srcOrd="0" destOrd="0" presId="urn:microsoft.com/office/officeart/2005/8/layout/pyramid2"/>
    <dgm:cxn modelId="{4DAD314C-250A-4DC1-BDA0-FB3AEE365875}" type="presParOf" srcId="{2E29C688-B568-4812-A033-5AEEBC2A51ED}" destId="{37EBF471-8F6F-496B-8153-17828CCB34F5}" srcOrd="1" destOrd="0" presId="urn:microsoft.com/office/officeart/2005/8/layout/pyramid2"/>
    <dgm:cxn modelId="{843A3481-4D2A-4FDB-A92B-D25C8688174E}" type="presParOf" srcId="{37EBF471-8F6F-496B-8153-17828CCB34F5}" destId="{3F8921B1-6BE2-447A-9918-7708F75968EE}" srcOrd="0" destOrd="0" presId="urn:microsoft.com/office/officeart/2005/8/layout/pyramid2"/>
    <dgm:cxn modelId="{2A65B7DD-09D9-4C87-BAB3-703B48A04489}" type="presParOf" srcId="{37EBF471-8F6F-496B-8153-17828CCB34F5}" destId="{BE716462-97DE-4071-A876-FA48C9A2A7BB}" srcOrd="1" destOrd="0" presId="urn:microsoft.com/office/officeart/2005/8/layout/pyramid2"/>
    <dgm:cxn modelId="{A17C4C68-13A2-4A67-81B5-5240E2C6F518}" type="presParOf" srcId="{37EBF471-8F6F-496B-8153-17828CCB34F5}" destId="{2301B79F-216A-42A4-9436-A2B1F3C8625F}" srcOrd="2" destOrd="0" presId="urn:microsoft.com/office/officeart/2005/8/layout/pyramid2"/>
    <dgm:cxn modelId="{E1BA601F-F3E9-4AF8-9AC9-EE7D8F5319DD}" type="presParOf" srcId="{37EBF471-8F6F-496B-8153-17828CCB34F5}" destId="{E6057C19-4BFF-47CE-A924-8DE2805628E4}" srcOrd="3" destOrd="0" presId="urn:microsoft.com/office/officeart/2005/8/layout/pyramid2"/>
    <dgm:cxn modelId="{1FC59A5F-B873-439D-BA88-1485DADB5708}" type="presParOf" srcId="{37EBF471-8F6F-496B-8153-17828CCB34F5}" destId="{B39AB139-CE75-42C2-A217-7FD9F05A50CF}" srcOrd="4" destOrd="0" presId="urn:microsoft.com/office/officeart/2005/8/layout/pyramid2"/>
    <dgm:cxn modelId="{D26D55AF-F936-4168-BDBB-E4CF8AA8F122}" type="presParOf" srcId="{37EBF471-8F6F-496B-8153-17828CCB34F5}" destId="{AAE8CED3-DC51-48F3-A2D9-68CFA371E2A3}" srcOrd="5" destOrd="0" presId="urn:microsoft.com/office/officeart/2005/8/layout/pyramid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308F47C-7C77-4EB0-8F9A-61DDE6DCFAC6}" type="doc">
      <dgm:prSet loTypeId="urn:microsoft.com/office/officeart/2005/8/layout/matrix1" loCatId="matrix" qsTypeId="urn:microsoft.com/office/officeart/2005/8/quickstyle/3d3" qsCatId="3D" csTypeId="urn:microsoft.com/office/officeart/2005/8/colors/accent1_2" csCatId="accent1" phldr="1"/>
      <dgm:spPr/>
      <dgm:t>
        <a:bodyPr/>
        <a:lstStyle/>
        <a:p>
          <a:endParaRPr lang="en-US"/>
        </a:p>
      </dgm:t>
    </dgm:pt>
    <dgm:pt modelId="{7867D352-D2D2-42A3-A244-E054BA66D129}">
      <dgm:prSet phldrT="[Text]" custT="1"/>
      <dgm:spPr>
        <a:xfrm>
          <a:off x="1757977" y="464725"/>
          <a:ext cx="2503037" cy="809625"/>
        </a:xfrm>
        <a:solidFill>
          <a:schemeClr val="accent1">
            <a:lumMod val="60000"/>
            <a:lumOff val="4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Didžiausia, pažangiausia ir efektyviausia komunalinių paslaugų teikimo įmonė Jonavos rajono savivaldybėje</a:t>
          </a:r>
          <a:endPar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2FC37AD-3BA2-409F-B914-5ACB4CB10054}" type="parTrans" cxnId="{4ADCB1AD-AABB-4D42-A54D-C12DB1AC5220}">
      <dgm:prSet/>
      <dgm:spPr/>
      <dgm:t>
        <a:bodyPr/>
        <a:lstStyle/>
        <a:p>
          <a:endParaRPr lang="en-US"/>
        </a:p>
      </dgm:t>
    </dgm:pt>
    <dgm:pt modelId="{5AC92FC0-C8A3-4017-AFDA-119746179510}" type="sibTrans" cxnId="{4ADCB1AD-AABB-4D42-A54D-C12DB1AC5220}">
      <dgm:prSet/>
      <dgm:spPr/>
      <dgm:t>
        <a:bodyPr/>
        <a:lstStyle/>
        <a:p>
          <a:endParaRPr lang="en-US"/>
        </a:p>
      </dgm:t>
    </dgm:pt>
    <dgm:pt modelId="{01E23F3A-45D4-435E-A668-0C0E9209521F}">
      <dgm:prSet phldrT="[Text]" custT="1"/>
      <dgm:spPr>
        <a:xfrm rot="16200000">
          <a:off x="1082906" y="-1064895"/>
          <a:ext cx="857250" cy="2987040"/>
        </a:xfrm>
        <a:solidFill>
          <a:schemeClr val="accent1">
            <a:lumMod val="75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lt-LT" sz="1200" b="1">
              <a:solidFill>
                <a:sysClr val="window" lastClr="FFFFFF"/>
              </a:solidFill>
              <a:latin typeface="Times New Roman" panose="02020603050405020304" pitchFamily="18" charset="0"/>
              <a:ea typeface="+mn-ea"/>
              <a:cs typeface="Times New Roman" panose="02020603050405020304" pitchFamily="18" charset="0"/>
            </a:rPr>
            <a:t>Profesionalumas</a:t>
          </a:r>
          <a:endParaRPr lang="en-US" sz="1200" b="1">
            <a:solidFill>
              <a:sysClr val="window" lastClr="FFFFFF"/>
            </a:solidFill>
            <a:latin typeface="Times New Roman" panose="02020603050405020304" pitchFamily="18" charset="0"/>
            <a:ea typeface="+mn-ea"/>
            <a:cs typeface="Times New Roman" panose="02020603050405020304" pitchFamily="18" charset="0"/>
          </a:endParaRPr>
        </a:p>
      </dgm:t>
    </dgm:pt>
    <dgm:pt modelId="{95584A0B-A33F-42A9-8A30-9C559F5BBA9D}" type="parTrans" cxnId="{A9FA4CC6-A6F0-44E3-8286-D32253AEC290}">
      <dgm:prSet/>
      <dgm:spPr/>
      <dgm:t>
        <a:bodyPr/>
        <a:lstStyle/>
        <a:p>
          <a:endParaRPr lang="en-US"/>
        </a:p>
      </dgm:t>
    </dgm:pt>
    <dgm:pt modelId="{BCFB21AF-2A13-480D-86D8-C9284121834C}" type="sibTrans" cxnId="{A9FA4CC6-A6F0-44E3-8286-D32253AEC290}">
      <dgm:prSet/>
      <dgm:spPr/>
      <dgm:t>
        <a:bodyPr/>
        <a:lstStyle/>
        <a:p>
          <a:endParaRPr lang="en-US"/>
        </a:p>
      </dgm:t>
    </dgm:pt>
    <dgm:pt modelId="{143FE5A8-58B3-4F5F-BA12-BBC07DF7BF7E}">
      <dgm:prSet phldrT="[Text]"/>
      <dgm:spPr/>
      <dgm:t>
        <a:bodyPr/>
        <a:lstStyle/>
        <a:p>
          <a:endParaRPr lang="en-US"/>
        </a:p>
      </dgm:t>
    </dgm:pt>
    <dgm:pt modelId="{EF1B294E-556A-415E-B603-2232BD170215}" type="parTrans" cxnId="{5B1D4EBD-F382-40A4-98B0-388BA0D2AB81}">
      <dgm:prSet/>
      <dgm:spPr/>
      <dgm:t>
        <a:bodyPr/>
        <a:lstStyle/>
        <a:p>
          <a:endParaRPr lang="en-US"/>
        </a:p>
      </dgm:t>
    </dgm:pt>
    <dgm:pt modelId="{9DA48A68-C598-4E90-935C-A171CD882268}" type="sibTrans" cxnId="{5B1D4EBD-F382-40A4-98B0-388BA0D2AB81}">
      <dgm:prSet/>
      <dgm:spPr/>
      <dgm:t>
        <a:bodyPr/>
        <a:lstStyle/>
        <a:p>
          <a:endParaRPr lang="en-US"/>
        </a:p>
      </dgm:t>
    </dgm:pt>
    <dgm:pt modelId="{04EBD833-E9C6-4BAB-B1DD-5A268695C860}">
      <dgm:prSet phldrT="[Text]"/>
      <dgm:spPr/>
      <dgm:t>
        <a:bodyPr/>
        <a:lstStyle/>
        <a:p>
          <a:endParaRPr lang="en-US"/>
        </a:p>
      </dgm:t>
    </dgm:pt>
    <dgm:pt modelId="{14DC886C-148F-487D-863D-ACC0A35C6EB0}" type="parTrans" cxnId="{3D791558-C658-4D13-8FD2-0CEB206218B5}">
      <dgm:prSet/>
      <dgm:spPr/>
      <dgm:t>
        <a:bodyPr/>
        <a:lstStyle/>
        <a:p>
          <a:endParaRPr lang="en-US"/>
        </a:p>
      </dgm:t>
    </dgm:pt>
    <dgm:pt modelId="{7DADD71D-6C1B-4608-8E15-E6F73BF845D4}" type="sibTrans" cxnId="{3D791558-C658-4D13-8FD2-0CEB206218B5}">
      <dgm:prSet/>
      <dgm:spPr/>
      <dgm:t>
        <a:bodyPr/>
        <a:lstStyle/>
        <a:p>
          <a:endParaRPr lang="en-US"/>
        </a:p>
      </dgm:t>
    </dgm:pt>
    <dgm:pt modelId="{ECB34BFA-77E2-4CDA-A948-6913410272F3}">
      <dgm:prSet phldrT="[Text]"/>
      <dgm:spPr/>
      <dgm:t>
        <a:bodyPr/>
        <a:lstStyle/>
        <a:p>
          <a:endParaRPr lang="en-US"/>
        </a:p>
      </dgm:t>
    </dgm:pt>
    <dgm:pt modelId="{6003DA88-8F72-4D78-AD6A-0A683C651F10}" type="parTrans" cxnId="{8B988E6F-65F5-4E0D-8020-55A88BA62957}">
      <dgm:prSet/>
      <dgm:spPr/>
      <dgm:t>
        <a:bodyPr/>
        <a:lstStyle/>
        <a:p>
          <a:endParaRPr lang="en-US"/>
        </a:p>
      </dgm:t>
    </dgm:pt>
    <dgm:pt modelId="{61351AE3-8087-4C87-9B16-3198A8D5ECA9}" type="sibTrans" cxnId="{8B988E6F-65F5-4E0D-8020-55A88BA62957}">
      <dgm:prSet/>
      <dgm:spPr/>
      <dgm:t>
        <a:bodyPr/>
        <a:lstStyle/>
        <a:p>
          <a:endParaRPr lang="en-US"/>
        </a:p>
      </dgm:t>
    </dgm:pt>
    <dgm:pt modelId="{582994E9-7B27-48FD-9388-D056DA2039BE}">
      <dgm:prSet phldrT="[Text]"/>
      <dgm:spPr/>
      <dgm:t>
        <a:bodyPr/>
        <a:lstStyle/>
        <a:p>
          <a:endParaRPr lang="en-US"/>
        </a:p>
      </dgm:t>
    </dgm:pt>
    <dgm:pt modelId="{754B4B1D-970B-46CA-94D2-744980BF0A22}" type="parTrans" cxnId="{B8BF621F-A795-43AB-BD97-62B07A1FD2BF}">
      <dgm:prSet/>
      <dgm:spPr/>
      <dgm:t>
        <a:bodyPr/>
        <a:lstStyle/>
        <a:p>
          <a:endParaRPr lang="en-US"/>
        </a:p>
      </dgm:t>
    </dgm:pt>
    <dgm:pt modelId="{2C6B1350-C99D-4B81-A945-A1D95EC828C4}" type="sibTrans" cxnId="{B8BF621F-A795-43AB-BD97-62B07A1FD2BF}">
      <dgm:prSet/>
      <dgm:spPr/>
      <dgm:t>
        <a:bodyPr/>
        <a:lstStyle/>
        <a:p>
          <a:endParaRPr lang="en-US"/>
        </a:p>
      </dgm:t>
    </dgm:pt>
    <dgm:pt modelId="{3095F05F-EFAE-4324-8B27-9729AA975F67}">
      <dgm:prSet phldrT="[Text]"/>
      <dgm:spPr/>
      <dgm:t>
        <a:bodyPr/>
        <a:lstStyle/>
        <a:p>
          <a:endParaRPr lang="en-US"/>
        </a:p>
      </dgm:t>
    </dgm:pt>
    <dgm:pt modelId="{5B5352CF-4957-4E26-B914-F39670BBD1BD}" type="parTrans" cxnId="{A744E479-6BEC-4A58-898D-6015036D161D}">
      <dgm:prSet/>
      <dgm:spPr/>
      <dgm:t>
        <a:bodyPr/>
        <a:lstStyle/>
        <a:p>
          <a:endParaRPr lang="en-US"/>
        </a:p>
      </dgm:t>
    </dgm:pt>
    <dgm:pt modelId="{A7FC652B-AF11-4C46-9EE3-E636F7CAAB65}" type="sibTrans" cxnId="{A744E479-6BEC-4A58-898D-6015036D161D}">
      <dgm:prSet/>
      <dgm:spPr/>
      <dgm:t>
        <a:bodyPr/>
        <a:lstStyle/>
        <a:p>
          <a:endParaRPr lang="en-US"/>
        </a:p>
      </dgm:t>
    </dgm:pt>
    <dgm:pt modelId="{F4C72D9E-8C04-46F3-B090-4E143516E8EC}">
      <dgm:prSet phldrT="[Text]"/>
      <dgm:spPr/>
      <dgm:t>
        <a:bodyPr/>
        <a:lstStyle/>
        <a:p>
          <a:endParaRPr lang="en-US"/>
        </a:p>
      </dgm:t>
    </dgm:pt>
    <dgm:pt modelId="{3E9E50D3-6F58-42A1-B74D-76C051E5C1D7}" type="parTrans" cxnId="{4ABB8919-07D3-4DCB-9580-66FA5673DD03}">
      <dgm:prSet/>
      <dgm:spPr/>
      <dgm:t>
        <a:bodyPr/>
        <a:lstStyle/>
        <a:p>
          <a:endParaRPr lang="en-US"/>
        </a:p>
      </dgm:t>
    </dgm:pt>
    <dgm:pt modelId="{086D2140-3E5B-40C0-AED2-CC47CE8328BE}" type="sibTrans" cxnId="{4ABB8919-07D3-4DCB-9580-66FA5673DD03}">
      <dgm:prSet/>
      <dgm:spPr/>
      <dgm:t>
        <a:bodyPr/>
        <a:lstStyle/>
        <a:p>
          <a:endParaRPr lang="en-US"/>
        </a:p>
      </dgm:t>
    </dgm:pt>
    <dgm:pt modelId="{141F3ABE-E0A6-4081-AEFA-5C391BF046F7}">
      <dgm:prSet phldrT="[Text]" custT="1"/>
      <dgm:spPr>
        <a:xfrm>
          <a:off x="2987040" y="0"/>
          <a:ext cx="2987040" cy="857250"/>
        </a:xfrm>
        <a:solidFill>
          <a:schemeClr val="accent1">
            <a:lumMod val="75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lt-LT" sz="1200" b="1">
              <a:solidFill>
                <a:sysClr val="window" lastClr="FFFFFF"/>
              </a:solidFill>
              <a:latin typeface="Times New Roman" panose="02020603050405020304" pitchFamily="18" charset="0"/>
              <a:ea typeface="+mn-ea"/>
              <a:cs typeface="Times New Roman" panose="02020603050405020304" pitchFamily="18" charset="0"/>
            </a:rPr>
            <a:t>Atsakomybė</a:t>
          </a:r>
          <a:endParaRPr lang="en-US" sz="1200" b="1">
            <a:solidFill>
              <a:sysClr val="window" lastClr="FFFFFF"/>
            </a:solidFill>
            <a:latin typeface="Times New Roman" panose="02020603050405020304" pitchFamily="18" charset="0"/>
            <a:ea typeface="+mn-ea"/>
            <a:cs typeface="Times New Roman" panose="02020603050405020304" pitchFamily="18" charset="0"/>
          </a:endParaRPr>
        </a:p>
      </dgm:t>
    </dgm:pt>
    <dgm:pt modelId="{CD76C20C-A5B1-44D1-8824-287A9FA91B60}" type="parTrans" cxnId="{0F9AF83E-1726-439E-B500-6C2BAC33E519}">
      <dgm:prSet/>
      <dgm:spPr/>
      <dgm:t>
        <a:bodyPr/>
        <a:lstStyle/>
        <a:p>
          <a:endParaRPr lang="en-US"/>
        </a:p>
      </dgm:t>
    </dgm:pt>
    <dgm:pt modelId="{3DFE9BA0-A6FF-45E1-8F77-B289DBD2B286}" type="sibTrans" cxnId="{0F9AF83E-1726-439E-B500-6C2BAC33E519}">
      <dgm:prSet/>
      <dgm:spPr/>
      <dgm:t>
        <a:bodyPr/>
        <a:lstStyle/>
        <a:p>
          <a:endParaRPr lang="en-US"/>
        </a:p>
      </dgm:t>
    </dgm:pt>
    <dgm:pt modelId="{01189509-DA03-4F31-9120-5C8F04EB643E}">
      <dgm:prSet phldrT="[Text]" custT="1"/>
      <dgm:spPr>
        <a:xfrm rot="10800000">
          <a:off x="0" y="844999"/>
          <a:ext cx="2987040" cy="857250"/>
        </a:xfrm>
        <a:solidFill>
          <a:schemeClr val="accent1">
            <a:lumMod val="75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lt-LT" sz="1200" b="1">
              <a:solidFill>
                <a:sysClr val="window" lastClr="FFFFFF"/>
              </a:solidFill>
              <a:latin typeface="Times New Roman" panose="02020603050405020304" pitchFamily="18" charset="0"/>
              <a:ea typeface="+mn-ea"/>
              <a:cs typeface="Times New Roman" panose="02020603050405020304" pitchFamily="18" charset="0"/>
            </a:rPr>
            <a:t>Bendradarbiavimas</a:t>
          </a:r>
          <a:endParaRPr lang="en-US" sz="1200" b="1">
            <a:solidFill>
              <a:sysClr val="window" lastClr="FFFFFF"/>
            </a:solidFill>
            <a:latin typeface="Times New Roman" panose="02020603050405020304" pitchFamily="18" charset="0"/>
            <a:ea typeface="+mn-ea"/>
            <a:cs typeface="Times New Roman" panose="02020603050405020304" pitchFamily="18" charset="0"/>
          </a:endParaRPr>
        </a:p>
      </dgm:t>
    </dgm:pt>
    <dgm:pt modelId="{06E65A86-6C0A-4269-B769-34A124560CC4}" type="parTrans" cxnId="{EE577995-9B1B-476B-A36E-0D576AE24C9D}">
      <dgm:prSet/>
      <dgm:spPr/>
      <dgm:t>
        <a:bodyPr/>
        <a:lstStyle/>
        <a:p>
          <a:endParaRPr lang="en-US"/>
        </a:p>
      </dgm:t>
    </dgm:pt>
    <dgm:pt modelId="{2D418315-F951-447F-AB2D-E157493B09A7}" type="sibTrans" cxnId="{EE577995-9B1B-476B-A36E-0D576AE24C9D}">
      <dgm:prSet/>
      <dgm:spPr/>
      <dgm:t>
        <a:bodyPr/>
        <a:lstStyle/>
        <a:p>
          <a:endParaRPr lang="en-US"/>
        </a:p>
      </dgm:t>
    </dgm:pt>
    <dgm:pt modelId="{1ED7CAB8-EF2D-429B-B3C2-67165842E824}">
      <dgm:prSet phldrT="[Text]" custT="1"/>
      <dgm:spPr>
        <a:xfrm rot="5400000">
          <a:off x="4051935" y="-207644"/>
          <a:ext cx="857250" cy="2987040"/>
        </a:xfrm>
        <a:solidFill>
          <a:schemeClr val="accent1">
            <a:lumMod val="75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lt-LT" sz="1200" b="1">
              <a:solidFill>
                <a:sysClr val="window" lastClr="FFFFFF"/>
              </a:solidFill>
              <a:latin typeface="Times New Roman" panose="02020603050405020304" pitchFamily="18" charset="0"/>
              <a:ea typeface="+mn-ea"/>
              <a:cs typeface="Times New Roman" panose="02020603050405020304" pitchFamily="18" charset="0"/>
            </a:rPr>
            <a:t>Viešumas</a:t>
          </a:r>
          <a:endParaRPr lang="en-US" sz="1200" b="1">
            <a:solidFill>
              <a:sysClr val="window" lastClr="FFFFFF"/>
            </a:solidFill>
            <a:latin typeface="Times New Roman" panose="02020603050405020304" pitchFamily="18" charset="0"/>
            <a:ea typeface="+mn-ea"/>
            <a:cs typeface="Times New Roman" panose="02020603050405020304" pitchFamily="18" charset="0"/>
          </a:endParaRPr>
        </a:p>
      </dgm:t>
    </dgm:pt>
    <dgm:pt modelId="{AF71E852-6991-4A44-B6A6-95A1D63A921F}" type="parTrans" cxnId="{7EAD2E67-E519-48EF-AB41-DCFA774D1F8C}">
      <dgm:prSet/>
      <dgm:spPr/>
      <dgm:t>
        <a:bodyPr/>
        <a:lstStyle/>
        <a:p>
          <a:endParaRPr lang="en-US"/>
        </a:p>
      </dgm:t>
    </dgm:pt>
    <dgm:pt modelId="{62D1320C-460C-4240-9C51-15A535EBF569}" type="sibTrans" cxnId="{7EAD2E67-E519-48EF-AB41-DCFA774D1F8C}">
      <dgm:prSet/>
      <dgm:spPr/>
      <dgm:t>
        <a:bodyPr/>
        <a:lstStyle/>
        <a:p>
          <a:endParaRPr lang="en-US"/>
        </a:p>
      </dgm:t>
    </dgm:pt>
    <dgm:pt modelId="{FF44BEF3-8F7F-4234-8A8E-E8C8E7D1A1E0}" type="pres">
      <dgm:prSet presAssocID="{D308F47C-7C77-4EB0-8F9A-61DDE6DCFAC6}" presName="diagram" presStyleCnt="0">
        <dgm:presLayoutVars>
          <dgm:chMax val="1"/>
          <dgm:dir/>
          <dgm:animLvl val="ctr"/>
          <dgm:resizeHandles val="exact"/>
        </dgm:presLayoutVars>
      </dgm:prSet>
      <dgm:spPr/>
    </dgm:pt>
    <dgm:pt modelId="{4ACCD937-F86D-4885-AD26-CA7DAA4F0848}" type="pres">
      <dgm:prSet presAssocID="{D308F47C-7C77-4EB0-8F9A-61DDE6DCFAC6}" presName="matrix" presStyleCnt="0"/>
      <dgm:spPr/>
    </dgm:pt>
    <dgm:pt modelId="{A446CF1D-7153-4DAA-A8F8-BD9B39628E7C}" type="pres">
      <dgm:prSet presAssocID="{D308F47C-7C77-4EB0-8F9A-61DDE6DCFAC6}" presName="tile1" presStyleLbl="node1" presStyleIdx="0" presStyleCnt="4" custLinFactNeighborX="603" custLinFactNeighborY="-2410"/>
      <dgm:spPr>
        <a:prstGeom prst="round1Rect">
          <a:avLst/>
        </a:prstGeom>
      </dgm:spPr>
    </dgm:pt>
    <dgm:pt modelId="{238FB6D3-D1E5-4A8D-8D3D-8CD9E5AD64B9}" type="pres">
      <dgm:prSet presAssocID="{D308F47C-7C77-4EB0-8F9A-61DDE6DCFAC6}" presName="tile1text" presStyleLbl="node1" presStyleIdx="0" presStyleCnt="4">
        <dgm:presLayoutVars>
          <dgm:chMax val="0"/>
          <dgm:chPref val="0"/>
          <dgm:bulletEnabled val="1"/>
        </dgm:presLayoutVars>
      </dgm:prSet>
      <dgm:spPr/>
    </dgm:pt>
    <dgm:pt modelId="{F771E04D-DEF6-47E1-AEF3-140DA7E5A05F}" type="pres">
      <dgm:prSet presAssocID="{D308F47C-7C77-4EB0-8F9A-61DDE6DCFAC6}" presName="tile2" presStyleLbl="node1" presStyleIdx="1" presStyleCnt="4"/>
      <dgm:spPr>
        <a:prstGeom prst="round1Rect">
          <a:avLst/>
        </a:prstGeom>
      </dgm:spPr>
    </dgm:pt>
    <dgm:pt modelId="{CA32CD01-BFB5-4723-976F-200B203D1ABD}" type="pres">
      <dgm:prSet presAssocID="{D308F47C-7C77-4EB0-8F9A-61DDE6DCFAC6}" presName="tile2text" presStyleLbl="node1" presStyleIdx="1" presStyleCnt="4">
        <dgm:presLayoutVars>
          <dgm:chMax val="0"/>
          <dgm:chPref val="0"/>
          <dgm:bulletEnabled val="1"/>
        </dgm:presLayoutVars>
      </dgm:prSet>
      <dgm:spPr/>
    </dgm:pt>
    <dgm:pt modelId="{F6F04956-34C0-4A1A-995E-F81CDA60EE14}" type="pres">
      <dgm:prSet presAssocID="{D308F47C-7C77-4EB0-8F9A-61DDE6DCFAC6}" presName="tile3" presStyleLbl="node1" presStyleIdx="2" presStyleCnt="4" custScaleX="98266" custScaleY="95556" custLinFactNeighborX="405"/>
      <dgm:spPr>
        <a:prstGeom prst="round1Rect">
          <a:avLst/>
        </a:prstGeom>
      </dgm:spPr>
    </dgm:pt>
    <dgm:pt modelId="{4B1933EB-2C89-4749-AFE7-D15F2BD2FAF6}" type="pres">
      <dgm:prSet presAssocID="{D308F47C-7C77-4EB0-8F9A-61DDE6DCFAC6}" presName="tile3text" presStyleLbl="node1" presStyleIdx="2" presStyleCnt="4">
        <dgm:presLayoutVars>
          <dgm:chMax val="0"/>
          <dgm:chPref val="0"/>
          <dgm:bulletEnabled val="1"/>
        </dgm:presLayoutVars>
      </dgm:prSet>
      <dgm:spPr/>
    </dgm:pt>
    <dgm:pt modelId="{53378CF5-030C-42E5-B07C-4F6C277ADC71}" type="pres">
      <dgm:prSet presAssocID="{D308F47C-7C77-4EB0-8F9A-61DDE6DCFAC6}" presName="tile4" presStyleLbl="node1" presStyleIdx="3" presStyleCnt="4"/>
      <dgm:spPr>
        <a:prstGeom prst="round1Rect">
          <a:avLst/>
        </a:prstGeom>
      </dgm:spPr>
    </dgm:pt>
    <dgm:pt modelId="{B53CCCDF-F06A-4802-961E-2EDB72456932}" type="pres">
      <dgm:prSet presAssocID="{D308F47C-7C77-4EB0-8F9A-61DDE6DCFAC6}" presName="tile4text" presStyleLbl="node1" presStyleIdx="3" presStyleCnt="4">
        <dgm:presLayoutVars>
          <dgm:chMax val="0"/>
          <dgm:chPref val="0"/>
          <dgm:bulletEnabled val="1"/>
        </dgm:presLayoutVars>
      </dgm:prSet>
      <dgm:spPr/>
    </dgm:pt>
    <dgm:pt modelId="{E6916E8D-F2E3-4D82-AB6E-B46C1D4EBBAC}" type="pres">
      <dgm:prSet presAssocID="{D308F47C-7C77-4EB0-8F9A-61DDE6DCFAC6}" presName="centerTile" presStyleLbl="fgShp" presStyleIdx="0" presStyleCnt="1" custScaleX="139661" custScaleY="188889" custLinFactNeighborX="1253" custLinFactNeighborY="2867">
        <dgm:presLayoutVars>
          <dgm:chMax val="0"/>
          <dgm:chPref val="0"/>
        </dgm:presLayoutVars>
      </dgm:prSet>
      <dgm:spPr>
        <a:prstGeom prst="roundRect">
          <a:avLst/>
        </a:prstGeom>
      </dgm:spPr>
    </dgm:pt>
  </dgm:ptLst>
  <dgm:cxnLst>
    <dgm:cxn modelId="{B4990308-D296-4CFB-AF94-B308022D2BF8}" type="presOf" srcId="{141F3ABE-E0A6-4081-AEFA-5C391BF046F7}" destId="{CA32CD01-BFB5-4723-976F-200B203D1ABD}" srcOrd="1" destOrd="0" presId="urn:microsoft.com/office/officeart/2005/8/layout/matrix1"/>
    <dgm:cxn modelId="{4ABB8919-07D3-4DCB-9580-66FA5673DD03}" srcId="{3095F05F-EFAE-4324-8B27-9729AA975F67}" destId="{F4C72D9E-8C04-46F3-B090-4E143516E8EC}" srcOrd="0" destOrd="0" parTransId="{3E9E50D3-6F58-42A1-B74D-76C051E5C1D7}" sibTransId="{086D2140-3E5B-40C0-AED2-CC47CE8328BE}"/>
    <dgm:cxn modelId="{B8BF621F-A795-43AB-BD97-62B07A1FD2BF}" srcId="{ECB34BFA-77E2-4CDA-A948-6913410272F3}" destId="{582994E9-7B27-48FD-9388-D056DA2039BE}" srcOrd="0" destOrd="0" parTransId="{754B4B1D-970B-46CA-94D2-744980BF0A22}" sibTransId="{2C6B1350-C99D-4B81-A945-A1D95EC828C4}"/>
    <dgm:cxn modelId="{06C35524-5B93-430A-8716-52D1B18DC088}" type="presOf" srcId="{01189509-DA03-4F31-9120-5C8F04EB643E}" destId="{4B1933EB-2C89-4749-AFE7-D15F2BD2FAF6}" srcOrd="1" destOrd="0" presId="urn:microsoft.com/office/officeart/2005/8/layout/matrix1"/>
    <dgm:cxn modelId="{0F9AF83E-1726-439E-B500-6C2BAC33E519}" srcId="{7867D352-D2D2-42A3-A244-E054BA66D129}" destId="{141F3ABE-E0A6-4081-AEFA-5C391BF046F7}" srcOrd="1" destOrd="0" parTransId="{CD76C20C-A5B1-44D1-8824-287A9FA91B60}" sibTransId="{3DFE9BA0-A6FF-45E1-8F77-B289DBD2B286}"/>
    <dgm:cxn modelId="{49879E43-DE25-46B9-90E2-380EAE865473}" type="presOf" srcId="{7867D352-D2D2-42A3-A244-E054BA66D129}" destId="{E6916E8D-F2E3-4D82-AB6E-B46C1D4EBBAC}" srcOrd="0" destOrd="0" presId="urn:microsoft.com/office/officeart/2005/8/layout/matrix1"/>
    <dgm:cxn modelId="{7EAD2E67-E519-48EF-AB41-DCFA774D1F8C}" srcId="{7867D352-D2D2-42A3-A244-E054BA66D129}" destId="{1ED7CAB8-EF2D-429B-B3C2-67165842E824}" srcOrd="3" destOrd="0" parTransId="{AF71E852-6991-4A44-B6A6-95A1D63A921F}" sibTransId="{62D1320C-460C-4240-9C51-15A535EBF569}"/>
    <dgm:cxn modelId="{B76A334A-B3DF-4CEF-B7BD-17D1BD92A105}" type="presOf" srcId="{D308F47C-7C77-4EB0-8F9A-61DDE6DCFAC6}" destId="{FF44BEF3-8F7F-4234-8A8E-E8C8E7D1A1E0}" srcOrd="0" destOrd="0" presId="urn:microsoft.com/office/officeart/2005/8/layout/matrix1"/>
    <dgm:cxn modelId="{8B988E6F-65F5-4E0D-8020-55A88BA62957}" srcId="{D308F47C-7C77-4EB0-8F9A-61DDE6DCFAC6}" destId="{ECB34BFA-77E2-4CDA-A948-6913410272F3}" srcOrd="2" destOrd="0" parTransId="{6003DA88-8F72-4D78-AD6A-0A683C651F10}" sibTransId="{61351AE3-8087-4C87-9B16-3198A8D5ECA9}"/>
    <dgm:cxn modelId="{3D791558-C658-4D13-8FD2-0CEB206218B5}" srcId="{143FE5A8-58B3-4F5F-BA12-BBC07DF7BF7E}" destId="{04EBD833-E9C6-4BAB-B1DD-5A268695C860}" srcOrd="0" destOrd="0" parTransId="{14DC886C-148F-487D-863D-ACC0A35C6EB0}" sibTransId="{7DADD71D-6C1B-4608-8E15-E6F73BF845D4}"/>
    <dgm:cxn modelId="{A744E479-6BEC-4A58-898D-6015036D161D}" srcId="{D308F47C-7C77-4EB0-8F9A-61DDE6DCFAC6}" destId="{3095F05F-EFAE-4324-8B27-9729AA975F67}" srcOrd="3" destOrd="0" parTransId="{5B5352CF-4957-4E26-B914-F39670BBD1BD}" sibTransId="{A7FC652B-AF11-4C46-9EE3-E636F7CAAB65}"/>
    <dgm:cxn modelId="{CD5FA386-48EF-4B72-BB23-5A9509A44B0F}" type="presOf" srcId="{1ED7CAB8-EF2D-429B-B3C2-67165842E824}" destId="{B53CCCDF-F06A-4802-961E-2EDB72456932}" srcOrd="1" destOrd="0" presId="urn:microsoft.com/office/officeart/2005/8/layout/matrix1"/>
    <dgm:cxn modelId="{155B1293-EEAF-42F7-B02C-0E27E71A74BE}" type="presOf" srcId="{01189509-DA03-4F31-9120-5C8F04EB643E}" destId="{F6F04956-34C0-4A1A-995E-F81CDA60EE14}" srcOrd="0" destOrd="0" presId="urn:microsoft.com/office/officeart/2005/8/layout/matrix1"/>
    <dgm:cxn modelId="{EE577995-9B1B-476B-A36E-0D576AE24C9D}" srcId="{7867D352-D2D2-42A3-A244-E054BA66D129}" destId="{01189509-DA03-4F31-9120-5C8F04EB643E}" srcOrd="2" destOrd="0" parTransId="{06E65A86-6C0A-4269-B769-34A124560CC4}" sibTransId="{2D418315-F951-447F-AB2D-E157493B09A7}"/>
    <dgm:cxn modelId="{CF9064A3-2A1C-424E-BCF3-748943700AA4}" type="presOf" srcId="{01E23F3A-45D4-435E-A668-0C0E9209521F}" destId="{238FB6D3-D1E5-4A8D-8D3D-8CD9E5AD64B9}" srcOrd="1" destOrd="0" presId="urn:microsoft.com/office/officeart/2005/8/layout/matrix1"/>
    <dgm:cxn modelId="{4ADCB1AD-AABB-4D42-A54D-C12DB1AC5220}" srcId="{D308F47C-7C77-4EB0-8F9A-61DDE6DCFAC6}" destId="{7867D352-D2D2-42A3-A244-E054BA66D129}" srcOrd="0" destOrd="0" parTransId="{22FC37AD-3BA2-409F-B914-5ACB4CB10054}" sibTransId="{5AC92FC0-C8A3-4017-AFDA-119746179510}"/>
    <dgm:cxn modelId="{5B1D4EBD-F382-40A4-98B0-388BA0D2AB81}" srcId="{D308F47C-7C77-4EB0-8F9A-61DDE6DCFAC6}" destId="{143FE5A8-58B3-4F5F-BA12-BBC07DF7BF7E}" srcOrd="1" destOrd="0" parTransId="{EF1B294E-556A-415E-B603-2232BD170215}" sibTransId="{9DA48A68-C598-4E90-935C-A171CD882268}"/>
    <dgm:cxn modelId="{58D739C6-C3A1-404A-8592-2CF29CC4658C}" type="presOf" srcId="{1ED7CAB8-EF2D-429B-B3C2-67165842E824}" destId="{53378CF5-030C-42E5-B07C-4F6C277ADC71}" srcOrd="0" destOrd="0" presId="urn:microsoft.com/office/officeart/2005/8/layout/matrix1"/>
    <dgm:cxn modelId="{A9FA4CC6-A6F0-44E3-8286-D32253AEC290}" srcId="{7867D352-D2D2-42A3-A244-E054BA66D129}" destId="{01E23F3A-45D4-435E-A668-0C0E9209521F}" srcOrd="0" destOrd="0" parTransId="{95584A0B-A33F-42A9-8A30-9C559F5BBA9D}" sibTransId="{BCFB21AF-2A13-480D-86D8-C9284121834C}"/>
    <dgm:cxn modelId="{BD0209C9-0743-44A0-B3A6-20985655B1D9}" type="presOf" srcId="{01E23F3A-45D4-435E-A668-0C0E9209521F}" destId="{A446CF1D-7153-4DAA-A8F8-BD9B39628E7C}" srcOrd="0" destOrd="0" presId="urn:microsoft.com/office/officeart/2005/8/layout/matrix1"/>
    <dgm:cxn modelId="{F67880F7-D2C8-4E79-9F87-78233699396B}" type="presOf" srcId="{141F3ABE-E0A6-4081-AEFA-5C391BF046F7}" destId="{F771E04D-DEF6-47E1-AEF3-140DA7E5A05F}" srcOrd="0" destOrd="0" presId="urn:microsoft.com/office/officeart/2005/8/layout/matrix1"/>
    <dgm:cxn modelId="{CE7596BE-1447-4AA2-8DDF-1DB616A27BA9}" type="presParOf" srcId="{FF44BEF3-8F7F-4234-8A8E-E8C8E7D1A1E0}" destId="{4ACCD937-F86D-4885-AD26-CA7DAA4F0848}" srcOrd="0" destOrd="0" presId="urn:microsoft.com/office/officeart/2005/8/layout/matrix1"/>
    <dgm:cxn modelId="{C58DD618-2785-4FFB-A421-81B627AA2B1C}" type="presParOf" srcId="{4ACCD937-F86D-4885-AD26-CA7DAA4F0848}" destId="{A446CF1D-7153-4DAA-A8F8-BD9B39628E7C}" srcOrd="0" destOrd="0" presId="urn:microsoft.com/office/officeart/2005/8/layout/matrix1"/>
    <dgm:cxn modelId="{E1A535AA-6A98-44DB-902F-E5DF537205CC}" type="presParOf" srcId="{4ACCD937-F86D-4885-AD26-CA7DAA4F0848}" destId="{238FB6D3-D1E5-4A8D-8D3D-8CD9E5AD64B9}" srcOrd="1" destOrd="0" presId="urn:microsoft.com/office/officeart/2005/8/layout/matrix1"/>
    <dgm:cxn modelId="{B807C6C6-7EFB-4D7A-BA7F-B1AFEBA285E4}" type="presParOf" srcId="{4ACCD937-F86D-4885-AD26-CA7DAA4F0848}" destId="{F771E04D-DEF6-47E1-AEF3-140DA7E5A05F}" srcOrd="2" destOrd="0" presId="urn:microsoft.com/office/officeart/2005/8/layout/matrix1"/>
    <dgm:cxn modelId="{D4EE1D64-A0FC-48C4-A7CC-345D641A82DD}" type="presParOf" srcId="{4ACCD937-F86D-4885-AD26-CA7DAA4F0848}" destId="{CA32CD01-BFB5-4723-976F-200B203D1ABD}" srcOrd="3" destOrd="0" presId="urn:microsoft.com/office/officeart/2005/8/layout/matrix1"/>
    <dgm:cxn modelId="{FC81D587-052C-4382-A448-B8E26E65CA82}" type="presParOf" srcId="{4ACCD937-F86D-4885-AD26-CA7DAA4F0848}" destId="{F6F04956-34C0-4A1A-995E-F81CDA60EE14}" srcOrd="4" destOrd="0" presId="urn:microsoft.com/office/officeart/2005/8/layout/matrix1"/>
    <dgm:cxn modelId="{7203F676-3737-4A75-B7BC-DC0872EDE47B}" type="presParOf" srcId="{4ACCD937-F86D-4885-AD26-CA7DAA4F0848}" destId="{4B1933EB-2C89-4749-AFE7-D15F2BD2FAF6}" srcOrd="5" destOrd="0" presId="urn:microsoft.com/office/officeart/2005/8/layout/matrix1"/>
    <dgm:cxn modelId="{E0307EE1-70A9-45E2-86F9-A3D06D63C789}" type="presParOf" srcId="{4ACCD937-F86D-4885-AD26-CA7DAA4F0848}" destId="{53378CF5-030C-42E5-B07C-4F6C277ADC71}" srcOrd="6" destOrd="0" presId="urn:microsoft.com/office/officeart/2005/8/layout/matrix1"/>
    <dgm:cxn modelId="{A4B6EF00-C3D2-43C5-8EFD-A7F807E12285}" type="presParOf" srcId="{4ACCD937-F86D-4885-AD26-CA7DAA4F0848}" destId="{B53CCCDF-F06A-4802-961E-2EDB72456932}" srcOrd="7" destOrd="0" presId="urn:microsoft.com/office/officeart/2005/8/layout/matrix1"/>
    <dgm:cxn modelId="{C9143ECE-C7D6-4150-BFF1-CB940E46CB8D}" type="presParOf" srcId="{FF44BEF3-8F7F-4234-8A8E-E8C8E7D1A1E0}" destId="{E6916E8D-F2E3-4D82-AB6E-B46C1D4EBBAC}" srcOrd="1" destOrd="0" presId="urn:microsoft.com/office/officeart/2005/8/layout/matrix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49731AB-C90C-4EC3-AF3A-6A7A080DBA73}"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US"/>
        </a:p>
      </dgm:t>
    </dgm:pt>
    <dgm:pt modelId="{E67519EE-FC66-4D63-82B1-738A059701B6}">
      <dgm:prSet phldrT="[Text]" custT="1"/>
      <dgm:spPr>
        <a:xfrm>
          <a:off x="183248" y="120680"/>
          <a:ext cx="6818979" cy="241485"/>
        </a:xfrm>
        <a:solidFill>
          <a:schemeClr val="accent1">
            <a:lumMod val="75000"/>
          </a:schemeClr>
        </a:solidFill>
        <a:ln w="12700" cap="flat" cmpd="sng" algn="ctr">
          <a:solidFill>
            <a:sysClr val="window" lastClr="FFFFFF">
              <a:hueOff val="0"/>
              <a:satOff val="0"/>
              <a:lumOff val="0"/>
              <a:alphaOff val="0"/>
            </a:sysClr>
          </a:solidFill>
          <a:prstDash val="solid"/>
          <a:miter lim="800000"/>
        </a:ln>
        <a:effectLst/>
      </dgm:spPr>
      <dgm:t>
        <a:bodyPr/>
        <a:lstStyle/>
        <a:p>
          <a:r>
            <a:rPr lang="lt-LT" sz="1200" b="1">
              <a:solidFill>
                <a:sysClr val="window" lastClr="FFFFFF"/>
              </a:solidFill>
              <a:latin typeface="Times New Roman" panose="02020603050405020304" pitchFamily="18" charset="0"/>
              <a:ea typeface="+mn-ea"/>
              <a:cs typeface="Times New Roman" panose="02020603050405020304" pitchFamily="18" charset="0"/>
            </a:rPr>
            <a:t>Aukštesnė teikiamų paslaugų klientams kokybė ir įvairovė </a:t>
          </a:r>
          <a:endParaRPr lang="en-US" sz="1200" b="1">
            <a:solidFill>
              <a:sysClr val="window" lastClr="FFFFFF"/>
            </a:solidFill>
            <a:latin typeface="Times New Roman" panose="02020603050405020304" pitchFamily="18" charset="0"/>
            <a:ea typeface="+mn-ea"/>
            <a:cs typeface="Times New Roman" panose="02020603050405020304" pitchFamily="18" charset="0"/>
          </a:endParaRPr>
        </a:p>
      </dgm:t>
    </dgm:pt>
    <dgm:pt modelId="{A7F3703C-4BB8-4EAF-B8DF-78D0A601913E}" type="parTrans" cxnId="{D7DA8E48-DB82-402B-BAEB-D98F8C0F912C}">
      <dgm:prSet/>
      <dgm:spPr/>
      <dgm:t>
        <a:bodyPr/>
        <a:lstStyle/>
        <a:p>
          <a:endParaRPr lang="en-US" sz="1200" b="1">
            <a:latin typeface="Times New Roman" panose="02020603050405020304" pitchFamily="18" charset="0"/>
            <a:cs typeface="Times New Roman" panose="02020603050405020304" pitchFamily="18" charset="0"/>
          </a:endParaRPr>
        </a:p>
      </dgm:t>
    </dgm:pt>
    <dgm:pt modelId="{D2BF9A99-6CDA-429B-8D24-5271914EF5B4}" type="sibTrans" cxnId="{D7DA8E48-DB82-402B-BAEB-D98F8C0F912C}">
      <dgm:prSet/>
      <dgm:spPr>
        <a:xfrm>
          <a:off x="-1772352" y="-275391"/>
          <a:ext cx="2120503" cy="2120503"/>
        </a:xfrm>
        <a:noFill/>
        <a:ln w="12700" cap="flat" cmpd="sng" algn="ctr">
          <a:solidFill>
            <a:srgbClr val="5B9BD5">
              <a:shade val="60000"/>
              <a:hueOff val="0"/>
              <a:satOff val="0"/>
              <a:lumOff val="0"/>
              <a:alphaOff val="0"/>
            </a:srgbClr>
          </a:solidFill>
          <a:prstDash val="solid"/>
          <a:miter lim="800000"/>
        </a:ln>
        <a:effectLst/>
      </dgm:spPr>
      <dgm:t>
        <a:bodyPr/>
        <a:lstStyle/>
        <a:p>
          <a:endParaRPr lang="en-US" sz="1200" b="1">
            <a:latin typeface="Times New Roman" panose="02020603050405020304" pitchFamily="18" charset="0"/>
            <a:cs typeface="Times New Roman" panose="02020603050405020304" pitchFamily="18" charset="0"/>
          </a:endParaRPr>
        </a:p>
      </dgm:t>
    </dgm:pt>
    <dgm:pt modelId="{36B5662F-D087-496F-A3F0-BBB43B748233}">
      <dgm:prSet phldrT="[Text]" custT="1"/>
      <dgm:spPr>
        <a:xfrm>
          <a:off x="183248" y="1207554"/>
          <a:ext cx="6818979" cy="241485"/>
        </a:xfrm>
        <a:solidFill>
          <a:schemeClr val="accent1">
            <a:lumMod val="75000"/>
          </a:schemeClr>
        </a:solidFill>
        <a:ln w="12700" cap="flat" cmpd="sng" algn="ctr">
          <a:solidFill>
            <a:sysClr val="window" lastClr="FFFFFF">
              <a:hueOff val="0"/>
              <a:satOff val="0"/>
              <a:lumOff val="0"/>
              <a:alphaOff val="0"/>
            </a:sysClr>
          </a:solidFill>
          <a:prstDash val="solid"/>
          <a:miter lim="800000"/>
        </a:ln>
        <a:effectLst/>
      </dgm:spPr>
      <dgm:t>
        <a:bodyPr/>
        <a:lstStyle/>
        <a:p>
          <a:r>
            <a:rPr lang="lt-LT" sz="1200" b="1">
              <a:solidFill>
                <a:sysClr val="window" lastClr="FFFFFF"/>
              </a:solidFill>
              <a:latin typeface="Times New Roman" panose="02020603050405020304" pitchFamily="18" charset="0"/>
              <a:ea typeface="+mn-ea"/>
              <a:cs typeface="Times New Roman" panose="02020603050405020304" pitchFamily="18" charset="0"/>
            </a:rPr>
            <a:t>Profesionali ir kompetentinga organizacija</a:t>
          </a:r>
          <a:endParaRPr lang="en-US" sz="1200" b="1">
            <a:solidFill>
              <a:sysClr val="window" lastClr="FFFFFF"/>
            </a:solidFill>
            <a:latin typeface="Times New Roman" panose="02020603050405020304" pitchFamily="18" charset="0"/>
            <a:ea typeface="+mn-ea"/>
            <a:cs typeface="Times New Roman" panose="02020603050405020304" pitchFamily="18" charset="0"/>
          </a:endParaRPr>
        </a:p>
      </dgm:t>
    </dgm:pt>
    <dgm:pt modelId="{EEF1C44B-E461-441B-8452-04D536170817}" type="parTrans" cxnId="{109B9E7F-B961-428A-9377-A071582AF35B}">
      <dgm:prSet/>
      <dgm:spPr/>
      <dgm:t>
        <a:bodyPr/>
        <a:lstStyle/>
        <a:p>
          <a:endParaRPr lang="en-US" sz="1200" b="1">
            <a:latin typeface="Times New Roman" panose="02020603050405020304" pitchFamily="18" charset="0"/>
            <a:cs typeface="Times New Roman" panose="02020603050405020304" pitchFamily="18" charset="0"/>
          </a:endParaRPr>
        </a:p>
      </dgm:t>
    </dgm:pt>
    <dgm:pt modelId="{8B5F6D68-7DE4-45BA-9D1E-82DD98120D74}" type="sibTrans" cxnId="{109B9E7F-B961-428A-9377-A071582AF35B}">
      <dgm:prSet/>
      <dgm:spPr/>
      <dgm:t>
        <a:bodyPr/>
        <a:lstStyle/>
        <a:p>
          <a:endParaRPr lang="en-US" sz="1200" b="1">
            <a:latin typeface="Times New Roman" panose="02020603050405020304" pitchFamily="18" charset="0"/>
            <a:cs typeface="Times New Roman" panose="02020603050405020304" pitchFamily="18" charset="0"/>
          </a:endParaRPr>
        </a:p>
      </dgm:t>
    </dgm:pt>
    <dgm:pt modelId="{C4D34C60-6E4A-4576-93C5-3629E83AF1F4}">
      <dgm:prSet custT="1"/>
      <dgm:spPr>
        <a:xfrm>
          <a:off x="321697" y="482971"/>
          <a:ext cx="6680530" cy="241485"/>
        </a:xfrm>
        <a:solidFill>
          <a:schemeClr val="accent1">
            <a:lumMod val="75000"/>
          </a:schemeClr>
        </a:solidFill>
        <a:ln w="12700" cap="flat" cmpd="sng" algn="ctr">
          <a:solidFill>
            <a:sysClr val="window" lastClr="FFFFFF">
              <a:hueOff val="0"/>
              <a:satOff val="0"/>
              <a:lumOff val="0"/>
              <a:alphaOff val="0"/>
            </a:sysClr>
          </a:solidFill>
          <a:prstDash val="solid"/>
          <a:miter lim="800000"/>
        </a:ln>
        <a:effectLst/>
      </dgm:spPr>
      <dgm:t>
        <a:bodyPr/>
        <a:lstStyle/>
        <a:p>
          <a:r>
            <a:rPr lang="lt-LT" sz="1200" b="1">
              <a:solidFill>
                <a:sysClr val="window" lastClr="FFFFFF"/>
              </a:solidFill>
              <a:latin typeface="Times New Roman" panose="02020603050405020304" pitchFamily="18" charset="0"/>
              <a:ea typeface="+mn-ea"/>
              <a:cs typeface="Times New Roman" panose="02020603050405020304" pitchFamily="18" charset="0"/>
            </a:rPr>
            <a:t>Efektyvumo didinimas</a:t>
          </a:r>
        </a:p>
      </dgm:t>
    </dgm:pt>
    <dgm:pt modelId="{4A57E86A-6F08-44F4-BADC-270EBABDA09D}" type="parTrans" cxnId="{58D54C35-D46B-4183-9883-C2A4201922FB}">
      <dgm:prSet/>
      <dgm:spPr/>
      <dgm:t>
        <a:bodyPr/>
        <a:lstStyle/>
        <a:p>
          <a:endParaRPr lang="en-US" sz="1200" b="1">
            <a:latin typeface="Times New Roman" panose="02020603050405020304" pitchFamily="18" charset="0"/>
            <a:cs typeface="Times New Roman" panose="02020603050405020304" pitchFamily="18" charset="0"/>
          </a:endParaRPr>
        </a:p>
      </dgm:t>
    </dgm:pt>
    <dgm:pt modelId="{AF6016C5-93D3-4ED6-847C-8E0FACC55C3A}" type="sibTrans" cxnId="{58D54C35-D46B-4183-9883-C2A4201922FB}">
      <dgm:prSet/>
      <dgm:spPr/>
      <dgm:t>
        <a:bodyPr/>
        <a:lstStyle/>
        <a:p>
          <a:endParaRPr lang="en-US" sz="1200" b="1">
            <a:latin typeface="Times New Roman" panose="02020603050405020304" pitchFamily="18" charset="0"/>
            <a:cs typeface="Times New Roman" panose="02020603050405020304" pitchFamily="18" charset="0"/>
          </a:endParaRPr>
        </a:p>
      </dgm:t>
    </dgm:pt>
    <dgm:pt modelId="{B349FE4D-A612-47A3-84B9-06075A7E3C38}">
      <dgm:prSet custT="1"/>
      <dgm:spPr>
        <a:xfrm>
          <a:off x="321697" y="845262"/>
          <a:ext cx="6680530" cy="241485"/>
        </a:xfrm>
        <a:solidFill>
          <a:schemeClr val="accent1">
            <a:lumMod val="75000"/>
          </a:schemeClr>
        </a:solidFill>
        <a:ln w="12700" cap="flat" cmpd="sng" algn="ctr">
          <a:solidFill>
            <a:sysClr val="window" lastClr="FFFFFF">
              <a:hueOff val="0"/>
              <a:satOff val="0"/>
              <a:lumOff val="0"/>
              <a:alphaOff val="0"/>
            </a:sysClr>
          </a:solidFill>
          <a:prstDash val="solid"/>
          <a:miter lim="800000"/>
        </a:ln>
        <a:effectLst/>
      </dgm:spPr>
      <dgm:t>
        <a:bodyPr/>
        <a:lstStyle/>
        <a:p>
          <a:r>
            <a:rPr lang="lt-LT" sz="1200" b="1">
              <a:solidFill>
                <a:sysClr val="window" lastClr="FFFFFF"/>
              </a:solidFill>
              <a:latin typeface="Times New Roman" panose="02020603050405020304" pitchFamily="18" charset="0"/>
              <a:ea typeface="+mn-ea"/>
              <a:cs typeface="Times New Roman" panose="02020603050405020304" pitchFamily="18" charset="0"/>
            </a:rPr>
            <a:t>Atvirumas visuomenei </a:t>
          </a:r>
          <a:endParaRPr lang="en-US" sz="1200" b="1">
            <a:solidFill>
              <a:sysClr val="window" lastClr="FFFFFF"/>
            </a:solidFill>
            <a:latin typeface="Times New Roman" panose="02020603050405020304" pitchFamily="18" charset="0"/>
            <a:ea typeface="+mn-ea"/>
            <a:cs typeface="Times New Roman" panose="02020603050405020304" pitchFamily="18" charset="0"/>
          </a:endParaRPr>
        </a:p>
      </dgm:t>
    </dgm:pt>
    <dgm:pt modelId="{D7577F46-E7AD-4F4B-9FAE-EDCD25DB76A1}" type="parTrans" cxnId="{D7E5297D-441B-4370-89BB-A85410C336D8}">
      <dgm:prSet/>
      <dgm:spPr/>
      <dgm:t>
        <a:bodyPr/>
        <a:lstStyle/>
        <a:p>
          <a:endParaRPr lang="en-US" sz="1200" b="1">
            <a:latin typeface="Times New Roman" panose="02020603050405020304" pitchFamily="18" charset="0"/>
            <a:cs typeface="Times New Roman" panose="02020603050405020304" pitchFamily="18" charset="0"/>
          </a:endParaRPr>
        </a:p>
      </dgm:t>
    </dgm:pt>
    <dgm:pt modelId="{06F2E280-1932-4FB5-8BE3-7E457D591DDF}" type="sibTrans" cxnId="{D7E5297D-441B-4370-89BB-A85410C336D8}">
      <dgm:prSet/>
      <dgm:spPr/>
      <dgm:t>
        <a:bodyPr/>
        <a:lstStyle/>
        <a:p>
          <a:endParaRPr lang="en-US" sz="1200" b="1">
            <a:latin typeface="Times New Roman" panose="02020603050405020304" pitchFamily="18" charset="0"/>
            <a:cs typeface="Times New Roman" panose="02020603050405020304" pitchFamily="18" charset="0"/>
          </a:endParaRPr>
        </a:p>
      </dgm:t>
    </dgm:pt>
    <dgm:pt modelId="{10DEC2E4-954B-419A-AD08-1056DED9B41F}" type="pres">
      <dgm:prSet presAssocID="{C49731AB-C90C-4EC3-AF3A-6A7A080DBA73}" presName="Name0" presStyleCnt="0">
        <dgm:presLayoutVars>
          <dgm:chMax val="7"/>
          <dgm:chPref val="7"/>
          <dgm:dir/>
        </dgm:presLayoutVars>
      </dgm:prSet>
      <dgm:spPr/>
    </dgm:pt>
    <dgm:pt modelId="{6B980CDF-A98C-4C54-A8F8-DCD4DCFDEBB6}" type="pres">
      <dgm:prSet presAssocID="{C49731AB-C90C-4EC3-AF3A-6A7A080DBA73}" presName="Name1" presStyleCnt="0"/>
      <dgm:spPr/>
    </dgm:pt>
    <dgm:pt modelId="{D654567C-E8E9-4280-A5F0-89778B96D846}" type="pres">
      <dgm:prSet presAssocID="{C49731AB-C90C-4EC3-AF3A-6A7A080DBA73}" presName="cycle" presStyleCnt="0"/>
      <dgm:spPr/>
    </dgm:pt>
    <dgm:pt modelId="{10967FAA-6875-4205-84FE-656692028224}" type="pres">
      <dgm:prSet presAssocID="{C49731AB-C90C-4EC3-AF3A-6A7A080DBA73}" presName="srcNode" presStyleLbl="node1" presStyleIdx="0" presStyleCnt="4"/>
      <dgm:spPr/>
    </dgm:pt>
    <dgm:pt modelId="{453B0C54-2FF6-43DF-A186-BD94DC09D1A5}" type="pres">
      <dgm:prSet presAssocID="{C49731AB-C90C-4EC3-AF3A-6A7A080DBA73}" presName="conn" presStyleLbl="parChTrans1D2" presStyleIdx="0" presStyleCnt="1"/>
      <dgm:spPr>
        <a:prstGeom prst="blockArc">
          <a:avLst>
            <a:gd name="adj1" fmla="val 18900000"/>
            <a:gd name="adj2" fmla="val 2700000"/>
            <a:gd name="adj3" fmla="val 1019"/>
          </a:avLst>
        </a:prstGeom>
      </dgm:spPr>
    </dgm:pt>
    <dgm:pt modelId="{5458FB2F-479A-495C-B753-2077FE0B009B}" type="pres">
      <dgm:prSet presAssocID="{C49731AB-C90C-4EC3-AF3A-6A7A080DBA73}" presName="extraNode" presStyleLbl="node1" presStyleIdx="0" presStyleCnt="4"/>
      <dgm:spPr/>
    </dgm:pt>
    <dgm:pt modelId="{003B0B39-F67B-43D5-A790-84CF2A2F843D}" type="pres">
      <dgm:prSet presAssocID="{C49731AB-C90C-4EC3-AF3A-6A7A080DBA73}" presName="dstNode" presStyleLbl="node1" presStyleIdx="0" presStyleCnt="4"/>
      <dgm:spPr/>
    </dgm:pt>
    <dgm:pt modelId="{A72EF0F1-6096-43B1-A00D-509549D35D1C}" type="pres">
      <dgm:prSet presAssocID="{E67519EE-FC66-4D63-82B1-738A059701B6}" presName="text_1" presStyleLbl="node1" presStyleIdx="0" presStyleCnt="4">
        <dgm:presLayoutVars>
          <dgm:bulletEnabled val="1"/>
        </dgm:presLayoutVars>
      </dgm:prSet>
      <dgm:spPr>
        <a:prstGeom prst="rect">
          <a:avLst/>
        </a:prstGeom>
      </dgm:spPr>
    </dgm:pt>
    <dgm:pt modelId="{D600F55E-A2D8-4664-B0BC-FCFB864F36CC}" type="pres">
      <dgm:prSet presAssocID="{E67519EE-FC66-4D63-82B1-738A059701B6}" presName="accent_1" presStyleCnt="0"/>
      <dgm:spPr/>
    </dgm:pt>
    <dgm:pt modelId="{8382D1F7-C5D6-4890-AF75-555D9895CE10}" type="pres">
      <dgm:prSet presAssocID="{E67519EE-FC66-4D63-82B1-738A059701B6}" presName="accentRepeatNode" presStyleLbl="solidFgAcc1" presStyleIdx="0" presStyleCnt="4"/>
      <dgm:spPr>
        <a:xfrm>
          <a:off x="32319" y="90494"/>
          <a:ext cx="301857" cy="301857"/>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pt>
    <dgm:pt modelId="{6F5177E5-46C1-4BD6-A76A-37DB838F8BEA}" type="pres">
      <dgm:prSet presAssocID="{C4D34C60-6E4A-4576-93C5-3629E83AF1F4}" presName="text_2" presStyleLbl="node1" presStyleIdx="1" presStyleCnt="4">
        <dgm:presLayoutVars>
          <dgm:bulletEnabled val="1"/>
        </dgm:presLayoutVars>
      </dgm:prSet>
      <dgm:spPr>
        <a:prstGeom prst="rect">
          <a:avLst/>
        </a:prstGeom>
      </dgm:spPr>
    </dgm:pt>
    <dgm:pt modelId="{1339AC07-E015-4741-BACA-9012C2CCB085}" type="pres">
      <dgm:prSet presAssocID="{C4D34C60-6E4A-4576-93C5-3629E83AF1F4}" presName="accent_2" presStyleCnt="0"/>
      <dgm:spPr/>
    </dgm:pt>
    <dgm:pt modelId="{0FD64281-63B3-4D82-8310-15213AC25C7D}" type="pres">
      <dgm:prSet presAssocID="{C4D34C60-6E4A-4576-93C5-3629E83AF1F4}" presName="accentRepeatNode" presStyleLbl="solidFgAcc1" presStyleIdx="1" presStyleCnt="4"/>
      <dgm:spPr>
        <a:xfrm>
          <a:off x="170769" y="452785"/>
          <a:ext cx="301857" cy="301857"/>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pt>
    <dgm:pt modelId="{D98E2AC9-79CE-4A57-8B11-01DEB0D77688}" type="pres">
      <dgm:prSet presAssocID="{B349FE4D-A612-47A3-84B9-06075A7E3C38}" presName="text_3" presStyleLbl="node1" presStyleIdx="2" presStyleCnt="4">
        <dgm:presLayoutVars>
          <dgm:bulletEnabled val="1"/>
        </dgm:presLayoutVars>
      </dgm:prSet>
      <dgm:spPr>
        <a:prstGeom prst="rect">
          <a:avLst/>
        </a:prstGeom>
      </dgm:spPr>
    </dgm:pt>
    <dgm:pt modelId="{4147B67D-2912-4A93-AA54-D327A91E2BFC}" type="pres">
      <dgm:prSet presAssocID="{B349FE4D-A612-47A3-84B9-06075A7E3C38}" presName="accent_3" presStyleCnt="0"/>
      <dgm:spPr/>
    </dgm:pt>
    <dgm:pt modelId="{50FCD091-733D-47C6-83D3-70A00B4364BD}" type="pres">
      <dgm:prSet presAssocID="{B349FE4D-A612-47A3-84B9-06075A7E3C38}" presName="accentRepeatNode" presStyleLbl="solidFgAcc1" presStyleIdx="2" presStyleCnt="4"/>
      <dgm:spPr>
        <a:xfrm>
          <a:off x="170769" y="815077"/>
          <a:ext cx="301857" cy="301857"/>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pt>
    <dgm:pt modelId="{AD85BE07-E8A0-4631-9E7D-D0A8CC78239F}" type="pres">
      <dgm:prSet presAssocID="{36B5662F-D087-496F-A3F0-BBB43B748233}" presName="text_4" presStyleLbl="node1" presStyleIdx="3" presStyleCnt="4">
        <dgm:presLayoutVars>
          <dgm:bulletEnabled val="1"/>
        </dgm:presLayoutVars>
      </dgm:prSet>
      <dgm:spPr>
        <a:prstGeom prst="rect">
          <a:avLst/>
        </a:prstGeom>
      </dgm:spPr>
    </dgm:pt>
    <dgm:pt modelId="{07859E7E-006F-46D6-81E5-2BD88AA7001D}" type="pres">
      <dgm:prSet presAssocID="{36B5662F-D087-496F-A3F0-BBB43B748233}" presName="accent_4" presStyleCnt="0"/>
      <dgm:spPr/>
    </dgm:pt>
    <dgm:pt modelId="{1ABBA797-5DC7-4081-B686-FB9A09C4B347}" type="pres">
      <dgm:prSet presAssocID="{36B5662F-D087-496F-A3F0-BBB43B748233}" presName="accentRepeatNode" presStyleLbl="solidFgAcc1" presStyleIdx="3" presStyleCnt="4"/>
      <dgm:spPr>
        <a:xfrm>
          <a:off x="32319" y="1177368"/>
          <a:ext cx="301857" cy="301857"/>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pt>
  </dgm:ptLst>
  <dgm:cxnLst>
    <dgm:cxn modelId="{F099951F-7B07-4973-93AF-726DBDA1A1D8}" type="presOf" srcId="{D2BF9A99-6CDA-429B-8D24-5271914EF5B4}" destId="{453B0C54-2FF6-43DF-A186-BD94DC09D1A5}" srcOrd="0" destOrd="0" presId="urn:microsoft.com/office/officeart/2008/layout/VerticalCurvedList"/>
    <dgm:cxn modelId="{58D54C35-D46B-4183-9883-C2A4201922FB}" srcId="{C49731AB-C90C-4EC3-AF3A-6A7A080DBA73}" destId="{C4D34C60-6E4A-4576-93C5-3629E83AF1F4}" srcOrd="1" destOrd="0" parTransId="{4A57E86A-6F08-44F4-BADC-270EBABDA09D}" sibTransId="{AF6016C5-93D3-4ED6-847C-8E0FACC55C3A}"/>
    <dgm:cxn modelId="{48757B3B-5710-47BD-A611-EA6A32C647E2}" type="presOf" srcId="{36B5662F-D087-496F-A3F0-BBB43B748233}" destId="{AD85BE07-E8A0-4631-9E7D-D0A8CC78239F}" srcOrd="0" destOrd="0" presId="urn:microsoft.com/office/officeart/2008/layout/VerticalCurvedList"/>
    <dgm:cxn modelId="{7D994741-5E58-4F64-9AD9-3AA3EEBDA05F}" type="presOf" srcId="{C49731AB-C90C-4EC3-AF3A-6A7A080DBA73}" destId="{10DEC2E4-954B-419A-AD08-1056DED9B41F}" srcOrd="0" destOrd="0" presId="urn:microsoft.com/office/officeart/2008/layout/VerticalCurvedList"/>
    <dgm:cxn modelId="{D7DA8E48-DB82-402B-BAEB-D98F8C0F912C}" srcId="{C49731AB-C90C-4EC3-AF3A-6A7A080DBA73}" destId="{E67519EE-FC66-4D63-82B1-738A059701B6}" srcOrd="0" destOrd="0" parTransId="{A7F3703C-4BB8-4EAF-B8DF-78D0A601913E}" sibTransId="{D2BF9A99-6CDA-429B-8D24-5271914EF5B4}"/>
    <dgm:cxn modelId="{9352D371-3FA4-4E7D-B0AF-5895A5308B29}" type="presOf" srcId="{E67519EE-FC66-4D63-82B1-738A059701B6}" destId="{A72EF0F1-6096-43B1-A00D-509549D35D1C}" srcOrd="0" destOrd="0" presId="urn:microsoft.com/office/officeart/2008/layout/VerticalCurvedList"/>
    <dgm:cxn modelId="{D7E5297D-441B-4370-89BB-A85410C336D8}" srcId="{C49731AB-C90C-4EC3-AF3A-6A7A080DBA73}" destId="{B349FE4D-A612-47A3-84B9-06075A7E3C38}" srcOrd="2" destOrd="0" parTransId="{D7577F46-E7AD-4F4B-9FAE-EDCD25DB76A1}" sibTransId="{06F2E280-1932-4FB5-8BE3-7E457D591DDF}"/>
    <dgm:cxn modelId="{109B9E7F-B961-428A-9377-A071582AF35B}" srcId="{C49731AB-C90C-4EC3-AF3A-6A7A080DBA73}" destId="{36B5662F-D087-496F-A3F0-BBB43B748233}" srcOrd="3" destOrd="0" parTransId="{EEF1C44B-E461-441B-8452-04D536170817}" sibTransId="{8B5F6D68-7DE4-45BA-9D1E-82DD98120D74}"/>
    <dgm:cxn modelId="{9FF95193-442E-4B0F-8709-F3BD6C184BA6}" type="presOf" srcId="{C4D34C60-6E4A-4576-93C5-3629E83AF1F4}" destId="{6F5177E5-46C1-4BD6-A76A-37DB838F8BEA}" srcOrd="0" destOrd="0" presId="urn:microsoft.com/office/officeart/2008/layout/VerticalCurvedList"/>
    <dgm:cxn modelId="{D66B07C3-E4AB-4B71-96CE-AB072BF2B253}" type="presOf" srcId="{B349FE4D-A612-47A3-84B9-06075A7E3C38}" destId="{D98E2AC9-79CE-4A57-8B11-01DEB0D77688}" srcOrd="0" destOrd="0" presId="urn:microsoft.com/office/officeart/2008/layout/VerticalCurvedList"/>
    <dgm:cxn modelId="{B2D4BB13-718E-492D-AD3A-A59E5AE7AD33}" type="presParOf" srcId="{10DEC2E4-954B-419A-AD08-1056DED9B41F}" destId="{6B980CDF-A98C-4C54-A8F8-DCD4DCFDEBB6}" srcOrd="0" destOrd="0" presId="urn:microsoft.com/office/officeart/2008/layout/VerticalCurvedList"/>
    <dgm:cxn modelId="{D339AABB-9AEB-4850-AEB7-FEDD6BD41EF1}" type="presParOf" srcId="{6B980CDF-A98C-4C54-A8F8-DCD4DCFDEBB6}" destId="{D654567C-E8E9-4280-A5F0-89778B96D846}" srcOrd="0" destOrd="0" presId="urn:microsoft.com/office/officeart/2008/layout/VerticalCurvedList"/>
    <dgm:cxn modelId="{3B17AD1E-F085-4DF0-807D-C90F19B1C28C}" type="presParOf" srcId="{D654567C-E8E9-4280-A5F0-89778B96D846}" destId="{10967FAA-6875-4205-84FE-656692028224}" srcOrd="0" destOrd="0" presId="urn:microsoft.com/office/officeart/2008/layout/VerticalCurvedList"/>
    <dgm:cxn modelId="{82D5A19F-E9E2-495E-860D-2D9179B6E7A6}" type="presParOf" srcId="{D654567C-E8E9-4280-A5F0-89778B96D846}" destId="{453B0C54-2FF6-43DF-A186-BD94DC09D1A5}" srcOrd="1" destOrd="0" presId="urn:microsoft.com/office/officeart/2008/layout/VerticalCurvedList"/>
    <dgm:cxn modelId="{A9CF2B8A-7062-40A1-AE10-BBFD9953DC63}" type="presParOf" srcId="{D654567C-E8E9-4280-A5F0-89778B96D846}" destId="{5458FB2F-479A-495C-B753-2077FE0B009B}" srcOrd="2" destOrd="0" presId="urn:microsoft.com/office/officeart/2008/layout/VerticalCurvedList"/>
    <dgm:cxn modelId="{5485FF36-FED3-4C3E-99BA-7BCF0AC92BA3}" type="presParOf" srcId="{D654567C-E8E9-4280-A5F0-89778B96D846}" destId="{003B0B39-F67B-43D5-A790-84CF2A2F843D}" srcOrd="3" destOrd="0" presId="urn:microsoft.com/office/officeart/2008/layout/VerticalCurvedList"/>
    <dgm:cxn modelId="{CAC81C1F-FA87-409B-A57D-3A44FCB3F82B}" type="presParOf" srcId="{6B980CDF-A98C-4C54-A8F8-DCD4DCFDEBB6}" destId="{A72EF0F1-6096-43B1-A00D-509549D35D1C}" srcOrd="1" destOrd="0" presId="urn:microsoft.com/office/officeart/2008/layout/VerticalCurvedList"/>
    <dgm:cxn modelId="{0A8243E0-18CC-44A7-95C4-08414623929F}" type="presParOf" srcId="{6B980CDF-A98C-4C54-A8F8-DCD4DCFDEBB6}" destId="{D600F55E-A2D8-4664-B0BC-FCFB864F36CC}" srcOrd="2" destOrd="0" presId="urn:microsoft.com/office/officeart/2008/layout/VerticalCurvedList"/>
    <dgm:cxn modelId="{9F5D7215-3C6C-409B-997C-41928D2575DD}" type="presParOf" srcId="{D600F55E-A2D8-4664-B0BC-FCFB864F36CC}" destId="{8382D1F7-C5D6-4890-AF75-555D9895CE10}" srcOrd="0" destOrd="0" presId="urn:microsoft.com/office/officeart/2008/layout/VerticalCurvedList"/>
    <dgm:cxn modelId="{174ADC7E-4C15-40DD-8ADA-A42565336C9D}" type="presParOf" srcId="{6B980CDF-A98C-4C54-A8F8-DCD4DCFDEBB6}" destId="{6F5177E5-46C1-4BD6-A76A-37DB838F8BEA}" srcOrd="3" destOrd="0" presId="urn:microsoft.com/office/officeart/2008/layout/VerticalCurvedList"/>
    <dgm:cxn modelId="{7843A0CF-8352-4AD8-A1AD-9862131EB9BD}" type="presParOf" srcId="{6B980CDF-A98C-4C54-A8F8-DCD4DCFDEBB6}" destId="{1339AC07-E015-4741-BACA-9012C2CCB085}" srcOrd="4" destOrd="0" presId="urn:microsoft.com/office/officeart/2008/layout/VerticalCurvedList"/>
    <dgm:cxn modelId="{E1F279A4-377D-457B-B0BD-ED936483824D}" type="presParOf" srcId="{1339AC07-E015-4741-BACA-9012C2CCB085}" destId="{0FD64281-63B3-4D82-8310-15213AC25C7D}" srcOrd="0" destOrd="0" presId="urn:microsoft.com/office/officeart/2008/layout/VerticalCurvedList"/>
    <dgm:cxn modelId="{33769054-DFC0-4668-A714-A63F1CE829CA}" type="presParOf" srcId="{6B980CDF-A98C-4C54-A8F8-DCD4DCFDEBB6}" destId="{D98E2AC9-79CE-4A57-8B11-01DEB0D77688}" srcOrd="5" destOrd="0" presId="urn:microsoft.com/office/officeart/2008/layout/VerticalCurvedList"/>
    <dgm:cxn modelId="{74E6C69D-7FE4-4FA8-9D6D-8EBF7A40B401}" type="presParOf" srcId="{6B980CDF-A98C-4C54-A8F8-DCD4DCFDEBB6}" destId="{4147B67D-2912-4A93-AA54-D327A91E2BFC}" srcOrd="6" destOrd="0" presId="urn:microsoft.com/office/officeart/2008/layout/VerticalCurvedList"/>
    <dgm:cxn modelId="{B07C76C7-77EE-42C3-BFB5-CCDAAA0E54E2}" type="presParOf" srcId="{4147B67D-2912-4A93-AA54-D327A91E2BFC}" destId="{50FCD091-733D-47C6-83D3-70A00B4364BD}" srcOrd="0" destOrd="0" presId="urn:microsoft.com/office/officeart/2008/layout/VerticalCurvedList"/>
    <dgm:cxn modelId="{478CE764-FA9F-48EA-9FF5-D64F13DCB68F}" type="presParOf" srcId="{6B980CDF-A98C-4C54-A8F8-DCD4DCFDEBB6}" destId="{AD85BE07-E8A0-4631-9E7D-D0A8CC78239F}" srcOrd="7" destOrd="0" presId="urn:microsoft.com/office/officeart/2008/layout/VerticalCurvedList"/>
    <dgm:cxn modelId="{647A00F6-C435-429E-9475-3E3C3B185DA8}" type="presParOf" srcId="{6B980CDF-A98C-4C54-A8F8-DCD4DCFDEBB6}" destId="{07859E7E-006F-46D6-81E5-2BD88AA7001D}" srcOrd="8" destOrd="0" presId="urn:microsoft.com/office/officeart/2008/layout/VerticalCurvedList"/>
    <dgm:cxn modelId="{0ABD4C39-D4DB-4BD4-91A7-0F3FF1EB2F75}" type="presParOf" srcId="{07859E7E-006F-46D6-81E5-2BD88AA7001D}" destId="{1ABBA797-5DC7-4081-B686-FB9A09C4B347}" srcOrd="0" destOrd="0" presId="urn:microsoft.com/office/officeart/2008/layout/VerticalCurvedList"/>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8E6984-A115-45E9-BB07-44E36D17E6C2}">
      <dsp:nvSpPr>
        <dsp:cNvPr id="0" name=""/>
        <dsp:cNvSpPr/>
      </dsp:nvSpPr>
      <dsp:spPr>
        <a:xfrm>
          <a:off x="0" y="399451"/>
          <a:ext cx="5747083" cy="3369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lt-LT" sz="1400" kern="1200"/>
            <a:t>Miesto tvarkymo </a:t>
          </a:r>
        </a:p>
      </dsp:txBody>
      <dsp:txXfrm>
        <a:off x="16449" y="415900"/>
        <a:ext cx="5714185" cy="304062"/>
      </dsp:txXfrm>
    </dsp:sp>
    <dsp:sp modelId="{C7B711CB-3291-42FD-8BD5-82EE9BBA109C}">
      <dsp:nvSpPr>
        <dsp:cNvPr id="0" name=""/>
        <dsp:cNvSpPr/>
      </dsp:nvSpPr>
      <dsp:spPr>
        <a:xfrm>
          <a:off x="0" y="0"/>
          <a:ext cx="5747083" cy="3369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lt-LT" sz="1400" kern="1200"/>
            <a:t>Atliekų tvarkymo</a:t>
          </a:r>
        </a:p>
      </dsp:txBody>
      <dsp:txXfrm>
        <a:off x="16449" y="16449"/>
        <a:ext cx="5714185" cy="304062"/>
      </dsp:txXfrm>
    </dsp:sp>
    <dsp:sp modelId="{0E7A95BC-D6F6-402B-BF75-9B2C2912B478}">
      <dsp:nvSpPr>
        <dsp:cNvPr id="0" name=""/>
        <dsp:cNvSpPr/>
      </dsp:nvSpPr>
      <dsp:spPr>
        <a:xfrm>
          <a:off x="0" y="816104"/>
          <a:ext cx="5747083" cy="3369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lt-LT" sz="1400" kern="1200"/>
            <a:t>Nekilnojamojo turto</a:t>
          </a:r>
        </a:p>
      </dsp:txBody>
      <dsp:txXfrm>
        <a:off x="16449" y="832553"/>
        <a:ext cx="5714185" cy="304062"/>
      </dsp:txXfrm>
    </dsp:sp>
    <dsp:sp modelId="{6228161E-2799-49CA-9379-0FB013C9FA0B}">
      <dsp:nvSpPr>
        <dsp:cNvPr id="0" name=""/>
        <dsp:cNvSpPr/>
      </dsp:nvSpPr>
      <dsp:spPr>
        <a:xfrm>
          <a:off x="0" y="1204904"/>
          <a:ext cx="5747083" cy="3369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lt-LT" sz="1400" kern="1200"/>
            <a:t>Daugiabučių namų rankinio valymo</a:t>
          </a:r>
        </a:p>
      </dsp:txBody>
      <dsp:txXfrm>
        <a:off x="16449" y="1221353"/>
        <a:ext cx="5714185" cy="304062"/>
      </dsp:txXfrm>
    </dsp:sp>
    <dsp:sp modelId="{D8851AAF-AEF0-406A-AC7B-23A9D7BCD1E6}">
      <dsp:nvSpPr>
        <dsp:cNvPr id="0" name=""/>
        <dsp:cNvSpPr/>
      </dsp:nvSpPr>
      <dsp:spPr>
        <a:xfrm>
          <a:off x="0" y="1593704"/>
          <a:ext cx="5747083" cy="3369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lt-LT" sz="1400" kern="1200"/>
            <a:t>Kitos komercinės</a:t>
          </a:r>
        </a:p>
      </dsp:txBody>
      <dsp:txXfrm>
        <a:off x="16449" y="1610153"/>
        <a:ext cx="5714185" cy="3040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4B0CE7-3221-4199-B420-95C70FB4CBE2}">
      <dsp:nvSpPr>
        <dsp:cNvPr id="0" name=""/>
        <dsp:cNvSpPr/>
      </dsp:nvSpPr>
      <dsp:spPr>
        <a:xfrm>
          <a:off x="658765" y="0"/>
          <a:ext cx="4110840" cy="1141000"/>
        </a:xfrm>
        <a:prstGeom prst="triangle">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3F8921B1-6BE2-447A-9918-7708F75968EE}">
      <dsp:nvSpPr>
        <dsp:cNvPr id="0" name=""/>
        <dsp:cNvSpPr/>
      </dsp:nvSpPr>
      <dsp:spPr>
        <a:xfrm>
          <a:off x="2052606" y="104097"/>
          <a:ext cx="1838142" cy="279897"/>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t-LT" sz="900" b="1" kern="1200"/>
            <a:t>Savininkas -</a:t>
          </a:r>
          <a:br>
            <a:rPr lang="lt-LT" sz="900" b="1" kern="1200"/>
          </a:br>
          <a:r>
            <a:rPr lang="lt-LT" sz="900" b="1" kern="1200"/>
            <a:t> Jonavos rajono savivaldybė</a:t>
          </a:r>
          <a:endParaRPr lang="en-US" sz="900" b="1" kern="1200"/>
        </a:p>
      </dsp:txBody>
      <dsp:txXfrm>
        <a:off x="2066269" y="117760"/>
        <a:ext cx="1810816" cy="252571"/>
      </dsp:txXfrm>
    </dsp:sp>
    <dsp:sp modelId="{2301B79F-216A-42A4-9436-A2B1F3C8625F}">
      <dsp:nvSpPr>
        <dsp:cNvPr id="0" name=""/>
        <dsp:cNvSpPr/>
      </dsp:nvSpPr>
      <dsp:spPr>
        <a:xfrm>
          <a:off x="1471008" y="457418"/>
          <a:ext cx="3036908" cy="290891"/>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t-LT" sz="900" b="1" kern="1200"/>
            <a:t>Visuotinis akcininkų susirinkimas - </a:t>
          </a:r>
          <a:br>
            <a:rPr lang="lt-LT" sz="900" b="1" kern="1200"/>
          </a:br>
          <a:r>
            <a:rPr lang="lt-LT" sz="900" b="1" kern="1200"/>
            <a:t>savivaldybės administracijos direktorius</a:t>
          </a:r>
        </a:p>
      </dsp:txBody>
      <dsp:txXfrm>
        <a:off x="1485208" y="471618"/>
        <a:ext cx="3008508" cy="262491"/>
      </dsp:txXfrm>
    </dsp:sp>
    <dsp:sp modelId="{B39AB139-CE75-42C2-A217-7FD9F05A50CF}">
      <dsp:nvSpPr>
        <dsp:cNvPr id="0" name=""/>
        <dsp:cNvSpPr/>
      </dsp:nvSpPr>
      <dsp:spPr>
        <a:xfrm>
          <a:off x="2187794" y="782832"/>
          <a:ext cx="1363130" cy="254451"/>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t-LT" sz="900" b="1" kern="1200"/>
            <a:t>Direktorius</a:t>
          </a:r>
          <a:endParaRPr lang="en-US" sz="900" b="1" kern="1200"/>
        </a:p>
      </dsp:txBody>
      <dsp:txXfrm>
        <a:off x="2200215" y="795253"/>
        <a:ext cx="1338288" cy="2296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46CF1D-7153-4DAA-A8F8-BD9B39628E7C}">
      <dsp:nvSpPr>
        <dsp:cNvPr id="0" name=""/>
        <dsp:cNvSpPr/>
      </dsp:nvSpPr>
      <dsp:spPr>
        <a:xfrm rot="16200000">
          <a:off x="1094182" y="-1076007"/>
          <a:ext cx="862012" cy="3014027"/>
        </a:xfrm>
        <a:prstGeom prst="round1Rect">
          <a:avLst/>
        </a:prstGeom>
        <a:solidFill>
          <a:schemeClr val="accent1">
            <a:lumMod val="75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lt-LT" sz="1200" b="1" kern="1200">
              <a:solidFill>
                <a:sysClr val="window" lastClr="FFFFFF"/>
              </a:solidFill>
              <a:latin typeface="Times New Roman" panose="02020603050405020304" pitchFamily="18" charset="0"/>
              <a:ea typeface="+mn-ea"/>
              <a:cs typeface="Times New Roman" panose="02020603050405020304" pitchFamily="18" charset="0"/>
            </a:rPr>
            <a:t>Profesionalumas</a:t>
          </a:r>
          <a:endParaRPr lang="en-US" sz="12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rot="5400000">
        <a:off x="18174" y="0"/>
        <a:ext cx="3014027" cy="646509"/>
      </dsp:txXfrm>
    </dsp:sp>
    <dsp:sp modelId="{F771E04D-DEF6-47E1-AEF3-140DA7E5A05F}">
      <dsp:nvSpPr>
        <dsp:cNvPr id="0" name=""/>
        <dsp:cNvSpPr/>
      </dsp:nvSpPr>
      <dsp:spPr>
        <a:xfrm>
          <a:off x="3014027" y="0"/>
          <a:ext cx="3014027" cy="862012"/>
        </a:xfrm>
        <a:prstGeom prst="round1Rect">
          <a:avLst/>
        </a:prstGeom>
        <a:solidFill>
          <a:schemeClr val="accent1">
            <a:lumMod val="75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lt-LT" sz="1200" b="1" kern="1200">
              <a:solidFill>
                <a:sysClr val="window" lastClr="FFFFFF"/>
              </a:solidFill>
              <a:latin typeface="Times New Roman" panose="02020603050405020304" pitchFamily="18" charset="0"/>
              <a:ea typeface="+mn-ea"/>
              <a:cs typeface="Times New Roman" panose="02020603050405020304" pitchFamily="18" charset="0"/>
            </a:rPr>
            <a:t>Atsakomybė</a:t>
          </a:r>
          <a:endParaRPr lang="en-US" sz="12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014027" y="0"/>
        <a:ext cx="3014027" cy="646509"/>
      </dsp:txXfrm>
    </dsp:sp>
    <dsp:sp modelId="{F6F04956-34C0-4A1A-995E-F81CDA60EE14}">
      <dsp:nvSpPr>
        <dsp:cNvPr id="0" name=""/>
        <dsp:cNvSpPr/>
      </dsp:nvSpPr>
      <dsp:spPr>
        <a:xfrm rot="10800000">
          <a:off x="38338" y="881166"/>
          <a:ext cx="2961764" cy="823704"/>
        </a:xfrm>
        <a:prstGeom prst="round1Rect">
          <a:avLst/>
        </a:prstGeom>
        <a:solidFill>
          <a:schemeClr val="accent1">
            <a:lumMod val="75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lt-LT" sz="1200" b="1" kern="1200">
              <a:solidFill>
                <a:sysClr val="window" lastClr="FFFFFF"/>
              </a:solidFill>
              <a:latin typeface="Times New Roman" panose="02020603050405020304" pitchFamily="18" charset="0"/>
              <a:ea typeface="+mn-ea"/>
              <a:cs typeface="Times New Roman" panose="02020603050405020304" pitchFamily="18" charset="0"/>
            </a:rPr>
            <a:t>Bendradarbiavimas</a:t>
          </a:r>
          <a:endParaRPr lang="en-US" sz="12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rot="10800000">
        <a:off x="38338" y="1087092"/>
        <a:ext cx="2961764" cy="617778"/>
      </dsp:txXfrm>
    </dsp:sp>
    <dsp:sp modelId="{53378CF5-030C-42E5-B07C-4F6C277ADC71}">
      <dsp:nvSpPr>
        <dsp:cNvPr id="0" name=""/>
        <dsp:cNvSpPr/>
      </dsp:nvSpPr>
      <dsp:spPr>
        <a:xfrm rot="5400000">
          <a:off x="4090035" y="-213995"/>
          <a:ext cx="862012" cy="3014027"/>
        </a:xfrm>
        <a:prstGeom prst="round1Rect">
          <a:avLst/>
        </a:prstGeom>
        <a:solidFill>
          <a:schemeClr val="accent1">
            <a:lumMod val="75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lt-LT" sz="1200" b="1" kern="1200">
              <a:solidFill>
                <a:sysClr val="window" lastClr="FFFFFF"/>
              </a:solidFill>
              <a:latin typeface="Times New Roman" panose="02020603050405020304" pitchFamily="18" charset="0"/>
              <a:ea typeface="+mn-ea"/>
              <a:cs typeface="Times New Roman" panose="02020603050405020304" pitchFamily="18" charset="0"/>
            </a:rPr>
            <a:t>Viešumas</a:t>
          </a:r>
          <a:endParaRPr lang="en-US" sz="12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rot="-5400000">
        <a:off x="3014027" y="1077516"/>
        <a:ext cx="3014027" cy="646509"/>
      </dsp:txXfrm>
    </dsp:sp>
    <dsp:sp modelId="{E6916E8D-F2E3-4D82-AB6E-B46C1D4EBBAC}">
      <dsp:nvSpPr>
        <dsp:cNvPr id="0" name=""/>
        <dsp:cNvSpPr/>
      </dsp:nvSpPr>
      <dsp:spPr>
        <a:xfrm>
          <a:off x="1773860" y="467307"/>
          <a:ext cx="2525652" cy="814123"/>
        </a:xfrm>
        <a:prstGeom prst="roundRect">
          <a:avLst/>
        </a:prstGeom>
        <a:solidFill>
          <a:schemeClr val="accent1">
            <a:lumMod val="60000"/>
            <a:lumOff val="4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Didžiausia, pažangiausia ir efektyviausia komunalinių paslaugų teikimo įmonė Jonavos rajono savivaldybėje</a:t>
          </a:r>
          <a:endPar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13602" y="507049"/>
        <a:ext cx="2446168" cy="73463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3B0C54-2FF6-43DF-A186-BD94DC09D1A5}">
      <dsp:nvSpPr>
        <dsp:cNvPr id="0" name=""/>
        <dsp:cNvSpPr/>
      </dsp:nvSpPr>
      <dsp:spPr>
        <a:xfrm>
          <a:off x="-1774507" y="-275719"/>
          <a:ext cx="2123064" cy="2123064"/>
        </a:xfrm>
        <a:prstGeom prst="blockArc">
          <a:avLst>
            <a:gd name="adj1" fmla="val 18900000"/>
            <a:gd name="adj2" fmla="val 2700000"/>
            <a:gd name="adj3" fmla="val 1019"/>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72EF0F1-6096-43B1-A00D-509549D35D1C}">
      <dsp:nvSpPr>
        <dsp:cNvPr id="0" name=""/>
        <dsp:cNvSpPr/>
      </dsp:nvSpPr>
      <dsp:spPr>
        <a:xfrm>
          <a:off x="183459" y="120826"/>
          <a:ext cx="6458692" cy="241778"/>
        </a:xfrm>
        <a:prstGeom prst="rect">
          <a:avLst/>
        </a:prstGeom>
        <a:solidFill>
          <a:schemeClr val="accent1">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1912" tIns="30480" rIns="30480" bIns="30480" numCol="1" spcCol="1270" anchor="ctr" anchorCtr="0">
          <a:noAutofit/>
        </a:bodyPr>
        <a:lstStyle/>
        <a:p>
          <a:pPr marL="0" lvl="0" indent="0" algn="l" defTabSz="533400">
            <a:lnSpc>
              <a:spcPct val="90000"/>
            </a:lnSpc>
            <a:spcBef>
              <a:spcPct val="0"/>
            </a:spcBef>
            <a:spcAft>
              <a:spcPct val="35000"/>
            </a:spcAft>
            <a:buNone/>
          </a:pPr>
          <a:r>
            <a:rPr lang="lt-LT" sz="1200" b="1" kern="1200">
              <a:solidFill>
                <a:sysClr val="window" lastClr="FFFFFF"/>
              </a:solidFill>
              <a:latin typeface="Times New Roman" panose="02020603050405020304" pitchFamily="18" charset="0"/>
              <a:ea typeface="+mn-ea"/>
              <a:cs typeface="Times New Roman" panose="02020603050405020304" pitchFamily="18" charset="0"/>
            </a:rPr>
            <a:t>Aukštesnė teikiamų paslaugų klientams kokybė ir įvairovė </a:t>
          </a:r>
          <a:endParaRPr lang="en-US" sz="12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83459" y="120826"/>
        <a:ext cx="6458692" cy="241778"/>
      </dsp:txXfrm>
    </dsp:sp>
    <dsp:sp modelId="{8382D1F7-C5D6-4890-AF75-555D9895CE10}">
      <dsp:nvSpPr>
        <dsp:cNvPr id="0" name=""/>
        <dsp:cNvSpPr/>
      </dsp:nvSpPr>
      <dsp:spPr>
        <a:xfrm>
          <a:off x="32348" y="90604"/>
          <a:ext cx="302223" cy="302223"/>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F5177E5-46C1-4BD6-A76A-37DB838F8BEA}">
      <dsp:nvSpPr>
        <dsp:cNvPr id="0" name=""/>
        <dsp:cNvSpPr/>
      </dsp:nvSpPr>
      <dsp:spPr>
        <a:xfrm>
          <a:off x="322077" y="483557"/>
          <a:ext cx="6320075" cy="241778"/>
        </a:xfrm>
        <a:prstGeom prst="rect">
          <a:avLst/>
        </a:prstGeom>
        <a:solidFill>
          <a:schemeClr val="accent1">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1912" tIns="30480" rIns="30480" bIns="30480" numCol="1" spcCol="1270" anchor="ctr" anchorCtr="0">
          <a:noAutofit/>
        </a:bodyPr>
        <a:lstStyle/>
        <a:p>
          <a:pPr marL="0" lvl="0" indent="0" algn="l" defTabSz="533400">
            <a:lnSpc>
              <a:spcPct val="90000"/>
            </a:lnSpc>
            <a:spcBef>
              <a:spcPct val="0"/>
            </a:spcBef>
            <a:spcAft>
              <a:spcPct val="35000"/>
            </a:spcAft>
            <a:buNone/>
          </a:pPr>
          <a:r>
            <a:rPr lang="lt-LT" sz="1200" b="1" kern="1200">
              <a:solidFill>
                <a:sysClr val="window" lastClr="FFFFFF"/>
              </a:solidFill>
              <a:latin typeface="Times New Roman" panose="02020603050405020304" pitchFamily="18" charset="0"/>
              <a:ea typeface="+mn-ea"/>
              <a:cs typeface="Times New Roman" panose="02020603050405020304" pitchFamily="18" charset="0"/>
            </a:rPr>
            <a:t>Efektyvumo didinimas</a:t>
          </a:r>
        </a:p>
      </dsp:txBody>
      <dsp:txXfrm>
        <a:off x="322077" y="483557"/>
        <a:ext cx="6320075" cy="241778"/>
      </dsp:txXfrm>
    </dsp:sp>
    <dsp:sp modelId="{0FD64281-63B3-4D82-8310-15213AC25C7D}">
      <dsp:nvSpPr>
        <dsp:cNvPr id="0" name=""/>
        <dsp:cNvSpPr/>
      </dsp:nvSpPr>
      <dsp:spPr>
        <a:xfrm>
          <a:off x="170965" y="453335"/>
          <a:ext cx="302223" cy="302223"/>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98E2AC9-79CE-4A57-8B11-01DEB0D77688}">
      <dsp:nvSpPr>
        <dsp:cNvPr id="0" name=""/>
        <dsp:cNvSpPr/>
      </dsp:nvSpPr>
      <dsp:spPr>
        <a:xfrm>
          <a:off x="322077" y="846288"/>
          <a:ext cx="6320075" cy="241778"/>
        </a:xfrm>
        <a:prstGeom prst="rect">
          <a:avLst/>
        </a:prstGeom>
        <a:solidFill>
          <a:schemeClr val="accent1">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1912" tIns="30480" rIns="30480" bIns="30480" numCol="1" spcCol="1270" anchor="ctr" anchorCtr="0">
          <a:noAutofit/>
        </a:bodyPr>
        <a:lstStyle/>
        <a:p>
          <a:pPr marL="0" lvl="0" indent="0" algn="l" defTabSz="533400">
            <a:lnSpc>
              <a:spcPct val="90000"/>
            </a:lnSpc>
            <a:spcBef>
              <a:spcPct val="0"/>
            </a:spcBef>
            <a:spcAft>
              <a:spcPct val="35000"/>
            </a:spcAft>
            <a:buNone/>
          </a:pPr>
          <a:r>
            <a:rPr lang="lt-LT" sz="1200" b="1" kern="1200">
              <a:solidFill>
                <a:sysClr val="window" lastClr="FFFFFF"/>
              </a:solidFill>
              <a:latin typeface="Times New Roman" panose="02020603050405020304" pitchFamily="18" charset="0"/>
              <a:ea typeface="+mn-ea"/>
              <a:cs typeface="Times New Roman" panose="02020603050405020304" pitchFamily="18" charset="0"/>
            </a:rPr>
            <a:t>Atvirumas visuomenei </a:t>
          </a:r>
          <a:endParaRPr lang="en-US" sz="12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22077" y="846288"/>
        <a:ext cx="6320075" cy="241778"/>
      </dsp:txXfrm>
    </dsp:sp>
    <dsp:sp modelId="{50FCD091-733D-47C6-83D3-70A00B4364BD}">
      <dsp:nvSpPr>
        <dsp:cNvPr id="0" name=""/>
        <dsp:cNvSpPr/>
      </dsp:nvSpPr>
      <dsp:spPr>
        <a:xfrm>
          <a:off x="170965" y="816066"/>
          <a:ext cx="302223" cy="302223"/>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D85BE07-E8A0-4631-9E7D-D0A8CC78239F}">
      <dsp:nvSpPr>
        <dsp:cNvPr id="0" name=""/>
        <dsp:cNvSpPr/>
      </dsp:nvSpPr>
      <dsp:spPr>
        <a:xfrm>
          <a:off x="183459" y="1209019"/>
          <a:ext cx="6458692" cy="241778"/>
        </a:xfrm>
        <a:prstGeom prst="rect">
          <a:avLst/>
        </a:prstGeom>
        <a:solidFill>
          <a:schemeClr val="accent1">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1912" tIns="30480" rIns="30480" bIns="30480" numCol="1" spcCol="1270" anchor="ctr" anchorCtr="0">
          <a:noAutofit/>
        </a:bodyPr>
        <a:lstStyle/>
        <a:p>
          <a:pPr marL="0" lvl="0" indent="0" algn="l" defTabSz="533400">
            <a:lnSpc>
              <a:spcPct val="90000"/>
            </a:lnSpc>
            <a:spcBef>
              <a:spcPct val="0"/>
            </a:spcBef>
            <a:spcAft>
              <a:spcPct val="35000"/>
            </a:spcAft>
            <a:buNone/>
          </a:pPr>
          <a:r>
            <a:rPr lang="lt-LT" sz="1200" b="1" kern="1200">
              <a:solidFill>
                <a:sysClr val="window" lastClr="FFFFFF"/>
              </a:solidFill>
              <a:latin typeface="Times New Roman" panose="02020603050405020304" pitchFamily="18" charset="0"/>
              <a:ea typeface="+mn-ea"/>
              <a:cs typeface="Times New Roman" panose="02020603050405020304" pitchFamily="18" charset="0"/>
            </a:rPr>
            <a:t>Profesionali ir kompetentinga organizacija</a:t>
          </a:r>
          <a:endParaRPr lang="en-US" sz="12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83459" y="1209019"/>
        <a:ext cx="6458692" cy="241778"/>
      </dsp:txXfrm>
    </dsp:sp>
    <dsp:sp modelId="{1ABBA797-5DC7-4081-B686-FB9A09C4B347}">
      <dsp:nvSpPr>
        <dsp:cNvPr id="0" name=""/>
        <dsp:cNvSpPr/>
      </dsp:nvSpPr>
      <dsp:spPr>
        <a:xfrm>
          <a:off x="32348" y="1178797"/>
          <a:ext cx="302223" cy="302223"/>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EB39D-CFD0-4D0C-A57E-F88A40FB3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40504</Words>
  <Characters>23088</Characters>
  <Application>Microsoft Office Word</Application>
  <DocSecurity>0</DocSecurity>
  <Lines>192</Lines>
  <Paragraphs>126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63466</CharactersWithSpaces>
  <SharedDoc>false</SharedDoc>
  <HLinks>
    <vt:vector size="30" baseType="variant">
      <vt:variant>
        <vt:i4>1441877</vt:i4>
      </vt:variant>
      <vt:variant>
        <vt:i4>12</vt:i4>
      </vt:variant>
      <vt:variant>
        <vt:i4>0</vt:i4>
      </vt:variant>
      <vt:variant>
        <vt:i4>5</vt:i4>
      </vt:variant>
      <vt:variant>
        <vt:lpwstr>http://jonavospaslaugos.lt/2015-05-17-06-55-14/imoku-priemimas-mokesciai</vt:lpwstr>
      </vt:variant>
      <vt:variant>
        <vt:lpwstr/>
      </vt:variant>
      <vt:variant>
        <vt:i4>6750322</vt:i4>
      </vt:variant>
      <vt:variant>
        <vt:i4>9</vt:i4>
      </vt:variant>
      <vt:variant>
        <vt:i4>0</vt:i4>
      </vt:variant>
      <vt:variant>
        <vt:i4>5</vt:i4>
      </vt:variant>
      <vt:variant>
        <vt:lpwstr>http://jonavospaslaugos.lt/</vt:lpwstr>
      </vt:variant>
      <vt:variant>
        <vt:lpwstr/>
      </vt:variant>
      <vt:variant>
        <vt:i4>458755</vt:i4>
      </vt:variant>
      <vt:variant>
        <vt:i4>6</vt:i4>
      </vt:variant>
      <vt:variant>
        <vt:i4>0</vt:i4>
      </vt:variant>
      <vt:variant>
        <vt:i4>5</vt:i4>
      </vt:variant>
      <vt:variant>
        <vt:lpwstr>http://jonavospaslaugos.lt/2015-05-17-06-55-14/atlieku-tvarkymas</vt:lpwstr>
      </vt:variant>
      <vt:variant>
        <vt:lpwstr/>
      </vt:variant>
      <vt:variant>
        <vt:i4>5636211</vt:i4>
      </vt:variant>
      <vt:variant>
        <vt:i4>3</vt:i4>
      </vt:variant>
      <vt:variant>
        <vt:i4>0</vt:i4>
      </vt:variant>
      <vt:variant>
        <vt:i4>5</vt:i4>
      </vt:variant>
      <vt:variant>
        <vt:lpwstr>mailto:info@jonavospaslaugos.lt</vt:lpwstr>
      </vt:variant>
      <vt:variant>
        <vt:lpwstr/>
      </vt:variant>
      <vt:variant>
        <vt:i4>6750251</vt:i4>
      </vt:variant>
      <vt:variant>
        <vt:i4>0</vt:i4>
      </vt:variant>
      <vt:variant>
        <vt:i4>0</vt:i4>
      </vt:variant>
      <vt:variant>
        <vt:i4>5</vt:i4>
      </vt:variant>
      <vt:variant>
        <vt:lpwstr>http://www.jonavospaslaugos.lt/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Vida</dc:creator>
  <cp:lastModifiedBy>Gražina Paulauskienė</cp:lastModifiedBy>
  <cp:revision>11</cp:revision>
  <cp:lastPrinted>2021-04-01T05:55:00Z</cp:lastPrinted>
  <dcterms:created xsi:type="dcterms:W3CDTF">2021-04-13T07:13:00Z</dcterms:created>
  <dcterms:modified xsi:type="dcterms:W3CDTF">2021-04-13T10:34:00Z</dcterms:modified>
</cp:coreProperties>
</file>