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2D6C" w14:textId="77777777" w:rsidR="00B87B5C" w:rsidRPr="00E65138" w:rsidRDefault="00B87B5C" w:rsidP="00B87B5C">
      <w:pPr>
        <w:spacing w:after="0" w:line="276" w:lineRule="auto"/>
        <w:rPr>
          <w:rFonts w:ascii="Times New Roman" w:eastAsia="Times New Roman" w:hAnsi="Times New Roman" w:cs="Times New Roman"/>
          <w:sz w:val="24"/>
          <w:szCs w:val="20"/>
        </w:rPr>
      </w:pPr>
      <w:r w:rsidRPr="00E65138">
        <w:rPr>
          <w:rFonts w:ascii="Times New Roman" w:eastAsia="Times New Roman" w:hAnsi="Times New Roman" w:cs="Times New Roman"/>
          <w:noProof/>
          <w:sz w:val="24"/>
          <w:szCs w:val="20"/>
          <w:lang w:eastAsia="lt-LT"/>
        </w:rPr>
        <mc:AlternateContent>
          <mc:Choice Requires="wps">
            <w:drawing>
              <wp:anchor distT="0" distB="0" distL="114300" distR="114300" simplePos="0" relativeHeight="251661312" behindDoc="0" locked="0" layoutInCell="1" allowOverlap="1" wp14:anchorId="7C652BB5" wp14:editId="504AA867">
                <wp:simplePos x="0" y="0"/>
                <wp:positionH relativeFrom="column">
                  <wp:posOffset>3683000</wp:posOffset>
                </wp:positionH>
                <wp:positionV relativeFrom="paragraph">
                  <wp:posOffset>0</wp:posOffset>
                </wp:positionV>
                <wp:extent cx="2400300" cy="342900"/>
                <wp:effectExtent l="0" t="0" r="3175"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440C" w14:textId="65D7B0BF" w:rsidR="00E33DC2" w:rsidRPr="007660EF" w:rsidRDefault="00E33DC2" w:rsidP="00B87B5C">
                            <w:pPr>
                              <w:jc w:val="center"/>
                              <w:rPr>
                                <w:rFonts w:ascii="Times New Roman" w:hAnsi="Times New Roman" w:cs="Times New Roman"/>
                                <w:b/>
                                <w:color w:val="FFFFFF" w:themeColor="background1"/>
                                <w:sz w:val="24"/>
                                <w:szCs w:val="24"/>
                              </w:rPr>
                            </w:pPr>
                            <w:r w:rsidRPr="002D0E92">
                              <w:rPr>
                                <w:rFonts w:ascii="Times New Roman" w:hAnsi="Times New Roman" w:cs="Times New Roman"/>
                                <w:b/>
                                <w:sz w:val="24"/>
                                <w:szCs w:val="24"/>
                              </w:rPr>
                              <w:t>Projektas Nr. 12TS–</w:t>
                            </w:r>
                            <w:r w:rsidR="00BC731A">
                              <w:rPr>
                                <w:rFonts w:ascii="Times New Roman" w:hAnsi="Times New Roman" w:cs="Times New Roman"/>
                                <w:b/>
                                <w:sz w:val="24"/>
                                <w:szCs w:val="24"/>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52BB5" id="_x0000_t202" coordsize="21600,21600" o:spt="202" path="m,l,21600r21600,l21600,xe">
                <v:stroke joinstyle="miter"/>
                <v:path gradientshapeok="t" o:connecttype="rect"/>
              </v:shapetype>
              <v:shape id="Teksto laukas 4" o:spid="_x0000_s1026" type="#_x0000_t202" style="position:absolute;margin-left:290pt;margin-top:0;width:18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" filled="f" stroked="f">
                <v:textbox>
                  <w:txbxContent>
                    <w:p w14:paraId="38BA440C" w14:textId="65D7B0BF" w:rsidR="00E33DC2" w:rsidRPr="007660EF" w:rsidRDefault="00E33DC2" w:rsidP="00B87B5C">
                      <w:pPr>
                        <w:jc w:val="center"/>
                        <w:rPr>
                          <w:rFonts w:ascii="Times New Roman" w:hAnsi="Times New Roman" w:cs="Times New Roman"/>
                          <w:b/>
                          <w:color w:val="FFFFFF" w:themeColor="background1"/>
                          <w:sz w:val="24"/>
                          <w:szCs w:val="24"/>
                        </w:rPr>
                      </w:pPr>
                      <w:r w:rsidRPr="002D0E92">
                        <w:rPr>
                          <w:rFonts w:ascii="Times New Roman" w:hAnsi="Times New Roman" w:cs="Times New Roman"/>
                          <w:b/>
                          <w:sz w:val="24"/>
                          <w:szCs w:val="24"/>
                        </w:rPr>
                        <w:t>Projektas Nr. 12TS–</w:t>
                      </w:r>
                      <w:r w:rsidR="00BC731A">
                        <w:rPr>
                          <w:rFonts w:ascii="Times New Roman" w:hAnsi="Times New Roman" w:cs="Times New Roman"/>
                          <w:b/>
                          <w:sz w:val="24"/>
                          <w:szCs w:val="24"/>
                        </w:rPr>
                        <w:t>89</w:t>
                      </w:r>
                    </w:p>
                  </w:txbxContent>
                </v:textbox>
              </v:shape>
            </w:pict>
          </mc:Fallback>
        </mc:AlternateContent>
      </w:r>
      <w:r w:rsidRPr="00E65138">
        <w:rPr>
          <w:rFonts w:ascii="Times New Roman" w:eastAsia="Times New Roman" w:hAnsi="Times New Roman" w:cs="Times New Roman"/>
          <w:noProof/>
          <w:sz w:val="24"/>
          <w:szCs w:val="20"/>
          <w:lang w:eastAsia="lt-LT"/>
        </w:rPr>
        <w:drawing>
          <wp:anchor distT="0" distB="0" distL="114300" distR="114300" simplePos="0" relativeHeight="251660288" behindDoc="1" locked="0" layoutInCell="1" allowOverlap="1" wp14:anchorId="5B2B55C0" wp14:editId="28859AE4">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7"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06572" w14:textId="77777777" w:rsidR="00B87B5C" w:rsidRPr="00E65138" w:rsidRDefault="00B87B5C" w:rsidP="00B87B5C">
      <w:pPr>
        <w:spacing w:after="0" w:line="276" w:lineRule="auto"/>
        <w:rPr>
          <w:rFonts w:ascii="Times New Roman" w:eastAsia="Times New Roman" w:hAnsi="Times New Roman" w:cs="Times New Roman"/>
          <w:sz w:val="24"/>
          <w:szCs w:val="20"/>
        </w:rPr>
      </w:pPr>
    </w:p>
    <w:p w14:paraId="2AE09EC2" w14:textId="77777777" w:rsidR="00B87B5C" w:rsidRPr="00E65138" w:rsidRDefault="00B87B5C" w:rsidP="00B87B5C">
      <w:pPr>
        <w:spacing w:after="0" w:line="276" w:lineRule="auto"/>
        <w:rPr>
          <w:rFonts w:ascii="Times New Roman" w:eastAsia="Times New Roman" w:hAnsi="Times New Roman" w:cs="Times New Roman"/>
          <w:sz w:val="24"/>
          <w:szCs w:val="20"/>
        </w:rPr>
      </w:pPr>
    </w:p>
    <w:p w14:paraId="063731E0" w14:textId="77777777" w:rsidR="00B87B5C" w:rsidRPr="00E65138" w:rsidRDefault="00B87B5C" w:rsidP="00B87B5C">
      <w:pPr>
        <w:spacing w:after="0" w:line="276"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B87B5C" w:rsidRPr="00E65138" w14:paraId="095FE0D1" w14:textId="77777777" w:rsidTr="00396FF5">
        <w:tc>
          <w:tcPr>
            <w:tcW w:w="9638" w:type="dxa"/>
            <w:tcBorders>
              <w:top w:val="nil"/>
              <w:left w:val="nil"/>
              <w:bottom w:val="nil"/>
              <w:right w:val="nil"/>
            </w:tcBorders>
          </w:tcPr>
          <w:p w14:paraId="0E811719" w14:textId="77777777" w:rsidR="00B87B5C" w:rsidRPr="002D0E92" w:rsidRDefault="00B87B5C" w:rsidP="00396FF5">
            <w:pPr>
              <w:spacing w:after="0" w:line="276" w:lineRule="auto"/>
              <w:jc w:val="center"/>
              <w:rPr>
                <w:rFonts w:ascii="Times New Roman" w:eastAsia="Times New Roman" w:hAnsi="Times New Roman" w:cs="Times New Roman"/>
                <w:b/>
                <w:bCs/>
                <w:sz w:val="24"/>
                <w:szCs w:val="24"/>
              </w:rPr>
            </w:pPr>
            <w:r w:rsidRPr="002D0E92">
              <w:rPr>
                <w:rFonts w:ascii="Times New Roman" w:eastAsia="Times New Roman" w:hAnsi="Times New Roman" w:cs="Times New Roman"/>
                <w:b/>
                <w:bCs/>
                <w:sz w:val="24"/>
                <w:szCs w:val="24"/>
              </w:rPr>
              <w:t>JONAVOS RAJONO SAVIVALDYBĖS TARYBA</w:t>
            </w:r>
          </w:p>
        </w:tc>
      </w:tr>
    </w:tbl>
    <w:p w14:paraId="3E407762" w14:textId="77777777" w:rsidR="00B87B5C" w:rsidRPr="00E65138" w:rsidRDefault="00B87B5C" w:rsidP="00B87B5C">
      <w:pPr>
        <w:spacing w:after="0" w:line="276" w:lineRule="auto"/>
        <w:jc w:val="center"/>
        <w:rPr>
          <w:rFonts w:ascii="Times New Roman" w:eastAsia="Calibri" w:hAnsi="Times New Roman" w:cs="Times New Roman"/>
          <w:sz w:val="28"/>
          <w:szCs w:val="28"/>
        </w:rPr>
      </w:pPr>
    </w:p>
    <w:p w14:paraId="4A30D30D" w14:textId="77777777" w:rsidR="00B87B5C" w:rsidRPr="00E65138" w:rsidRDefault="00B87B5C" w:rsidP="00B87B5C">
      <w:pPr>
        <w:spacing w:after="0" w:line="276" w:lineRule="auto"/>
        <w:jc w:val="center"/>
        <w:rPr>
          <w:rFonts w:ascii="Times New Roman" w:eastAsia="Calibri" w:hAnsi="Times New Roman" w:cs="Times New Roman"/>
          <w:b/>
          <w:sz w:val="24"/>
          <w:szCs w:val="24"/>
        </w:rPr>
      </w:pPr>
      <w:r w:rsidRPr="00E65138">
        <w:rPr>
          <w:rFonts w:ascii="Times New Roman" w:eastAsia="Calibri" w:hAnsi="Times New Roman" w:cs="Times New Roman"/>
          <w:b/>
          <w:sz w:val="24"/>
          <w:szCs w:val="24"/>
        </w:rPr>
        <w:t>SPRENDIMAS</w:t>
      </w:r>
    </w:p>
    <w:p w14:paraId="4E1D7B81" w14:textId="77777777" w:rsidR="00B87B5C" w:rsidRPr="00B87B5C" w:rsidRDefault="00B87B5C" w:rsidP="00B87B5C">
      <w:pPr>
        <w:spacing w:after="0" w:line="240"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DĖL JONAVOS RAJONO SAVIVALDYBĖS UŽIMTUMO DIDINIMO 2021 METŲ PROGRAMOS PATVIRTINIMO</w:t>
      </w:r>
    </w:p>
    <w:p w14:paraId="5C17DF46" w14:textId="77777777" w:rsidR="00B87B5C" w:rsidRPr="00B87B5C" w:rsidRDefault="00B87B5C" w:rsidP="00B87B5C">
      <w:pPr>
        <w:spacing w:after="0" w:line="276" w:lineRule="auto"/>
        <w:jc w:val="center"/>
        <w:rPr>
          <w:rFonts w:ascii="Times New Roman" w:eastAsia="Calibri" w:hAnsi="Times New Roman" w:cs="Times New Roman"/>
          <w:b/>
          <w:sz w:val="24"/>
          <w:szCs w:val="24"/>
        </w:rPr>
      </w:pPr>
    </w:p>
    <w:p w14:paraId="1ADD7159" w14:textId="77777777" w:rsidR="00B87B5C" w:rsidRPr="00B87B5C" w:rsidRDefault="00B87B5C" w:rsidP="00B87B5C">
      <w:pPr>
        <w:spacing w:after="0" w:line="240"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2021 m. balandžio 29 d. Nr. 1 TS -</w:t>
      </w:r>
    </w:p>
    <w:p w14:paraId="3C5232E8" w14:textId="77777777" w:rsidR="00B87B5C" w:rsidRPr="00B87B5C" w:rsidRDefault="00B87B5C" w:rsidP="00B87B5C">
      <w:pPr>
        <w:spacing w:after="0" w:line="240"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Jonava</w:t>
      </w:r>
    </w:p>
    <w:p w14:paraId="3877C460" w14:textId="77777777" w:rsidR="00113CBE" w:rsidRDefault="00113CBE" w:rsidP="00113CBE">
      <w:pPr>
        <w:spacing w:after="0" w:line="276" w:lineRule="auto"/>
        <w:ind w:firstLine="851"/>
        <w:jc w:val="both"/>
        <w:rPr>
          <w:rFonts w:ascii="Times New Roman" w:eastAsia="Calibri" w:hAnsi="Times New Roman" w:cs="Times New Roman"/>
          <w:sz w:val="24"/>
          <w:szCs w:val="24"/>
        </w:rPr>
      </w:pPr>
    </w:p>
    <w:p w14:paraId="5431C45E" w14:textId="77777777" w:rsidR="008374C7" w:rsidRPr="00B87B5C" w:rsidRDefault="008374C7" w:rsidP="008374C7">
      <w:pPr>
        <w:spacing w:after="0" w:line="276" w:lineRule="auto"/>
        <w:ind w:firstLine="851"/>
        <w:jc w:val="both"/>
        <w:rPr>
          <w:rFonts w:ascii="Times New Roman" w:eastAsia="Calibri" w:hAnsi="Times New Roman" w:cs="Times New Roman"/>
          <w:sz w:val="24"/>
          <w:szCs w:val="24"/>
        </w:rPr>
      </w:pPr>
      <w:r w:rsidRPr="00E65138">
        <w:rPr>
          <w:rFonts w:ascii="Times New Roman" w:eastAsia="Calibri" w:hAnsi="Times New Roman" w:cs="Times New Roman"/>
          <w:sz w:val="24"/>
          <w:szCs w:val="24"/>
        </w:rPr>
        <w:t xml:space="preserve">Vadovaujantis Lietuvos Respublikos vietos savivaldos įstatymo </w:t>
      </w:r>
      <w:r>
        <w:rPr>
          <w:rFonts w:ascii="Times New Roman" w:eastAsia="Calibri" w:hAnsi="Times New Roman" w:cs="Times New Roman"/>
          <w:sz w:val="24"/>
          <w:szCs w:val="24"/>
        </w:rPr>
        <w:t>7 straipsnio 18</w:t>
      </w:r>
      <w:r w:rsidRPr="00B87B5C">
        <w:rPr>
          <w:rFonts w:ascii="Times New Roman" w:eastAsia="Calibri" w:hAnsi="Times New Roman" w:cs="Times New Roman"/>
          <w:sz w:val="24"/>
          <w:szCs w:val="24"/>
        </w:rPr>
        <w:t xml:space="preserve"> punktu</w:t>
      </w:r>
      <w:r w:rsidRPr="00B87B5C">
        <w:rPr>
          <w:rFonts w:ascii="Times New Roman" w:eastAsia="Times New Roman" w:hAnsi="Times New Roman" w:cs="Times New Roman"/>
          <w:sz w:val="24"/>
          <w:szCs w:val="24"/>
        </w:rPr>
        <w:t xml:space="preserve">, </w:t>
      </w:r>
      <w:r w:rsidRPr="00B87B5C">
        <w:rPr>
          <w:rFonts w:ascii="Times New Roman" w:eastAsia="Calibri" w:hAnsi="Times New Roman" w:cs="Times New Roman"/>
          <w:sz w:val="24"/>
          <w:szCs w:val="24"/>
        </w:rPr>
        <w:t xml:space="preserve">Lietuvos Respublikos užimtumo įstatymo 48 straipsnio 2 dalies ir užimtumo didinimo programų rengimo ir finansavimo tvarkos aprašu, patvirtintu Lietuvos Respublikos socialinės apsaugos ir darbo ministro </w:t>
      </w:r>
      <w:r w:rsidRPr="00B87B5C">
        <w:rPr>
          <w:rFonts w:ascii="Times New Roman" w:eastAsia="Calibri" w:hAnsi="Times New Roman" w:cs="Times New Roman"/>
          <w:color w:val="000000" w:themeColor="text1"/>
          <w:sz w:val="24"/>
          <w:szCs w:val="24"/>
        </w:rPr>
        <w:t>2018 m. spalio 5 d. įsakymu Nr. A1-548 „Dėl Lietuvos Respublikos socialinės apsaugos ir darbo ministro 2017 m. gegužės 23 d. įsakymo Nr. A1 – 257 „Dėl užimtumo didinimo programų rengimo ir jų finansavimo tvarkos aprašo patvirtinimo“ pakeitimo“</w:t>
      </w:r>
      <w:r w:rsidRPr="00B87B5C">
        <w:rPr>
          <w:rFonts w:ascii="Times New Roman" w:eastAsia="Calibri" w:hAnsi="Times New Roman" w:cs="Times New Roman"/>
          <w:sz w:val="24"/>
          <w:szCs w:val="24"/>
        </w:rPr>
        <w:t>.</w:t>
      </w:r>
      <w:r w:rsidRPr="00B87B5C">
        <w:rPr>
          <w:rFonts w:ascii="Calibri" w:eastAsia="Calibri" w:hAnsi="Calibri" w:cs="Times New Roman"/>
        </w:rPr>
        <w:t xml:space="preserve"> </w:t>
      </w:r>
      <w:r w:rsidRPr="00E65138">
        <w:rPr>
          <w:rFonts w:ascii="Times New Roman" w:eastAsia="Calibri" w:hAnsi="Times New Roman" w:cs="Times New Roman"/>
          <w:sz w:val="24"/>
        </w:rPr>
        <w:t xml:space="preserve">Jonavos rajono savivaldybės taryba </w:t>
      </w:r>
      <w:r w:rsidRPr="00E65138">
        <w:rPr>
          <w:rFonts w:ascii="Times New Roman" w:eastAsia="Calibri" w:hAnsi="Times New Roman" w:cs="Times New Roman"/>
          <w:spacing w:val="80"/>
          <w:sz w:val="24"/>
        </w:rPr>
        <w:t>nusprendžia</w:t>
      </w:r>
      <w:r w:rsidRPr="00E65138">
        <w:rPr>
          <w:rFonts w:ascii="Times New Roman" w:eastAsia="Calibri" w:hAnsi="Times New Roman" w:cs="Times New Roman"/>
          <w:sz w:val="24"/>
        </w:rPr>
        <w:t>:</w:t>
      </w:r>
    </w:p>
    <w:p w14:paraId="7AFFE1AD" w14:textId="72839D82" w:rsidR="00B87B5C" w:rsidRPr="00B87B5C" w:rsidRDefault="00B87B5C" w:rsidP="00B87B5C">
      <w:pPr>
        <w:spacing w:after="0" w:line="240" w:lineRule="auto"/>
        <w:ind w:firstLine="851"/>
        <w:jc w:val="both"/>
        <w:rPr>
          <w:rFonts w:ascii="Times New Roman" w:eastAsia="Times New Roman" w:hAnsi="Times New Roman" w:cs="Times New Roman"/>
          <w:sz w:val="24"/>
          <w:szCs w:val="20"/>
        </w:rPr>
      </w:pPr>
      <w:r w:rsidRPr="00B87B5C">
        <w:rPr>
          <w:rFonts w:ascii="Times New Roman" w:eastAsia="Calibri" w:hAnsi="Times New Roman" w:cs="Times New Roman"/>
          <w:sz w:val="24"/>
        </w:rPr>
        <w:t xml:space="preserve">Patvirtinti Jonavos rajono savivaldybės </w:t>
      </w:r>
      <w:r w:rsidR="00036591" w:rsidRPr="00B17438">
        <w:rPr>
          <w:rFonts w:ascii="Times New Roman" w:eastAsia="Calibri" w:hAnsi="Times New Roman" w:cs="Times New Roman"/>
          <w:color w:val="000000" w:themeColor="text1"/>
          <w:sz w:val="24"/>
        </w:rPr>
        <w:t>u</w:t>
      </w:r>
      <w:r w:rsidRPr="00B87B5C">
        <w:rPr>
          <w:rFonts w:ascii="Times New Roman" w:eastAsia="Calibri" w:hAnsi="Times New Roman" w:cs="Times New Roman"/>
          <w:sz w:val="24"/>
        </w:rPr>
        <w:t>žimtumo didinimo 2021 metų programą (pridedama).</w:t>
      </w:r>
    </w:p>
    <w:p w14:paraId="4581B211"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1B9918B6"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5B55AC1F"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00B90F56"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568E0333"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211D94C5"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06E11553" w14:textId="77777777" w:rsidR="00B87B5C" w:rsidRPr="00B87B5C" w:rsidRDefault="00B87B5C" w:rsidP="00B87B5C">
      <w:pPr>
        <w:spacing w:after="0" w:line="276" w:lineRule="auto"/>
        <w:jc w:val="both"/>
        <w:rPr>
          <w:rFonts w:ascii="Times New Roman" w:eastAsia="Times New Roman" w:hAnsi="Times New Roman" w:cs="Times New Roman"/>
          <w:sz w:val="24"/>
          <w:szCs w:val="20"/>
        </w:rPr>
      </w:pPr>
    </w:p>
    <w:p w14:paraId="03FBB6C5" w14:textId="2B50D132" w:rsidR="00B87B5C" w:rsidRPr="00B87B5C" w:rsidRDefault="00B87B5C" w:rsidP="00B87B5C">
      <w:pPr>
        <w:spacing w:after="0" w:line="276" w:lineRule="auto"/>
        <w:contextualSpacing/>
        <w:jc w:val="both"/>
        <w:rPr>
          <w:rFonts w:ascii="Times New Roman" w:eastAsia="Times New Roman" w:hAnsi="Times New Roman" w:cs="Times New Roman"/>
          <w:sz w:val="24"/>
          <w:szCs w:val="20"/>
        </w:rPr>
      </w:pPr>
      <w:r w:rsidRPr="00B87B5C">
        <w:rPr>
          <w:rFonts w:ascii="Times New Roman" w:eastAsia="Times New Roman" w:hAnsi="Times New Roman" w:cs="Times New Roman"/>
          <w:sz w:val="24"/>
          <w:szCs w:val="20"/>
        </w:rPr>
        <w:t>Savivaldybės meras</w:t>
      </w:r>
      <w:r w:rsidRPr="00B87B5C">
        <w:rPr>
          <w:rFonts w:ascii="Times New Roman" w:eastAsia="Times New Roman" w:hAnsi="Times New Roman" w:cs="Times New Roman"/>
          <w:sz w:val="24"/>
          <w:szCs w:val="20"/>
          <w:lang w:val="x-none"/>
        </w:rPr>
        <w:tab/>
      </w:r>
      <w:r w:rsidRPr="00B87B5C">
        <w:rPr>
          <w:rFonts w:ascii="Times New Roman" w:eastAsia="Times New Roman" w:hAnsi="Times New Roman" w:cs="Times New Roman"/>
          <w:sz w:val="24"/>
          <w:szCs w:val="20"/>
          <w:lang w:val="x-none"/>
        </w:rPr>
        <w:tab/>
      </w:r>
      <w:r w:rsidRPr="00B87B5C">
        <w:rPr>
          <w:rFonts w:ascii="Times New Roman" w:eastAsia="Times New Roman" w:hAnsi="Times New Roman" w:cs="Times New Roman"/>
          <w:sz w:val="24"/>
          <w:szCs w:val="20"/>
          <w:lang w:val="x-none"/>
        </w:rPr>
        <w:tab/>
      </w:r>
      <w:r w:rsidRPr="00B87B5C">
        <w:rPr>
          <w:rFonts w:ascii="Times New Roman" w:eastAsia="Times New Roman" w:hAnsi="Times New Roman" w:cs="Times New Roman"/>
          <w:sz w:val="24"/>
          <w:szCs w:val="20"/>
          <w:lang w:val="x-none"/>
        </w:rPr>
        <w:tab/>
      </w:r>
      <w:r w:rsidR="00CD56C6">
        <w:rPr>
          <w:rFonts w:ascii="Times New Roman" w:eastAsia="Times New Roman" w:hAnsi="Times New Roman" w:cs="Times New Roman"/>
          <w:sz w:val="24"/>
          <w:szCs w:val="20"/>
        </w:rPr>
        <w:t xml:space="preserve">              </w:t>
      </w:r>
      <w:r w:rsidRPr="00B87B5C">
        <w:rPr>
          <w:rFonts w:ascii="Times New Roman" w:eastAsia="Times New Roman" w:hAnsi="Times New Roman" w:cs="Times New Roman"/>
          <w:sz w:val="24"/>
          <w:szCs w:val="20"/>
        </w:rPr>
        <w:t>Mindaugas Sinkevičius</w:t>
      </w:r>
    </w:p>
    <w:p w14:paraId="6A9F5E15"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7EE94682"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5642E53B" w14:textId="77777777" w:rsidR="00B87B5C" w:rsidRPr="00B87B5C" w:rsidRDefault="00B87B5C" w:rsidP="00B87B5C">
      <w:pPr>
        <w:spacing w:after="0" w:line="276" w:lineRule="auto"/>
        <w:rPr>
          <w:rFonts w:ascii="Times New Roman" w:eastAsia="Calibri" w:hAnsi="Times New Roman" w:cs="Times New Roman"/>
          <w:sz w:val="24"/>
          <w:szCs w:val="24"/>
          <w:lang w:bidi="lo-LA"/>
        </w:rPr>
      </w:pPr>
      <w:r w:rsidRPr="00B87B5C">
        <w:rPr>
          <w:rFonts w:ascii="Times New Roman" w:eastAsia="Calibri" w:hAnsi="Times New Roman" w:cs="Times New Roman"/>
          <w:sz w:val="24"/>
          <w:szCs w:val="24"/>
          <w:lang w:bidi="lo-LA"/>
        </w:rPr>
        <w:t>Lineta Jakimavičienė</w:t>
      </w:r>
      <w:r w:rsidRPr="00B87B5C">
        <w:rPr>
          <w:rFonts w:ascii="Times New Roman" w:eastAsia="Calibri" w:hAnsi="Times New Roman" w:cs="Times New Roman"/>
          <w:sz w:val="24"/>
          <w:szCs w:val="24"/>
          <w:lang w:bidi="lo-LA"/>
        </w:rPr>
        <w:tab/>
      </w:r>
      <w:r w:rsidRPr="00B87B5C">
        <w:rPr>
          <w:rFonts w:ascii="Times New Roman" w:eastAsia="Calibri" w:hAnsi="Times New Roman" w:cs="Times New Roman"/>
          <w:sz w:val="24"/>
          <w:szCs w:val="24"/>
          <w:lang w:bidi="lo-LA"/>
        </w:rPr>
        <w:tab/>
        <w:t>Valdas Majauskas</w:t>
      </w:r>
      <w:r w:rsidRPr="00B87B5C">
        <w:rPr>
          <w:rFonts w:ascii="Times New Roman" w:eastAsia="Calibri" w:hAnsi="Times New Roman" w:cs="Times New Roman"/>
          <w:sz w:val="24"/>
          <w:szCs w:val="24"/>
          <w:lang w:bidi="lo-LA"/>
        </w:rPr>
        <w:tab/>
        <w:t xml:space="preserve">                      Danutė Petronienė</w:t>
      </w:r>
    </w:p>
    <w:p w14:paraId="5F60F9F3"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2661C03D"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0F18994A" w14:textId="77777777" w:rsidR="00B87B5C" w:rsidRPr="00B87B5C" w:rsidRDefault="00B87B5C" w:rsidP="00B87B5C">
      <w:pPr>
        <w:spacing w:after="0" w:line="276" w:lineRule="auto"/>
        <w:rPr>
          <w:rFonts w:ascii="Times New Roman" w:eastAsia="Calibri" w:hAnsi="Times New Roman" w:cs="Times New Roman"/>
          <w:sz w:val="24"/>
          <w:szCs w:val="24"/>
          <w:lang w:bidi="lo-LA"/>
        </w:rPr>
      </w:pPr>
      <w:r w:rsidRPr="00B87B5C">
        <w:rPr>
          <w:rFonts w:ascii="Times New Roman" w:eastAsia="Calibri" w:hAnsi="Times New Roman" w:cs="Times New Roman"/>
          <w:sz w:val="24"/>
          <w:szCs w:val="24"/>
          <w:lang w:bidi="lo-LA"/>
        </w:rPr>
        <w:t xml:space="preserve">Justas Budriūnas </w:t>
      </w:r>
      <w:r w:rsidRPr="00B87B5C">
        <w:rPr>
          <w:rFonts w:ascii="Times New Roman" w:eastAsia="Calibri" w:hAnsi="Times New Roman" w:cs="Times New Roman"/>
          <w:sz w:val="24"/>
          <w:szCs w:val="24"/>
          <w:lang w:bidi="lo-LA"/>
        </w:rPr>
        <w:tab/>
      </w:r>
      <w:r w:rsidRPr="00B87B5C">
        <w:rPr>
          <w:rFonts w:ascii="Times New Roman" w:eastAsia="Calibri" w:hAnsi="Times New Roman" w:cs="Times New Roman"/>
          <w:sz w:val="24"/>
          <w:szCs w:val="24"/>
          <w:lang w:bidi="lo-LA"/>
        </w:rPr>
        <w:tab/>
        <w:t>Daiva Ūselienė</w:t>
      </w:r>
      <w:r w:rsidRPr="00B87B5C">
        <w:rPr>
          <w:rFonts w:ascii="Times New Roman" w:eastAsia="Calibri" w:hAnsi="Times New Roman" w:cs="Times New Roman"/>
          <w:sz w:val="24"/>
          <w:szCs w:val="24"/>
          <w:lang w:bidi="lo-LA"/>
        </w:rPr>
        <w:tab/>
        <w:t xml:space="preserve">                      Irma Anulevičienė</w:t>
      </w:r>
    </w:p>
    <w:p w14:paraId="40076E3F"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781D31E3" w14:textId="77777777" w:rsidR="00B87B5C" w:rsidRPr="00B87B5C" w:rsidRDefault="00B87B5C" w:rsidP="00B87B5C">
      <w:pPr>
        <w:spacing w:after="0" w:line="276" w:lineRule="auto"/>
        <w:rPr>
          <w:rFonts w:ascii="Times New Roman" w:eastAsia="Calibri" w:hAnsi="Times New Roman" w:cs="Times New Roman"/>
          <w:sz w:val="24"/>
          <w:szCs w:val="24"/>
          <w:lang w:bidi="lo-LA"/>
        </w:rPr>
      </w:pPr>
      <w:r w:rsidRPr="00B87B5C">
        <w:rPr>
          <w:rFonts w:ascii="Times New Roman" w:eastAsia="Calibri" w:hAnsi="Times New Roman" w:cs="Times New Roman"/>
          <w:sz w:val="24"/>
          <w:szCs w:val="24"/>
          <w:lang w:bidi="lo-LA"/>
        </w:rPr>
        <w:t>Parengė</w:t>
      </w:r>
    </w:p>
    <w:p w14:paraId="130FCADA"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5FE5CA8F" w14:textId="77777777" w:rsidR="00B87B5C" w:rsidRPr="00B87B5C" w:rsidRDefault="00B87B5C" w:rsidP="00B87B5C">
      <w:pPr>
        <w:spacing w:after="0" w:line="276" w:lineRule="auto"/>
        <w:rPr>
          <w:rFonts w:ascii="Times New Roman" w:eastAsia="Calibri" w:hAnsi="Times New Roman" w:cs="Times New Roman"/>
          <w:sz w:val="24"/>
          <w:szCs w:val="24"/>
          <w:lang w:bidi="lo-LA"/>
        </w:rPr>
      </w:pPr>
      <w:r w:rsidRPr="00B87B5C">
        <w:rPr>
          <w:rFonts w:ascii="Times New Roman" w:eastAsia="Calibri" w:hAnsi="Times New Roman" w:cs="Times New Roman"/>
          <w:sz w:val="24"/>
          <w:szCs w:val="24"/>
          <w:lang w:bidi="lo-LA"/>
        </w:rPr>
        <w:t xml:space="preserve">Svetlana Klimova </w:t>
      </w:r>
      <w:r w:rsidRPr="00B87B5C">
        <w:rPr>
          <w:rFonts w:ascii="Times New Roman" w:eastAsia="Calibri" w:hAnsi="Times New Roman" w:cs="Times New Roman"/>
          <w:sz w:val="24"/>
          <w:szCs w:val="24"/>
          <w:lang w:bidi="lo-LA"/>
        </w:rPr>
        <w:tab/>
      </w:r>
      <w:r w:rsidRPr="00B87B5C">
        <w:rPr>
          <w:rFonts w:ascii="Times New Roman" w:eastAsia="Calibri" w:hAnsi="Times New Roman" w:cs="Times New Roman"/>
          <w:sz w:val="24"/>
          <w:szCs w:val="24"/>
          <w:lang w:bidi="lo-LA"/>
        </w:rPr>
        <w:tab/>
      </w:r>
      <w:r w:rsidRPr="00B87B5C">
        <w:rPr>
          <w:rFonts w:ascii="Times New Roman" w:eastAsia="Calibri" w:hAnsi="Times New Roman" w:cs="Times New Roman"/>
          <w:sz w:val="24"/>
          <w:szCs w:val="24"/>
          <w:lang w:bidi="lo-LA"/>
        </w:rPr>
        <w:tab/>
      </w:r>
    </w:p>
    <w:p w14:paraId="0D98C717" w14:textId="567622AF" w:rsidR="00B87B5C" w:rsidRDefault="00B87B5C" w:rsidP="00B87B5C">
      <w:pPr>
        <w:spacing w:after="0" w:line="276" w:lineRule="auto"/>
        <w:rPr>
          <w:rFonts w:ascii="Times New Roman" w:eastAsia="Calibri" w:hAnsi="Times New Roman" w:cs="Times New Roman"/>
          <w:sz w:val="24"/>
          <w:szCs w:val="24"/>
          <w:lang w:bidi="lo-LA"/>
        </w:rPr>
      </w:pPr>
    </w:p>
    <w:p w14:paraId="0D1D8445" w14:textId="07F7D67F" w:rsidR="00CD56C6" w:rsidRPr="00B17438" w:rsidRDefault="00CD56C6" w:rsidP="00B87B5C">
      <w:pPr>
        <w:spacing w:after="0" w:line="276" w:lineRule="auto"/>
        <w:rPr>
          <w:rFonts w:ascii="Times New Roman" w:eastAsia="Calibri" w:hAnsi="Times New Roman" w:cs="Times New Roman"/>
          <w:color w:val="000000" w:themeColor="text1"/>
          <w:sz w:val="24"/>
          <w:szCs w:val="24"/>
          <w:lang w:bidi="lo-LA"/>
        </w:rPr>
      </w:pPr>
      <w:r w:rsidRPr="00B17438">
        <w:rPr>
          <w:rFonts w:ascii="Times New Roman" w:eastAsia="Calibri" w:hAnsi="Times New Roman" w:cs="Times New Roman"/>
          <w:color w:val="000000" w:themeColor="text1"/>
          <w:sz w:val="24"/>
          <w:szCs w:val="24"/>
          <w:lang w:bidi="lo-LA"/>
        </w:rPr>
        <w:t>Valda Koženiauskienė</w:t>
      </w:r>
    </w:p>
    <w:p w14:paraId="391A697D" w14:textId="77777777" w:rsidR="00B87B5C" w:rsidRPr="00B87B5C" w:rsidRDefault="00B87B5C" w:rsidP="00B87B5C">
      <w:pPr>
        <w:spacing w:after="0" w:line="276" w:lineRule="auto"/>
        <w:rPr>
          <w:rFonts w:ascii="Times New Roman" w:eastAsia="Calibri" w:hAnsi="Times New Roman" w:cs="Times New Roman"/>
          <w:sz w:val="24"/>
          <w:szCs w:val="24"/>
          <w:lang w:bidi="lo-LA"/>
        </w:rPr>
      </w:pPr>
    </w:p>
    <w:p w14:paraId="454DB9BA" w14:textId="77777777" w:rsidR="00B87B5C" w:rsidRPr="00B87B5C" w:rsidRDefault="00B87B5C" w:rsidP="00B87B5C">
      <w:pPr>
        <w:spacing w:after="0" w:line="276" w:lineRule="auto"/>
        <w:rPr>
          <w:rFonts w:ascii="Times New Roman" w:eastAsia="Times New Roman" w:hAnsi="Times New Roman" w:cs="Times New Roman"/>
          <w:bCs/>
          <w:color w:val="000000"/>
          <w:sz w:val="24"/>
          <w:szCs w:val="24"/>
        </w:rPr>
      </w:pPr>
      <w:r w:rsidRPr="00B87B5C">
        <w:rPr>
          <w:rFonts w:ascii="Times New Roman" w:eastAsia="Times New Roman" w:hAnsi="Times New Roman" w:cs="Times New Roman"/>
          <w:bCs/>
          <w:color w:val="000000"/>
          <w:sz w:val="24"/>
          <w:szCs w:val="24"/>
        </w:rPr>
        <w:t>Ekonomikos, finansų ir verslo plėtros komitetas</w:t>
      </w:r>
    </w:p>
    <w:p w14:paraId="51DADBD4" w14:textId="77777777" w:rsidR="00B87B5C" w:rsidRPr="00B87B5C" w:rsidRDefault="00B87B5C" w:rsidP="00B87B5C">
      <w:pPr>
        <w:spacing w:after="0" w:line="276" w:lineRule="auto"/>
        <w:rPr>
          <w:rFonts w:ascii="Times New Roman" w:eastAsia="Times New Roman" w:hAnsi="Times New Roman" w:cs="Times New Roman"/>
          <w:bCs/>
          <w:color w:val="000000"/>
          <w:sz w:val="24"/>
          <w:szCs w:val="24"/>
        </w:rPr>
      </w:pPr>
      <w:r w:rsidRPr="00B87B5C">
        <w:rPr>
          <w:rFonts w:ascii="Times New Roman" w:eastAsia="Times New Roman" w:hAnsi="Times New Roman" w:cs="Times New Roman"/>
          <w:bCs/>
          <w:color w:val="000000"/>
          <w:sz w:val="24"/>
          <w:szCs w:val="24"/>
        </w:rPr>
        <w:t>Kaimo reikalų komitetas</w:t>
      </w:r>
    </w:p>
    <w:p w14:paraId="543023E3" w14:textId="77777777" w:rsidR="00B87B5C" w:rsidRPr="00B87B5C" w:rsidRDefault="00B87B5C" w:rsidP="00B87B5C">
      <w:pPr>
        <w:spacing w:after="0" w:line="276" w:lineRule="auto"/>
        <w:rPr>
          <w:rFonts w:ascii="Times New Roman" w:eastAsia="Times New Roman" w:hAnsi="Times New Roman" w:cs="Times New Roman"/>
          <w:bCs/>
          <w:color w:val="000000"/>
          <w:sz w:val="24"/>
          <w:szCs w:val="24"/>
        </w:rPr>
      </w:pPr>
      <w:r w:rsidRPr="00B87B5C">
        <w:rPr>
          <w:rFonts w:ascii="Times New Roman" w:eastAsia="Times New Roman" w:hAnsi="Times New Roman" w:cs="Times New Roman"/>
          <w:bCs/>
          <w:color w:val="000000"/>
          <w:sz w:val="24"/>
          <w:szCs w:val="24"/>
        </w:rPr>
        <w:t>Sveikatos, ekologijos ir socialinių reikalų komitetas</w:t>
      </w:r>
    </w:p>
    <w:p w14:paraId="55DDAD6E" w14:textId="77777777" w:rsidR="00B87B5C" w:rsidRDefault="00B87B5C" w:rsidP="00B87B5C">
      <w:pPr>
        <w:spacing w:after="0" w:line="276" w:lineRule="auto"/>
        <w:rPr>
          <w:rFonts w:ascii="Times New Roman" w:eastAsia="Times New Roman" w:hAnsi="Times New Roman" w:cs="Times New Roman"/>
          <w:bCs/>
          <w:color w:val="000000"/>
          <w:sz w:val="24"/>
          <w:szCs w:val="24"/>
        </w:rPr>
        <w:sectPr w:rsidR="00B87B5C" w:rsidSect="00396FF5">
          <w:headerReference w:type="default" r:id="rId8"/>
          <w:headerReference w:type="first" r:id="rId9"/>
          <w:pgSz w:w="11906" w:h="16838"/>
          <w:pgMar w:top="1134" w:right="567" w:bottom="851" w:left="1701" w:header="567" w:footer="567" w:gutter="0"/>
          <w:cols w:space="1296"/>
          <w:titlePg/>
          <w:docGrid w:linePitch="360"/>
        </w:sectPr>
      </w:pPr>
      <w:r w:rsidRPr="00B87B5C">
        <w:rPr>
          <w:rFonts w:ascii="Times New Roman" w:eastAsia="Times New Roman" w:hAnsi="Times New Roman" w:cs="Times New Roman"/>
          <w:bCs/>
          <w:color w:val="000000"/>
          <w:sz w:val="24"/>
          <w:szCs w:val="24"/>
        </w:rPr>
        <w:t>Miesto reikalų komitetas.</w:t>
      </w:r>
    </w:p>
    <w:p w14:paraId="3453395E" w14:textId="77777777" w:rsidR="00B87B5C" w:rsidRPr="00B87B5C" w:rsidRDefault="00B87B5C" w:rsidP="00B87B5C">
      <w:pPr>
        <w:spacing w:after="0" w:line="240" w:lineRule="auto"/>
        <w:ind w:firstLine="6096"/>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rPr>
        <w:lastRenderedPageBreak/>
        <w:tab/>
      </w:r>
      <w:r w:rsidRPr="00B87B5C">
        <w:rPr>
          <w:rFonts w:ascii="Times New Roman" w:eastAsia="Times New Roman" w:hAnsi="Times New Roman" w:cs="Times New Roman"/>
          <w:sz w:val="24"/>
          <w:szCs w:val="24"/>
        </w:rPr>
        <w:t>PATVIRTINTA</w:t>
      </w:r>
    </w:p>
    <w:p w14:paraId="77CC8DE8" w14:textId="77777777" w:rsidR="00B87B5C" w:rsidRPr="00B87B5C" w:rsidRDefault="00B87B5C" w:rsidP="00B87B5C">
      <w:pPr>
        <w:spacing w:after="0" w:line="240" w:lineRule="auto"/>
        <w:ind w:firstLine="6096"/>
        <w:rPr>
          <w:rFonts w:ascii="Times New Roman" w:eastAsia="Calibri" w:hAnsi="Times New Roman" w:cs="Times New Roman"/>
          <w:sz w:val="24"/>
          <w:szCs w:val="24"/>
        </w:rPr>
      </w:pPr>
      <w:r w:rsidRPr="00B87B5C">
        <w:rPr>
          <w:rFonts w:ascii="Times New Roman" w:eastAsia="Calibri" w:hAnsi="Times New Roman" w:cs="Times New Roman"/>
          <w:sz w:val="24"/>
          <w:szCs w:val="24"/>
        </w:rPr>
        <w:t>Jonavos rajono savivaldybės tarybos</w:t>
      </w:r>
    </w:p>
    <w:p w14:paraId="7D6CF769" w14:textId="77777777" w:rsidR="00B87B5C" w:rsidRPr="00B87B5C" w:rsidRDefault="00B87B5C" w:rsidP="00B87B5C">
      <w:pPr>
        <w:spacing w:after="0" w:line="240" w:lineRule="auto"/>
        <w:ind w:firstLine="6096"/>
        <w:rPr>
          <w:rFonts w:ascii="Times New Roman" w:eastAsia="Calibri" w:hAnsi="Times New Roman" w:cs="Times New Roman"/>
          <w:sz w:val="24"/>
          <w:szCs w:val="24"/>
        </w:rPr>
      </w:pPr>
      <w:r w:rsidRPr="00B87B5C">
        <w:rPr>
          <w:rFonts w:ascii="Times New Roman" w:eastAsia="Calibri" w:hAnsi="Times New Roman" w:cs="Times New Roman"/>
          <w:sz w:val="24"/>
          <w:szCs w:val="24"/>
        </w:rPr>
        <w:t>2021 m. balandžio 29 d.</w:t>
      </w:r>
    </w:p>
    <w:p w14:paraId="585C7A58" w14:textId="77777777" w:rsidR="00B87B5C" w:rsidRPr="00B87B5C" w:rsidRDefault="00B87B5C" w:rsidP="00B87B5C">
      <w:pPr>
        <w:spacing w:after="0" w:line="240" w:lineRule="auto"/>
        <w:ind w:firstLine="6096"/>
        <w:rPr>
          <w:rFonts w:ascii="Times New Roman" w:eastAsia="Calibri" w:hAnsi="Times New Roman" w:cs="Times New Roman"/>
          <w:sz w:val="24"/>
          <w:szCs w:val="24"/>
        </w:rPr>
      </w:pPr>
      <w:r w:rsidRPr="00B87B5C">
        <w:rPr>
          <w:rFonts w:ascii="Times New Roman" w:eastAsia="Calibri" w:hAnsi="Times New Roman" w:cs="Times New Roman"/>
          <w:sz w:val="24"/>
          <w:szCs w:val="24"/>
        </w:rPr>
        <w:t xml:space="preserve">sprendimu Nr. 1TS- </w:t>
      </w:r>
    </w:p>
    <w:p w14:paraId="6ECE5DE7" w14:textId="77777777" w:rsidR="00B87B5C" w:rsidRPr="00B87B5C" w:rsidRDefault="00B87B5C" w:rsidP="00B87B5C">
      <w:pPr>
        <w:spacing w:after="0" w:line="276" w:lineRule="auto"/>
        <w:ind w:firstLine="6096"/>
        <w:rPr>
          <w:rFonts w:ascii="Times New Roman" w:eastAsia="Calibri" w:hAnsi="Times New Roman" w:cs="Times New Roman"/>
          <w:b/>
          <w:sz w:val="24"/>
          <w:szCs w:val="24"/>
        </w:rPr>
      </w:pPr>
    </w:p>
    <w:p w14:paraId="7DF5623F"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JONAVOS RAJONO SAVIVALDYBĖS UŽIMTUMO DIDINIMO 2021 METŲ PROGRAMA</w:t>
      </w:r>
    </w:p>
    <w:p w14:paraId="49C70A7D" w14:textId="77777777" w:rsidR="00B87B5C" w:rsidRPr="00B87B5C" w:rsidRDefault="00B87B5C" w:rsidP="00B87B5C">
      <w:pPr>
        <w:spacing w:after="0" w:line="276" w:lineRule="auto"/>
        <w:ind w:firstLine="62"/>
        <w:jc w:val="center"/>
        <w:rPr>
          <w:rFonts w:ascii="Times New Roman" w:eastAsia="Calibri" w:hAnsi="Times New Roman" w:cs="Times New Roman"/>
          <w:b/>
          <w:sz w:val="24"/>
          <w:szCs w:val="24"/>
        </w:rPr>
      </w:pPr>
    </w:p>
    <w:p w14:paraId="73EA4422"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I SKYRIUS</w:t>
      </w:r>
    </w:p>
    <w:p w14:paraId="7D44CDAD"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ĮVADAS</w:t>
      </w:r>
    </w:p>
    <w:p w14:paraId="53935378" w14:textId="77777777" w:rsidR="00B87B5C" w:rsidRPr="00B87B5C" w:rsidRDefault="00B87B5C" w:rsidP="00B87B5C">
      <w:pPr>
        <w:spacing w:after="0" w:line="276" w:lineRule="auto"/>
        <w:ind w:firstLine="851"/>
        <w:jc w:val="both"/>
        <w:rPr>
          <w:rFonts w:ascii="Times New Roman" w:eastAsia="Calibri" w:hAnsi="Times New Roman" w:cs="Times New Roman"/>
          <w:b/>
          <w:sz w:val="24"/>
          <w:szCs w:val="24"/>
        </w:rPr>
      </w:pPr>
    </w:p>
    <w:p w14:paraId="55F5F28B" w14:textId="3E807AED" w:rsidR="00B87B5C" w:rsidRPr="00B87B5C" w:rsidRDefault="00B87B5C" w:rsidP="00B87B5C">
      <w:pPr>
        <w:numPr>
          <w:ilvl w:val="0"/>
          <w:numId w:val="6"/>
        </w:numPr>
        <w:spacing w:after="0" w:line="276" w:lineRule="auto"/>
        <w:ind w:left="0" w:firstLine="851"/>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Jonavos rajono savivaldybės Užimtumo didinimo 2021 metų programa (toliau – Programa) parengta ir vykdoma vadovaujantis Lietuvos Respublikos vietos sav</w:t>
      </w:r>
      <w:r w:rsidR="000A2612">
        <w:rPr>
          <w:rFonts w:ascii="Times New Roman" w:eastAsia="Calibri" w:hAnsi="Times New Roman" w:cs="Times New Roman"/>
          <w:sz w:val="24"/>
          <w:szCs w:val="24"/>
        </w:rPr>
        <w:t>ivaldos įstatymo 7 straipsnio 18</w:t>
      </w:r>
      <w:r w:rsidRPr="00B87B5C">
        <w:rPr>
          <w:rFonts w:ascii="Times New Roman" w:eastAsia="Calibri" w:hAnsi="Times New Roman" w:cs="Times New Roman"/>
          <w:sz w:val="24"/>
          <w:szCs w:val="24"/>
        </w:rPr>
        <w:t xml:space="preserve"> punktu</w:t>
      </w:r>
      <w:r w:rsidRPr="00B87B5C">
        <w:rPr>
          <w:rFonts w:ascii="Times New Roman" w:eastAsia="Times New Roman" w:hAnsi="Times New Roman" w:cs="Times New Roman"/>
          <w:sz w:val="24"/>
          <w:szCs w:val="24"/>
        </w:rPr>
        <w:t xml:space="preserve">, </w:t>
      </w:r>
      <w:r w:rsidRPr="00B87B5C">
        <w:rPr>
          <w:rFonts w:ascii="Times New Roman" w:eastAsia="Calibri" w:hAnsi="Times New Roman" w:cs="Times New Roman"/>
          <w:sz w:val="24"/>
          <w:szCs w:val="24"/>
        </w:rPr>
        <w:t>Lietuvos Respublikos užimtumo įstatymo 48 straipsnio 2 dalies ir</w:t>
      </w:r>
      <w:r w:rsidRPr="00B17438">
        <w:rPr>
          <w:rFonts w:ascii="Times New Roman" w:eastAsia="Calibri" w:hAnsi="Times New Roman" w:cs="Times New Roman"/>
          <w:color w:val="000000" w:themeColor="text1"/>
          <w:sz w:val="24"/>
          <w:szCs w:val="24"/>
        </w:rPr>
        <w:t xml:space="preserve"> </w:t>
      </w:r>
      <w:r w:rsidR="002116C6" w:rsidRPr="00B17438">
        <w:rPr>
          <w:rFonts w:ascii="Times New Roman" w:eastAsia="Calibri" w:hAnsi="Times New Roman" w:cs="Times New Roman"/>
          <w:color w:val="000000" w:themeColor="text1"/>
          <w:sz w:val="24"/>
          <w:szCs w:val="24"/>
        </w:rPr>
        <w:t>U</w:t>
      </w:r>
      <w:r w:rsidRPr="00B17438">
        <w:rPr>
          <w:rFonts w:ascii="Times New Roman" w:eastAsia="Calibri" w:hAnsi="Times New Roman" w:cs="Times New Roman"/>
          <w:color w:val="000000" w:themeColor="text1"/>
          <w:sz w:val="24"/>
          <w:szCs w:val="24"/>
        </w:rPr>
        <w:t xml:space="preserve">žimtumo </w:t>
      </w:r>
      <w:r w:rsidRPr="00B87B5C">
        <w:rPr>
          <w:rFonts w:ascii="Times New Roman" w:eastAsia="Calibri" w:hAnsi="Times New Roman" w:cs="Times New Roman"/>
          <w:sz w:val="24"/>
          <w:szCs w:val="24"/>
        </w:rPr>
        <w:t xml:space="preserve">didinimo programų rengimo ir finansavimo tvarkos aprašu, patvirtintu Lietuvos Respublikos socialinės apsaugos ir darbo ministro </w:t>
      </w:r>
      <w:r w:rsidRPr="00B87B5C">
        <w:rPr>
          <w:rFonts w:ascii="Times New Roman" w:eastAsia="Calibri" w:hAnsi="Times New Roman" w:cs="Times New Roman"/>
          <w:color w:val="000000" w:themeColor="text1"/>
          <w:sz w:val="24"/>
          <w:szCs w:val="24"/>
        </w:rPr>
        <w:t xml:space="preserve">2018 m. spalio 5 d. įsakymu Nr. A1-548 „Dėl Lietuvos Respublikos socialinės apsaugos ir darbo ministro 2017 m. gegužės 23 d. įsakymo Nr. A1 – 257 „Dėl </w:t>
      </w:r>
      <w:r w:rsidR="002116C6" w:rsidRPr="00B17438">
        <w:rPr>
          <w:rFonts w:ascii="Times New Roman" w:eastAsia="Calibri" w:hAnsi="Times New Roman" w:cs="Times New Roman"/>
          <w:color w:val="000000" w:themeColor="text1"/>
          <w:sz w:val="24"/>
          <w:szCs w:val="24"/>
        </w:rPr>
        <w:t>U</w:t>
      </w:r>
      <w:r w:rsidRPr="00B17438">
        <w:rPr>
          <w:rFonts w:ascii="Times New Roman" w:eastAsia="Calibri" w:hAnsi="Times New Roman" w:cs="Times New Roman"/>
          <w:color w:val="000000" w:themeColor="text1"/>
          <w:sz w:val="24"/>
          <w:szCs w:val="24"/>
        </w:rPr>
        <w:t>ži</w:t>
      </w:r>
      <w:r w:rsidRPr="00B87B5C">
        <w:rPr>
          <w:rFonts w:ascii="Times New Roman" w:eastAsia="Calibri" w:hAnsi="Times New Roman" w:cs="Times New Roman"/>
          <w:color w:val="000000" w:themeColor="text1"/>
          <w:sz w:val="24"/>
          <w:szCs w:val="24"/>
        </w:rPr>
        <w:t>mtumo didinimo programų rengimo ir jų finansavimo tvarkos aprašo patvirtinimo“ pakeitimo“</w:t>
      </w:r>
      <w:r w:rsidRPr="00B87B5C">
        <w:rPr>
          <w:rFonts w:ascii="Times New Roman" w:eastAsia="Calibri" w:hAnsi="Times New Roman" w:cs="Times New Roman"/>
          <w:sz w:val="24"/>
          <w:szCs w:val="24"/>
        </w:rPr>
        <w:t>.</w:t>
      </w:r>
      <w:r w:rsidRPr="00B87B5C">
        <w:rPr>
          <w:rFonts w:ascii="Calibri" w:eastAsia="Calibri" w:hAnsi="Calibri" w:cs="Times New Roman"/>
        </w:rPr>
        <w:t xml:space="preserve"> </w:t>
      </w:r>
      <w:r w:rsidRPr="00B87B5C">
        <w:rPr>
          <w:rFonts w:ascii="Times New Roman" w:eastAsia="Calibri" w:hAnsi="Times New Roman" w:cs="Times New Roman"/>
          <w:sz w:val="24"/>
          <w:szCs w:val="24"/>
        </w:rPr>
        <w:t xml:space="preserve">Programa bus įgyvendinama 2021 metais, siekiant efektyvesnių gyventojų užimtumo didinimo priemonių ir paslaugų organizavimo bei teikimo Jonavos rajono savivaldybės gyventojams. </w:t>
      </w:r>
    </w:p>
    <w:p w14:paraId="57669111" w14:textId="77777777" w:rsidR="00B87B5C" w:rsidRPr="00B87B5C" w:rsidRDefault="00B87B5C" w:rsidP="00B87B5C">
      <w:pPr>
        <w:numPr>
          <w:ilvl w:val="0"/>
          <w:numId w:val="6"/>
        </w:numPr>
        <w:spacing w:after="0" w:line="276" w:lineRule="auto"/>
        <w:ind w:left="0" w:firstLine="851"/>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Programa siekiama neturinčius darbo Jonavos rajono savivaldybės gyventojus integruoti į darbo rinką ir sudaryti galimybes joje išsilaikyti, mažinti gyventojų socialinę įtampą bei atskirtį, suteikiant galimybę dirbti kvalifikaciją atitinkantį darbą, skatinant Jonavos rajono gyventojų užimtumą ir aktyvumą darbo rinkoje, ugdyti darbo, profesinius ir praktinius įgūdžius, didinant galimybes susirasti nuolatinį darbą, kompleksiškai spręst</w:t>
      </w:r>
      <w:bookmarkStart w:id="0" w:name="_Hlk528229557"/>
      <w:r w:rsidRPr="00B87B5C">
        <w:rPr>
          <w:rFonts w:ascii="Times New Roman" w:eastAsia="Calibri" w:hAnsi="Times New Roman" w:cs="Times New Roman"/>
          <w:sz w:val="24"/>
          <w:szCs w:val="24"/>
        </w:rPr>
        <w:t>i gyventojų užimtumo problemas.</w:t>
      </w:r>
      <w:bookmarkEnd w:id="0"/>
    </w:p>
    <w:p w14:paraId="14D81976" w14:textId="77777777" w:rsidR="00B87B5C" w:rsidRPr="00B87B5C" w:rsidRDefault="00B87B5C" w:rsidP="00B87B5C">
      <w:pPr>
        <w:numPr>
          <w:ilvl w:val="0"/>
          <w:numId w:val="6"/>
        </w:numPr>
        <w:spacing w:after="0" w:line="276" w:lineRule="auto"/>
        <w:ind w:left="0" w:firstLine="851"/>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Pirmenybė dalyvauti Programoje teikiama bedarbiams, praradusiems darbinius įgūdžius dėl ilgalaikio nedarbo, dėl įvairių socialinių priežasčių negalintiems ilgą laiką susirasti darbo ir todėl atsidūrusiems sunkioje materialinėje padėtyje.</w:t>
      </w:r>
    </w:p>
    <w:p w14:paraId="41558701" w14:textId="77777777" w:rsidR="00B87B5C" w:rsidRPr="00B87B5C" w:rsidRDefault="00B87B5C" w:rsidP="00B87B5C">
      <w:pPr>
        <w:numPr>
          <w:ilvl w:val="0"/>
          <w:numId w:val="6"/>
        </w:numPr>
        <w:spacing w:after="0" w:line="276" w:lineRule="auto"/>
        <w:ind w:left="0" w:firstLine="851"/>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Rengiant 2021 m. Programą naudoti Lietuvos statistikos departamento ir Užimtumo tarnybos Jonavos skyriaus pateikti duomenys ir informacija.</w:t>
      </w:r>
    </w:p>
    <w:p w14:paraId="0929019D" w14:textId="77777777" w:rsidR="00B87B5C" w:rsidRPr="00B87B5C" w:rsidRDefault="00B87B5C" w:rsidP="00B87B5C">
      <w:pPr>
        <w:numPr>
          <w:ilvl w:val="0"/>
          <w:numId w:val="6"/>
        </w:numPr>
        <w:spacing w:after="0" w:line="276" w:lineRule="auto"/>
        <w:ind w:left="0" w:firstLine="851"/>
        <w:contextualSpacing/>
        <w:jc w:val="both"/>
        <w:rPr>
          <w:rFonts w:ascii="Times New Roman" w:eastAsia="Calibri" w:hAnsi="Times New Roman" w:cs="Times New Roman"/>
          <w:sz w:val="24"/>
          <w:szCs w:val="24"/>
        </w:rPr>
      </w:pPr>
      <w:r w:rsidRPr="00B87B5C">
        <w:rPr>
          <w:rFonts w:ascii="Times New Roman" w:hAnsi="Times New Roman" w:cs="Times New Roman"/>
          <w:sz w:val="24"/>
          <w:szCs w:val="24"/>
        </w:rPr>
        <w:t>Užimtumo didinimo programos tikslas – o</w:t>
      </w:r>
      <w:r w:rsidRPr="00B87B5C">
        <w:rPr>
          <w:rFonts w:ascii="Times New Roman" w:eastAsia="Calibri" w:hAnsi="Times New Roman" w:cs="Times New Roman"/>
          <w:sz w:val="24"/>
          <w:szCs w:val="24"/>
        </w:rPr>
        <w:t>rganizuojant laikino pobūdžio darbus, suteikti galimybes bedarbiams ir nedarbingiems asmenims, įsiregistravusiems Užimtumo tarnybos prie Lietuvos Respublikos socialinės apsaugos ir darbo ministerijos Kauno klientų aptarnavimo departamento Jonavos skyriuje (toliau – Užimtumo tarnyba), laikinai įsidarbinti ir užsidirbti pragyvenimui būtinų lėšų, skatinti darbinę motyvaciją, mažinti jų socialinę atskirtį ir siekti visiško Jonavos rajono gyventojų užimtumo.</w:t>
      </w:r>
    </w:p>
    <w:p w14:paraId="052FAC1F" w14:textId="77777777" w:rsidR="00B87B5C" w:rsidRPr="00B87B5C" w:rsidRDefault="00B87B5C" w:rsidP="00B87B5C">
      <w:pPr>
        <w:spacing w:after="0" w:line="276" w:lineRule="auto"/>
        <w:jc w:val="both"/>
        <w:rPr>
          <w:rFonts w:ascii="Times New Roman" w:eastAsia="Calibri" w:hAnsi="Times New Roman" w:cs="Times New Roman"/>
          <w:sz w:val="24"/>
          <w:szCs w:val="24"/>
        </w:rPr>
      </w:pPr>
    </w:p>
    <w:p w14:paraId="10EACAB3"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 xml:space="preserve">II SKYRIUS </w:t>
      </w:r>
    </w:p>
    <w:p w14:paraId="1A6EF9AA"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UŽIMTUMO BŪKLĖS ANALIZĖ</w:t>
      </w:r>
    </w:p>
    <w:p w14:paraId="2E6CB0EC" w14:textId="77777777" w:rsidR="00396FF5" w:rsidRDefault="00396FF5" w:rsidP="00396FF5">
      <w:pPr>
        <w:spacing w:after="0" w:line="276" w:lineRule="auto"/>
        <w:ind w:firstLine="851"/>
        <w:jc w:val="both"/>
        <w:rPr>
          <w:rFonts w:ascii="Times New Roman" w:eastAsia="Times New Roman" w:hAnsi="Times New Roman" w:cs="Times New Roman"/>
          <w:b/>
          <w:sz w:val="24"/>
          <w:szCs w:val="24"/>
          <w:lang w:eastAsia="lt-LT"/>
        </w:rPr>
      </w:pPr>
    </w:p>
    <w:p w14:paraId="1ACC1020" w14:textId="77777777" w:rsidR="00396FF5" w:rsidRPr="00396FF5" w:rsidRDefault="00396FF5" w:rsidP="00396FF5">
      <w:pPr>
        <w:pStyle w:val="Sraopastraipa"/>
        <w:numPr>
          <w:ilvl w:val="0"/>
          <w:numId w:val="6"/>
        </w:numPr>
        <w:spacing w:after="0" w:line="276" w:lineRule="auto"/>
        <w:jc w:val="both"/>
        <w:rPr>
          <w:rFonts w:ascii="Times New Roman" w:eastAsia="Times New Roman" w:hAnsi="Times New Roman" w:cs="Times New Roman"/>
          <w:sz w:val="24"/>
          <w:szCs w:val="24"/>
          <w:lang w:eastAsia="lt-LT"/>
        </w:rPr>
      </w:pPr>
      <w:r w:rsidRPr="00396FF5">
        <w:rPr>
          <w:rFonts w:ascii="Times New Roman" w:eastAsia="Times New Roman" w:hAnsi="Times New Roman" w:cs="Times New Roman"/>
          <w:sz w:val="24"/>
          <w:szCs w:val="24"/>
          <w:lang w:eastAsia="lt-LT"/>
        </w:rPr>
        <w:t>Pagrindinės sąvokos:</w:t>
      </w:r>
    </w:p>
    <w:p w14:paraId="21934C8E" w14:textId="77777777" w:rsidR="00396FF5" w:rsidRPr="00156C16" w:rsidRDefault="00396FF5" w:rsidP="00396FF5">
      <w:pPr>
        <w:spacing w:after="0" w:line="276" w:lineRule="auto"/>
        <w:ind w:firstLine="851"/>
        <w:jc w:val="both"/>
        <w:rPr>
          <w:rFonts w:ascii="Times New Roman" w:eastAsia="Times New Roman" w:hAnsi="Times New Roman" w:cs="Times New Roman"/>
          <w:sz w:val="24"/>
          <w:szCs w:val="24"/>
          <w:lang w:eastAsia="lt-LT"/>
        </w:rPr>
      </w:pPr>
      <w:r w:rsidRPr="00156C16">
        <w:rPr>
          <w:rFonts w:ascii="Times New Roman" w:eastAsia="Times New Roman" w:hAnsi="Times New Roman" w:cs="Times New Roman"/>
          <w:sz w:val="24"/>
          <w:szCs w:val="24"/>
          <w:lang w:eastAsia="lt-LT"/>
        </w:rPr>
        <w:t>Užimtumo lygis – rodiklis, išreiškiamas pasirinktos amžiaus grupės užimtų gyventojų ir to paties amžiaus visų gyventojų santykiu.</w:t>
      </w:r>
    </w:p>
    <w:p w14:paraId="2AECAE84" w14:textId="77777777" w:rsidR="00396FF5" w:rsidRPr="00156C16" w:rsidRDefault="00396FF5" w:rsidP="00396FF5">
      <w:pPr>
        <w:spacing w:after="0" w:line="276" w:lineRule="auto"/>
        <w:ind w:firstLine="851"/>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Užimti gyventojai – tai asmenys, dirbantys bet kokį darbą, gaunantys už jį darbo užmokestį pinigais ar natūra arba turintys pajamų ar pelno.</w:t>
      </w:r>
    </w:p>
    <w:p w14:paraId="54EFCA01" w14:textId="77777777" w:rsidR="00396FF5" w:rsidRPr="00156C16" w:rsidRDefault="00396FF5" w:rsidP="00396FF5">
      <w:pPr>
        <w:spacing w:after="0" w:line="276" w:lineRule="auto"/>
        <w:ind w:firstLine="851"/>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 xml:space="preserve">Nedarbo lygis – rodiklis, išreiškiamas bedarbių ir darbo jėgos santykiu. </w:t>
      </w:r>
    </w:p>
    <w:p w14:paraId="0E257038" w14:textId="77777777" w:rsidR="00B87B5C" w:rsidRPr="00B87B5C" w:rsidRDefault="00396FF5" w:rsidP="00396FF5">
      <w:pPr>
        <w:spacing w:after="0" w:line="276" w:lineRule="auto"/>
        <w:ind w:firstLine="851"/>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lastRenderedPageBreak/>
        <w:t>Bedarbiai</w:t>
      </w:r>
      <w:r w:rsidRPr="00950E9B">
        <w:rPr>
          <w:rFonts w:ascii="Times New Roman" w:eastAsia="Calibri" w:hAnsi="Times New Roman" w:cs="Times New Roman"/>
          <w:b/>
          <w:sz w:val="24"/>
          <w:szCs w:val="24"/>
        </w:rPr>
        <w:t xml:space="preserve"> </w:t>
      </w:r>
      <w:r w:rsidRPr="00950E9B">
        <w:rPr>
          <w:rFonts w:ascii="Times New Roman" w:eastAsia="Calibri" w:hAnsi="Times New Roman" w:cs="Times New Roman"/>
          <w:sz w:val="24"/>
          <w:szCs w:val="24"/>
        </w:rPr>
        <w:t>– asmenys, sulaukę darbingo amžiaus, kurie neturi pajamų teikiančio darbo, aktyviai jo ieško ir pasirengę dirbti.</w:t>
      </w:r>
    </w:p>
    <w:p w14:paraId="4D4EBE61" w14:textId="77777777" w:rsidR="00396FF5" w:rsidRDefault="00396FF5" w:rsidP="00B87B5C">
      <w:pPr>
        <w:numPr>
          <w:ilvl w:val="0"/>
          <w:numId w:val="6"/>
        </w:numPr>
        <w:spacing w:after="0" w:line="276" w:lineRule="auto"/>
        <w:ind w:left="0" w:firstLine="851"/>
        <w:contextualSpacing/>
        <w:jc w:val="both"/>
        <w:rPr>
          <w:rFonts w:ascii="Times New Roman" w:eastAsia="Times New Roman" w:hAnsi="Times New Roman" w:cs="Times New Roman"/>
          <w:sz w:val="24"/>
          <w:szCs w:val="24"/>
          <w:lang w:eastAsia="lt-LT" w:bidi="lo-LA"/>
        </w:rPr>
      </w:pPr>
      <w:r>
        <w:rPr>
          <w:rFonts w:ascii="Times New Roman" w:eastAsia="Times New Roman" w:hAnsi="Times New Roman" w:cs="Times New Roman"/>
          <w:sz w:val="24"/>
          <w:szCs w:val="24"/>
          <w:lang w:eastAsia="lt-LT" w:bidi="lo-LA"/>
        </w:rPr>
        <w:t>Jonavos rajono savivaldybės demografinė, socialinė, ekonominė situacija:</w:t>
      </w:r>
    </w:p>
    <w:p w14:paraId="60EA6541" w14:textId="6B8511B6" w:rsidR="00B87B5C" w:rsidRPr="00396FF5" w:rsidRDefault="00B87B5C" w:rsidP="00396FF5">
      <w:pPr>
        <w:pStyle w:val="Sraopastraipa"/>
        <w:numPr>
          <w:ilvl w:val="1"/>
          <w:numId w:val="6"/>
        </w:numPr>
        <w:spacing w:after="0" w:line="276" w:lineRule="auto"/>
        <w:ind w:left="0" w:firstLine="851"/>
        <w:jc w:val="both"/>
        <w:rPr>
          <w:rFonts w:ascii="Times New Roman" w:eastAsia="Times New Roman" w:hAnsi="Times New Roman" w:cs="Times New Roman"/>
          <w:sz w:val="24"/>
          <w:szCs w:val="24"/>
          <w:lang w:eastAsia="lt-LT" w:bidi="lo-LA"/>
        </w:rPr>
      </w:pPr>
      <w:r w:rsidRPr="00396FF5">
        <w:rPr>
          <w:rFonts w:ascii="Times New Roman" w:eastAsia="Times New Roman" w:hAnsi="Times New Roman" w:cs="Times New Roman"/>
          <w:sz w:val="24"/>
          <w:szCs w:val="24"/>
          <w:lang w:eastAsia="lt-LT" w:bidi="lo-LA"/>
        </w:rPr>
        <w:t xml:space="preserve">Jonavos rajono savivaldybėje kiekvienais metais vaikų gimstamumas mažėja, o 2020 metais gyventojų mirčių skaičius dvigubai didesnis už gimimų. Natūralios gyventojų kaitos rodiklis nuo 2017 m. išliko neigiamas. Mirusių ir gimusių žmonių </w:t>
      </w:r>
      <w:r w:rsidRPr="00396FF5">
        <w:rPr>
          <w:rFonts w:ascii="Times New Roman" w:eastAsia="Times New Roman" w:hAnsi="Times New Roman" w:cs="Times New Roman"/>
          <w:color w:val="000000" w:themeColor="text1"/>
          <w:sz w:val="24"/>
          <w:szCs w:val="24"/>
          <w:lang w:eastAsia="lt-LT" w:bidi="lo-LA"/>
        </w:rPr>
        <w:t xml:space="preserve">santykis Jonavos </w:t>
      </w:r>
      <w:r w:rsidRPr="00396FF5">
        <w:rPr>
          <w:rFonts w:ascii="Times New Roman" w:eastAsia="Times New Roman" w:hAnsi="Times New Roman" w:cs="Times New Roman"/>
          <w:sz w:val="24"/>
          <w:szCs w:val="24"/>
          <w:lang w:eastAsia="lt-LT" w:bidi="lo-LA"/>
        </w:rPr>
        <w:t>rajono savivaldybėje 2017 – 2020 m. pateiktas 1</w:t>
      </w:r>
      <w:r w:rsidR="002116C6">
        <w:rPr>
          <w:rFonts w:ascii="Times New Roman" w:eastAsia="Times New Roman" w:hAnsi="Times New Roman" w:cs="Times New Roman"/>
          <w:sz w:val="24"/>
          <w:szCs w:val="24"/>
          <w:lang w:eastAsia="lt-LT" w:bidi="lo-LA"/>
        </w:rPr>
        <w:t xml:space="preserve"> </w:t>
      </w:r>
      <w:r w:rsidRPr="00396FF5">
        <w:rPr>
          <w:rFonts w:ascii="Times New Roman" w:eastAsia="Times New Roman" w:hAnsi="Times New Roman" w:cs="Times New Roman"/>
          <w:sz w:val="24"/>
          <w:szCs w:val="24"/>
          <w:lang w:eastAsia="lt-LT" w:bidi="lo-LA"/>
        </w:rPr>
        <w:t>pav.</w:t>
      </w:r>
    </w:p>
    <w:p w14:paraId="1B3B5C89" w14:textId="77777777" w:rsidR="00B87B5C" w:rsidRPr="00B87B5C" w:rsidRDefault="00B87B5C" w:rsidP="00B87B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sz w:val="24"/>
          <w:szCs w:val="24"/>
          <w:lang w:eastAsia="ar-SA"/>
        </w:rPr>
      </w:pPr>
      <w:r w:rsidRPr="00B87B5C">
        <w:rPr>
          <w:rFonts w:ascii="Times New Roman" w:eastAsia="Times New Roman" w:hAnsi="Times New Roman" w:cs="Times New Roman"/>
          <w:noProof/>
          <w:sz w:val="24"/>
          <w:szCs w:val="24"/>
          <w:lang w:eastAsia="lt-LT"/>
        </w:rPr>
        <w:drawing>
          <wp:inline distT="0" distB="0" distL="0" distR="0" wp14:anchorId="2893E523" wp14:editId="4CCA2E0E">
            <wp:extent cx="4373880" cy="2400300"/>
            <wp:effectExtent l="0" t="0" r="762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59B927" w14:textId="0B3AD835" w:rsidR="00B87B5C" w:rsidRPr="00B87B5C" w:rsidRDefault="00B87B5C" w:rsidP="00B87B5C">
      <w:pPr>
        <w:overflowPunct w:val="0"/>
        <w:spacing w:after="0" w:line="240" w:lineRule="auto"/>
        <w:ind w:left="1296"/>
        <w:contextualSpacing/>
        <w:jc w:val="both"/>
        <w:rPr>
          <w:rFonts w:ascii="Times New Roman" w:eastAsia="Times New Roman" w:hAnsi="Times New Roman" w:cs="Times New Roman"/>
          <w:lang w:eastAsia="lt-LT"/>
        </w:rPr>
      </w:pPr>
      <w:r w:rsidRPr="00B87B5C">
        <w:rPr>
          <w:rFonts w:ascii="Times New Roman" w:eastAsia="Times New Roman" w:hAnsi="Times New Roman" w:cs="Times New Roman"/>
          <w:b/>
          <w:lang w:eastAsia="lt-LT"/>
        </w:rPr>
        <w:t>1</w:t>
      </w:r>
      <w:r w:rsidR="002116C6">
        <w:rPr>
          <w:rFonts w:ascii="Times New Roman" w:eastAsia="Times New Roman" w:hAnsi="Times New Roman" w:cs="Times New Roman"/>
          <w:b/>
          <w:lang w:eastAsia="lt-LT"/>
        </w:rPr>
        <w:t xml:space="preserve"> </w:t>
      </w:r>
      <w:r w:rsidRPr="00B87B5C">
        <w:rPr>
          <w:rFonts w:ascii="Times New Roman" w:eastAsia="Times New Roman" w:hAnsi="Times New Roman" w:cs="Times New Roman"/>
          <w:b/>
          <w:lang w:eastAsia="lt-LT"/>
        </w:rPr>
        <w:t>pav.</w:t>
      </w:r>
      <w:r w:rsidRPr="00B87B5C">
        <w:rPr>
          <w:rFonts w:ascii="Times New Roman" w:eastAsia="Times New Roman" w:hAnsi="Times New Roman" w:cs="Times New Roman"/>
          <w:lang w:eastAsia="lt-LT"/>
        </w:rPr>
        <w:t xml:space="preserve"> Šaltiniai: Lietuvos statistikos departamento </w:t>
      </w:r>
      <w:r w:rsidRPr="00B87B5C">
        <w:rPr>
          <w:rFonts w:ascii="Times New Roman" w:eastAsia="Calibri" w:hAnsi="Times New Roman" w:cs="Times New Roman"/>
        </w:rPr>
        <w:t>duomenys</w:t>
      </w:r>
    </w:p>
    <w:p w14:paraId="4020EEA6" w14:textId="77777777" w:rsidR="00B87B5C" w:rsidRPr="00B87B5C" w:rsidRDefault="00B87B5C" w:rsidP="00B87B5C">
      <w:pPr>
        <w:overflowPunct w:val="0"/>
        <w:spacing w:after="0" w:line="276" w:lineRule="auto"/>
        <w:ind w:firstLine="851"/>
        <w:jc w:val="both"/>
        <w:rPr>
          <w:rFonts w:ascii="Times New Roman" w:hAnsi="Times New Roman" w:cs="Times New Roman"/>
          <w:sz w:val="24"/>
          <w:szCs w:val="24"/>
        </w:rPr>
      </w:pPr>
    </w:p>
    <w:p w14:paraId="4A703C35" w14:textId="77777777" w:rsidR="00B87B5C" w:rsidRPr="00396FF5" w:rsidRDefault="00B87B5C" w:rsidP="00396FF5">
      <w:pPr>
        <w:pStyle w:val="Sraopastraipa"/>
        <w:numPr>
          <w:ilvl w:val="1"/>
          <w:numId w:val="6"/>
        </w:numPr>
        <w:overflowPunct w:val="0"/>
        <w:spacing w:after="0" w:line="276" w:lineRule="auto"/>
        <w:ind w:left="0" w:firstLine="851"/>
        <w:jc w:val="both"/>
        <w:rPr>
          <w:rFonts w:ascii="Times New Roman" w:eastAsia="Times New Roman" w:hAnsi="Times New Roman" w:cs="Times New Roman"/>
          <w:b/>
          <w:sz w:val="24"/>
          <w:szCs w:val="24"/>
          <w:lang w:eastAsia="lt-LT"/>
        </w:rPr>
      </w:pPr>
      <w:r w:rsidRPr="00396FF5">
        <w:rPr>
          <w:rFonts w:ascii="Times New Roman" w:hAnsi="Times New Roman" w:cs="Times New Roman"/>
          <w:sz w:val="24"/>
          <w:szCs w:val="24"/>
        </w:rPr>
        <w:t>Asmenų užimtumo būklę apibūdinantys duomenys 2017 – 2020 m. pateikti 1 lentelėje.</w:t>
      </w:r>
    </w:p>
    <w:p w14:paraId="4EC2984B" w14:textId="77777777" w:rsidR="00B87B5C" w:rsidRPr="00B87B5C" w:rsidRDefault="00B87B5C" w:rsidP="00B87B5C">
      <w:pPr>
        <w:overflowPunct w:val="0"/>
        <w:spacing w:after="0" w:line="276" w:lineRule="auto"/>
        <w:ind w:firstLine="851"/>
        <w:jc w:val="right"/>
        <w:rPr>
          <w:rFonts w:ascii="Times New Roman" w:eastAsia="Times New Roman" w:hAnsi="Times New Roman" w:cs="Times New Roman"/>
          <w:sz w:val="24"/>
          <w:szCs w:val="24"/>
          <w:lang w:eastAsia="lt-LT"/>
        </w:rPr>
      </w:pPr>
      <w:r w:rsidRPr="00B87B5C">
        <w:rPr>
          <w:rFonts w:ascii="Times New Roman" w:eastAsia="Times New Roman" w:hAnsi="Times New Roman" w:cs="Times New Roman"/>
          <w:sz w:val="24"/>
          <w:szCs w:val="24"/>
          <w:lang w:eastAsia="lt-LT"/>
        </w:rPr>
        <w:t>1 lentelė</w:t>
      </w:r>
    </w:p>
    <w:tbl>
      <w:tblPr>
        <w:tblW w:w="9634" w:type="dxa"/>
        <w:tblLook w:val="04A0" w:firstRow="1" w:lastRow="0" w:firstColumn="1" w:lastColumn="0" w:noHBand="0" w:noVBand="1"/>
      </w:tblPr>
      <w:tblGrid>
        <w:gridCol w:w="4106"/>
        <w:gridCol w:w="992"/>
        <w:gridCol w:w="1134"/>
        <w:gridCol w:w="993"/>
        <w:gridCol w:w="1134"/>
        <w:gridCol w:w="1275"/>
      </w:tblGrid>
      <w:tr w:rsidR="00B87B5C" w:rsidRPr="00B87B5C" w14:paraId="7181C937" w14:textId="77777777" w:rsidTr="00396FF5">
        <w:trPr>
          <w:trHeight w:val="94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4353"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Rodiklis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7884F7"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91F250"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09C732"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2BA4B9"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2020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5B4C0F"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Pokytis (proc.) per 3 m.</w:t>
            </w:r>
          </w:p>
        </w:tc>
      </w:tr>
      <w:tr w:rsidR="00B87B5C" w:rsidRPr="00B87B5C" w14:paraId="4D080E5A" w14:textId="77777777" w:rsidTr="00396FF5">
        <w:trPr>
          <w:trHeight w:val="63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1B114728"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Jonavos rajono savivaldybės gyventojų skaičius</w:t>
            </w:r>
          </w:p>
        </w:tc>
        <w:tc>
          <w:tcPr>
            <w:tcW w:w="992" w:type="dxa"/>
            <w:tcBorders>
              <w:top w:val="nil"/>
              <w:left w:val="nil"/>
              <w:bottom w:val="single" w:sz="4" w:space="0" w:color="auto"/>
              <w:right w:val="single" w:sz="4" w:space="0" w:color="auto"/>
            </w:tcBorders>
            <w:shd w:val="clear" w:color="auto" w:fill="auto"/>
            <w:vAlign w:val="center"/>
            <w:hideMark/>
          </w:tcPr>
          <w:p w14:paraId="00E38CE5"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42561</w:t>
            </w:r>
          </w:p>
        </w:tc>
        <w:tc>
          <w:tcPr>
            <w:tcW w:w="1134" w:type="dxa"/>
            <w:tcBorders>
              <w:top w:val="nil"/>
              <w:left w:val="nil"/>
              <w:bottom w:val="single" w:sz="4" w:space="0" w:color="auto"/>
              <w:right w:val="single" w:sz="4" w:space="0" w:color="auto"/>
            </w:tcBorders>
            <w:shd w:val="clear" w:color="auto" w:fill="auto"/>
            <w:vAlign w:val="center"/>
            <w:hideMark/>
          </w:tcPr>
          <w:p w14:paraId="34A0EBFB"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42052</w:t>
            </w:r>
          </w:p>
        </w:tc>
        <w:tc>
          <w:tcPr>
            <w:tcW w:w="993" w:type="dxa"/>
            <w:tcBorders>
              <w:top w:val="nil"/>
              <w:left w:val="nil"/>
              <w:bottom w:val="single" w:sz="4" w:space="0" w:color="auto"/>
              <w:right w:val="single" w:sz="4" w:space="0" w:color="auto"/>
            </w:tcBorders>
            <w:shd w:val="clear" w:color="auto" w:fill="auto"/>
            <w:vAlign w:val="center"/>
            <w:hideMark/>
          </w:tcPr>
          <w:p w14:paraId="1C89DE45"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41631</w:t>
            </w:r>
          </w:p>
        </w:tc>
        <w:tc>
          <w:tcPr>
            <w:tcW w:w="1134" w:type="dxa"/>
            <w:tcBorders>
              <w:top w:val="nil"/>
              <w:left w:val="nil"/>
              <w:bottom w:val="single" w:sz="4" w:space="0" w:color="auto"/>
              <w:right w:val="single" w:sz="4" w:space="0" w:color="auto"/>
            </w:tcBorders>
            <w:shd w:val="clear" w:color="auto" w:fill="auto"/>
            <w:vAlign w:val="center"/>
            <w:hideMark/>
          </w:tcPr>
          <w:p w14:paraId="7020B320"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41151</w:t>
            </w:r>
          </w:p>
        </w:tc>
        <w:tc>
          <w:tcPr>
            <w:tcW w:w="1275" w:type="dxa"/>
            <w:tcBorders>
              <w:top w:val="nil"/>
              <w:left w:val="nil"/>
              <w:bottom w:val="single" w:sz="4" w:space="0" w:color="auto"/>
              <w:right w:val="single" w:sz="4" w:space="0" w:color="auto"/>
            </w:tcBorders>
            <w:shd w:val="clear" w:color="auto" w:fill="auto"/>
            <w:vAlign w:val="center"/>
            <w:hideMark/>
          </w:tcPr>
          <w:p w14:paraId="3184C1B5"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-3,31</w:t>
            </w:r>
          </w:p>
        </w:tc>
      </w:tr>
      <w:tr w:rsidR="00B87B5C" w:rsidRPr="00B87B5C" w14:paraId="7C1D0C38" w14:textId="77777777" w:rsidTr="00396FF5">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91B651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Darbingo amžiaus gyventojų skaičius</w:t>
            </w:r>
          </w:p>
        </w:tc>
        <w:tc>
          <w:tcPr>
            <w:tcW w:w="992" w:type="dxa"/>
            <w:tcBorders>
              <w:top w:val="nil"/>
              <w:left w:val="nil"/>
              <w:bottom w:val="single" w:sz="4" w:space="0" w:color="auto"/>
              <w:right w:val="single" w:sz="4" w:space="0" w:color="auto"/>
            </w:tcBorders>
            <w:shd w:val="clear" w:color="auto" w:fill="auto"/>
            <w:vAlign w:val="center"/>
            <w:hideMark/>
          </w:tcPr>
          <w:p w14:paraId="3B03023F"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26014</w:t>
            </w:r>
          </w:p>
        </w:tc>
        <w:tc>
          <w:tcPr>
            <w:tcW w:w="1134" w:type="dxa"/>
            <w:tcBorders>
              <w:top w:val="nil"/>
              <w:left w:val="nil"/>
              <w:bottom w:val="single" w:sz="4" w:space="0" w:color="auto"/>
              <w:right w:val="single" w:sz="4" w:space="0" w:color="auto"/>
            </w:tcBorders>
            <w:shd w:val="clear" w:color="auto" w:fill="auto"/>
            <w:vAlign w:val="center"/>
            <w:hideMark/>
          </w:tcPr>
          <w:p w14:paraId="7D79F643"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25575</w:t>
            </w:r>
          </w:p>
        </w:tc>
        <w:tc>
          <w:tcPr>
            <w:tcW w:w="993" w:type="dxa"/>
            <w:tcBorders>
              <w:top w:val="nil"/>
              <w:left w:val="nil"/>
              <w:bottom w:val="single" w:sz="4" w:space="0" w:color="auto"/>
              <w:right w:val="single" w:sz="4" w:space="0" w:color="auto"/>
            </w:tcBorders>
            <w:shd w:val="clear" w:color="auto" w:fill="auto"/>
            <w:vAlign w:val="center"/>
            <w:hideMark/>
          </w:tcPr>
          <w:p w14:paraId="4AE95E34"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25319</w:t>
            </w:r>
          </w:p>
        </w:tc>
        <w:tc>
          <w:tcPr>
            <w:tcW w:w="1134" w:type="dxa"/>
            <w:tcBorders>
              <w:top w:val="nil"/>
              <w:left w:val="nil"/>
              <w:bottom w:val="single" w:sz="4" w:space="0" w:color="auto"/>
              <w:right w:val="single" w:sz="4" w:space="0" w:color="auto"/>
            </w:tcBorders>
            <w:shd w:val="clear" w:color="auto" w:fill="auto"/>
            <w:vAlign w:val="center"/>
            <w:hideMark/>
          </w:tcPr>
          <w:p w14:paraId="75CFC016"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25015</w:t>
            </w:r>
          </w:p>
        </w:tc>
        <w:tc>
          <w:tcPr>
            <w:tcW w:w="1275" w:type="dxa"/>
            <w:tcBorders>
              <w:top w:val="nil"/>
              <w:left w:val="nil"/>
              <w:bottom w:val="single" w:sz="4" w:space="0" w:color="auto"/>
              <w:right w:val="single" w:sz="4" w:space="0" w:color="auto"/>
            </w:tcBorders>
            <w:shd w:val="clear" w:color="auto" w:fill="auto"/>
            <w:vAlign w:val="center"/>
            <w:hideMark/>
          </w:tcPr>
          <w:p w14:paraId="3E090BF8"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-3,84</w:t>
            </w:r>
          </w:p>
        </w:tc>
      </w:tr>
      <w:tr w:rsidR="00B87B5C" w:rsidRPr="00B87B5C" w14:paraId="230B7342" w14:textId="77777777" w:rsidTr="00396FF5">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16ACC77" w14:textId="38D828F2" w:rsidR="00B87B5C" w:rsidRPr="00B87B5C" w:rsidRDefault="002116C6" w:rsidP="00B87B5C">
            <w:pPr>
              <w:spacing w:after="0" w:line="240" w:lineRule="auto"/>
              <w:jc w:val="center"/>
              <w:rPr>
                <w:rFonts w:ascii="Times New Roman" w:eastAsia="Times New Roman" w:hAnsi="Times New Roman" w:cs="Times New Roman"/>
                <w:color w:val="000000"/>
                <w:sz w:val="24"/>
                <w:szCs w:val="24"/>
                <w:lang w:eastAsia="lt-LT"/>
              </w:rPr>
            </w:pPr>
            <w:r w:rsidRPr="00B17438">
              <w:rPr>
                <w:rFonts w:ascii="Times New Roman" w:eastAsia="Times New Roman" w:hAnsi="Times New Roman" w:cs="Times New Roman"/>
                <w:color w:val="000000" w:themeColor="text1"/>
                <w:sz w:val="24"/>
                <w:szCs w:val="24"/>
                <w:lang w:eastAsia="lt-LT"/>
              </w:rPr>
              <w:t>iš to s</w:t>
            </w:r>
            <w:r w:rsidR="00B87B5C" w:rsidRPr="00B17438">
              <w:rPr>
                <w:rFonts w:ascii="Times New Roman" w:eastAsia="Times New Roman" w:hAnsi="Times New Roman" w:cs="Times New Roman"/>
                <w:color w:val="000000" w:themeColor="text1"/>
                <w:sz w:val="24"/>
                <w:szCs w:val="24"/>
                <w:lang w:eastAsia="lt-LT"/>
              </w:rPr>
              <w:t>k. moterys</w:t>
            </w:r>
          </w:p>
        </w:tc>
        <w:tc>
          <w:tcPr>
            <w:tcW w:w="992" w:type="dxa"/>
            <w:tcBorders>
              <w:top w:val="nil"/>
              <w:left w:val="nil"/>
              <w:bottom w:val="single" w:sz="4" w:space="0" w:color="auto"/>
              <w:right w:val="single" w:sz="4" w:space="0" w:color="auto"/>
            </w:tcBorders>
            <w:shd w:val="clear" w:color="auto" w:fill="auto"/>
            <w:vAlign w:val="center"/>
            <w:hideMark/>
          </w:tcPr>
          <w:p w14:paraId="7932981D"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12992</w:t>
            </w:r>
          </w:p>
        </w:tc>
        <w:tc>
          <w:tcPr>
            <w:tcW w:w="1134" w:type="dxa"/>
            <w:tcBorders>
              <w:top w:val="nil"/>
              <w:left w:val="nil"/>
              <w:bottom w:val="single" w:sz="4" w:space="0" w:color="auto"/>
              <w:right w:val="single" w:sz="4" w:space="0" w:color="auto"/>
            </w:tcBorders>
            <w:shd w:val="clear" w:color="auto" w:fill="auto"/>
            <w:vAlign w:val="center"/>
            <w:hideMark/>
          </w:tcPr>
          <w:p w14:paraId="25029B28"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12708</w:t>
            </w:r>
          </w:p>
        </w:tc>
        <w:tc>
          <w:tcPr>
            <w:tcW w:w="993" w:type="dxa"/>
            <w:tcBorders>
              <w:top w:val="nil"/>
              <w:left w:val="nil"/>
              <w:bottom w:val="single" w:sz="4" w:space="0" w:color="auto"/>
              <w:right w:val="single" w:sz="4" w:space="0" w:color="auto"/>
            </w:tcBorders>
            <w:shd w:val="clear" w:color="auto" w:fill="auto"/>
            <w:vAlign w:val="center"/>
            <w:hideMark/>
          </w:tcPr>
          <w:p w14:paraId="70070DE4"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12610</w:t>
            </w:r>
          </w:p>
        </w:tc>
        <w:tc>
          <w:tcPr>
            <w:tcW w:w="1134" w:type="dxa"/>
            <w:tcBorders>
              <w:top w:val="nil"/>
              <w:left w:val="nil"/>
              <w:bottom w:val="single" w:sz="4" w:space="0" w:color="auto"/>
              <w:right w:val="single" w:sz="4" w:space="0" w:color="auto"/>
            </w:tcBorders>
            <w:shd w:val="clear" w:color="auto" w:fill="auto"/>
            <w:vAlign w:val="center"/>
            <w:hideMark/>
          </w:tcPr>
          <w:p w14:paraId="59ACE527"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12471</w:t>
            </w:r>
          </w:p>
        </w:tc>
        <w:tc>
          <w:tcPr>
            <w:tcW w:w="1275" w:type="dxa"/>
            <w:tcBorders>
              <w:top w:val="nil"/>
              <w:left w:val="nil"/>
              <w:bottom w:val="single" w:sz="4" w:space="0" w:color="auto"/>
              <w:right w:val="single" w:sz="4" w:space="0" w:color="auto"/>
            </w:tcBorders>
            <w:shd w:val="clear" w:color="auto" w:fill="auto"/>
            <w:vAlign w:val="center"/>
            <w:hideMark/>
          </w:tcPr>
          <w:p w14:paraId="58DFF6C9"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-4,01</w:t>
            </w:r>
          </w:p>
        </w:tc>
      </w:tr>
      <w:tr w:rsidR="00B87B5C" w:rsidRPr="00B87B5C" w14:paraId="03E13350" w14:textId="77777777" w:rsidTr="00396FF5">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9517695" w14:textId="38B51715" w:rsidR="00B87B5C" w:rsidRPr="00B87B5C" w:rsidRDefault="002116C6" w:rsidP="00B87B5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B87B5C" w:rsidRPr="00B87B5C">
              <w:rPr>
                <w:rFonts w:ascii="Times New Roman" w:eastAsia="Times New Roman" w:hAnsi="Times New Roman" w:cs="Times New Roman"/>
                <w:color w:val="000000"/>
                <w:sz w:val="24"/>
                <w:szCs w:val="24"/>
                <w:lang w:eastAsia="lt-LT"/>
              </w:rPr>
              <w:t>vyrai</w:t>
            </w:r>
          </w:p>
        </w:tc>
        <w:tc>
          <w:tcPr>
            <w:tcW w:w="992" w:type="dxa"/>
            <w:tcBorders>
              <w:top w:val="nil"/>
              <w:left w:val="nil"/>
              <w:bottom w:val="single" w:sz="4" w:space="0" w:color="auto"/>
              <w:right w:val="single" w:sz="4" w:space="0" w:color="auto"/>
            </w:tcBorders>
            <w:shd w:val="clear" w:color="auto" w:fill="auto"/>
            <w:vAlign w:val="center"/>
            <w:hideMark/>
          </w:tcPr>
          <w:p w14:paraId="153EF02C"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13022</w:t>
            </w:r>
          </w:p>
        </w:tc>
        <w:tc>
          <w:tcPr>
            <w:tcW w:w="1134" w:type="dxa"/>
            <w:tcBorders>
              <w:top w:val="nil"/>
              <w:left w:val="nil"/>
              <w:bottom w:val="single" w:sz="4" w:space="0" w:color="auto"/>
              <w:right w:val="single" w:sz="4" w:space="0" w:color="auto"/>
            </w:tcBorders>
            <w:shd w:val="clear" w:color="auto" w:fill="auto"/>
            <w:vAlign w:val="center"/>
            <w:hideMark/>
          </w:tcPr>
          <w:p w14:paraId="2A908ABF"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12867</w:t>
            </w:r>
          </w:p>
        </w:tc>
        <w:tc>
          <w:tcPr>
            <w:tcW w:w="993" w:type="dxa"/>
            <w:tcBorders>
              <w:top w:val="nil"/>
              <w:left w:val="nil"/>
              <w:bottom w:val="single" w:sz="4" w:space="0" w:color="auto"/>
              <w:right w:val="single" w:sz="4" w:space="0" w:color="auto"/>
            </w:tcBorders>
            <w:shd w:val="clear" w:color="auto" w:fill="auto"/>
            <w:vAlign w:val="center"/>
            <w:hideMark/>
          </w:tcPr>
          <w:p w14:paraId="06279529"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12709</w:t>
            </w:r>
          </w:p>
        </w:tc>
        <w:tc>
          <w:tcPr>
            <w:tcW w:w="1134" w:type="dxa"/>
            <w:tcBorders>
              <w:top w:val="nil"/>
              <w:left w:val="nil"/>
              <w:bottom w:val="single" w:sz="4" w:space="0" w:color="auto"/>
              <w:right w:val="single" w:sz="4" w:space="0" w:color="auto"/>
            </w:tcBorders>
            <w:shd w:val="clear" w:color="auto" w:fill="auto"/>
            <w:vAlign w:val="center"/>
            <w:hideMark/>
          </w:tcPr>
          <w:p w14:paraId="3791FC38"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12544</w:t>
            </w:r>
          </w:p>
        </w:tc>
        <w:tc>
          <w:tcPr>
            <w:tcW w:w="1275" w:type="dxa"/>
            <w:tcBorders>
              <w:top w:val="nil"/>
              <w:left w:val="nil"/>
              <w:bottom w:val="single" w:sz="4" w:space="0" w:color="auto"/>
              <w:right w:val="single" w:sz="4" w:space="0" w:color="auto"/>
            </w:tcBorders>
            <w:shd w:val="clear" w:color="auto" w:fill="auto"/>
            <w:vAlign w:val="center"/>
            <w:hideMark/>
          </w:tcPr>
          <w:p w14:paraId="7685BE44"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-3,67</w:t>
            </w:r>
          </w:p>
        </w:tc>
      </w:tr>
      <w:tr w:rsidR="00B87B5C" w:rsidRPr="00B87B5C" w14:paraId="400D9939" w14:textId="77777777" w:rsidTr="00396FF5">
        <w:trPr>
          <w:trHeight w:val="315"/>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17A3A3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Bedarbių skaičius laikotarpio pabaigoje</w:t>
            </w:r>
          </w:p>
        </w:tc>
        <w:tc>
          <w:tcPr>
            <w:tcW w:w="992" w:type="dxa"/>
            <w:tcBorders>
              <w:top w:val="nil"/>
              <w:left w:val="nil"/>
              <w:bottom w:val="single" w:sz="4" w:space="0" w:color="auto"/>
              <w:right w:val="single" w:sz="4" w:space="0" w:color="auto"/>
            </w:tcBorders>
            <w:shd w:val="clear" w:color="auto" w:fill="auto"/>
            <w:vAlign w:val="center"/>
            <w:hideMark/>
          </w:tcPr>
          <w:p w14:paraId="7918F625"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2695</w:t>
            </w:r>
          </w:p>
        </w:tc>
        <w:tc>
          <w:tcPr>
            <w:tcW w:w="1134" w:type="dxa"/>
            <w:tcBorders>
              <w:top w:val="nil"/>
              <w:left w:val="nil"/>
              <w:bottom w:val="single" w:sz="4" w:space="0" w:color="auto"/>
              <w:right w:val="single" w:sz="4" w:space="0" w:color="auto"/>
            </w:tcBorders>
            <w:shd w:val="clear" w:color="auto" w:fill="auto"/>
            <w:vAlign w:val="center"/>
            <w:hideMark/>
          </w:tcPr>
          <w:p w14:paraId="4DA7EE70"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2879</w:t>
            </w:r>
          </w:p>
        </w:tc>
        <w:tc>
          <w:tcPr>
            <w:tcW w:w="993" w:type="dxa"/>
            <w:tcBorders>
              <w:top w:val="nil"/>
              <w:left w:val="nil"/>
              <w:bottom w:val="single" w:sz="4" w:space="0" w:color="auto"/>
              <w:right w:val="single" w:sz="4" w:space="0" w:color="auto"/>
            </w:tcBorders>
            <w:shd w:val="clear" w:color="auto" w:fill="auto"/>
            <w:vAlign w:val="center"/>
            <w:hideMark/>
          </w:tcPr>
          <w:p w14:paraId="3E732869"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2906</w:t>
            </w:r>
          </w:p>
        </w:tc>
        <w:tc>
          <w:tcPr>
            <w:tcW w:w="1134" w:type="dxa"/>
            <w:tcBorders>
              <w:top w:val="nil"/>
              <w:left w:val="nil"/>
              <w:bottom w:val="single" w:sz="4" w:space="0" w:color="auto"/>
              <w:right w:val="single" w:sz="4" w:space="0" w:color="auto"/>
            </w:tcBorders>
            <w:shd w:val="clear" w:color="auto" w:fill="auto"/>
            <w:vAlign w:val="center"/>
            <w:hideMark/>
          </w:tcPr>
          <w:p w14:paraId="62E2294C"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4812</w:t>
            </w:r>
          </w:p>
        </w:tc>
        <w:tc>
          <w:tcPr>
            <w:tcW w:w="1275" w:type="dxa"/>
            <w:tcBorders>
              <w:top w:val="nil"/>
              <w:left w:val="nil"/>
              <w:bottom w:val="single" w:sz="4" w:space="0" w:color="auto"/>
              <w:right w:val="single" w:sz="4" w:space="0" w:color="auto"/>
            </w:tcBorders>
            <w:shd w:val="clear" w:color="auto" w:fill="auto"/>
            <w:vAlign w:val="center"/>
            <w:hideMark/>
          </w:tcPr>
          <w:p w14:paraId="19572AB1"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78,55</w:t>
            </w:r>
          </w:p>
        </w:tc>
      </w:tr>
      <w:tr w:rsidR="00B87B5C" w:rsidRPr="00B87B5C" w14:paraId="41CE3483" w14:textId="77777777" w:rsidTr="00396FF5">
        <w:trPr>
          <w:trHeight w:val="1833"/>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C0023" w14:textId="32100CD6"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 xml:space="preserve">Bedarbių nėščių moterų, vaikų motinų </w:t>
            </w:r>
            <w:r w:rsidRPr="00B17438">
              <w:rPr>
                <w:rFonts w:ascii="Times New Roman" w:eastAsia="Times New Roman" w:hAnsi="Times New Roman" w:cs="Times New Roman"/>
                <w:color w:val="000000" w:themeColor="text1"/>
                <w:sz w:val="24"/>
                <w:szCs w:val="24"/>
                <w:lang w:eastAsia="lt-LT"/>
              </w:rPr>
              <w:t>(įmo</w:t>
            </w:r>
            <w:r w:rsidR="00F773E7" w:rsidRPr="00B17438">
              <w:rPr>
                <w:rFonts w:ascii="Times New Roman" w:eastAsia="Times New Roman" w:hAnsi="Times New Roman" w:cs="Times New Roman"/>
                <w:color w:val="000000" w:themeColor="text1"/>
                <w:sz w:val="24"/>
                <w:szCs w:val="24"/>
                <w:lang w:eastAsia="lt-LT"/>
              </w:rPr>
              <w:t>čių</w:t>
            </w:r>
            <w:r w:rsidRPr="00B17438">
              <w:rPr>
                <w:rFonts w:ascii="Times New Roman" w:eastAsia="Times New Roman" w:hAnsi="Times New Roman" w:cs="Times New Roman"/>
                <w:color w:val="000000" w:themeColor="text1"/>
                <w:sz w:val="24"/>
                <w:szCs w:val="24"/>
                <w:lang w:eastAsia="lt-LT"/>
              </w:rPr>
              <w:t>) arba tėvų (įtėvi</w:t>
            </w:r>
            <w:r w:rsidR="00F773E7" w:rsidRPr="00B17438">
              <w:rPr>
                <w:rFonts w:ascii="Times New Roman" w:eastAsia="Times New Roman" w:hAnsi="Times New Roman" w:cs="Times New Roman"/>
                <w:color w:val="000000" w:themeColor="text1"/>
                <w:sz w:val="24"/>
                <w:szCs w:val="24"/>
                <w:lang w:eastAsia="lt-LT"/>
              </w:rPr>
              <w:t>ų</w:t>
            </w:r>
            <w:r w:rsidRPr="00B17438">
              <w:rPr>
                <w:rFonts w:ascii="Times New Roman" w:eastAsia="Times New Roman" w:hAnsi="Times New Roman" w:cs="Times New Roman"/>
                <w:color w:val="000000" w:themeColor="text1"/>
                <w:sz w:val="24"/>
                <w:szCs w:val="24"/>
                <w:lang w:eastAsia="lt-LT"/>
              </w:rPr>
              <w:t xml:space="preserve">), vaiko globėjų, rūpintojų ir asmenų, faktiškai auginančių vaiką (įvaikį) iki </w:t>
            </w:r>
            <w:r w:rsidRPr="00B87B5C">
              <w:rPr>
                <w:rFonts w:ascii="Times New Roman" w:eastAsia="Times New Roman" w:hAnsi="Times New Roman" w:cs="Times New Roman"/>
                <w:color w:val="000000"/>
                <w:sz w:val="24"/>
                <w:szCs w:val="24"/>
                <w:lang w:eastAsia="lt-LT"/>
              </w:rPr>
              <w:t>8 metų arba neįgalų vaiką (įvaikį) iki 18 metų, asmenų, prižiūrinčių sergančius ar neįgalus šeimos narius, skaičius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E3627"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63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503E2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6E0D2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FC667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F3CB62"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82,54</w:t>
            </w:r>
          </w:p>
        </w:tc>
      </w:tr>
      <w:tr w:rsidR="00B87B5C" w:rsidRPr="00B87B5C" w14:paraId="4205F09C" w14:textId="77777777" w:rsidTr="00396FF5">
        <w:trPr>
          <w:trHeight w:val="447"/>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14B2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Grįžusių iš laisvės atėmimo vietų bedarbių skaičius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6BD3AD"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A497DF"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6321F3"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1A3C3E"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8615FA"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-16,67</w:t>
            </w:r>
          </w:p>
        </w:tc>
      </w:tr>
      <w:tr w:rsidR="00B87B5C" w:rsidRPr="00B87B5C" w14:paraId="6B4869A8" w14:textId="77777777" w:rsidTr="00396FF5">
        <w:trPr>
          <w:trHeight w:val="739"/>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C73E0" w14:textId="0BF5DCC9"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17438">
              <w:rPr>
                <w:rFonts w:ascii="Times New Roman" w:eastAsia="Times New Roman" w:hAnsi="Times New Roman" w:cs="Times New Roman"/>
                <w:color w:val="000000" w:themeColor="text1"/>
                <w:sz w:val="24"/>
                <w:szCs w:val="24"/>
                <w:lang w:eastAsia="lt-LT"/>
              </w:rPr>
              <w:t>Turin</w:t>
            </w:r>
            <w:r w:rsidR="00627F21" w:rsidRPr="00B17438">
              <w:rPr>
                <w:rFonts w:ascii="Times New Roman" w:eastAsia="Times New Roman" w:hAnsi="Times New Roman" w:cs="Times New Roman"/>
                <w:color w:val="000000" w:themeColor="text1"/>
                <w:sz w:val="24"/>
                <w:szCs w:val="24"/>
                <w:lang w:eastAsia="lt-LT"/>
              </w:rPr>
              <w:t>čių</w:t>
            </w:r>
            <w:r w:rsidRPr="00B17438">
              <w:rPr>
                <w:rFonts w:ascii="Times New Roman" w:eastAsia="Times New Roman" w:hAnsi="Times New Roman" w:cs="Times New Roman"/>
                <w:color w:val="000000" w:themeColor="text1"/>
                <w:sz w:val="24"/>
                <w:szCs w:val="24"/>
                <w:lang w:eastAsia="lt-LT"/>
              </w:rPr>
              <w:t xml:space="preserve"> pabėgėlio </w:t>
            </w:r>
            <w:r w:rsidRPr="00B87B5C">
              <w:rPr>
                <w:rFonts w:ascii="Times New Roman" w:eastAsia="Times New Roman" w:hAnsi="Times New Roman" w:cs="Times New Roman"/>
                <w:color w:val="000000"/>
                <w:sz w:val="24"/>
                <w:szCs w:val="24"/>
                <w:lang w:eastAsia="lt-LT"/>
              </w:rPr>
              <w:t>statusą ar kuriems suteikta papildoma arba laikinoji apsauga, skaičius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264519"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59923"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040B15F"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18BA9"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3B7BFDD"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185,71</w:t>
            </w:r>
          </w:p>
        </w:tc>
      </w:tr>
      <w:tr w:rsidR="00B87B5C" w:rsidRPr="00B87B5C" w14:paraId="3EA0FF11" w14:textId="77777777" w:rsidTr="00396FF5">
        <w:trPr>
          <w:trHeight w:val="481"/>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40A5348"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Vyresnių nei 40 metų amžiaus bedarbių skaičius</w:t>
            </w:r>
          </w:p>
        </w:tc>
        <w:tc>
          <w:tcPr>
            <w:tcW w:w="992" w:type="dxa"/>
            <w:tcBorders>
              <w:top w:val="nil"/>
              <w:left w:val="nil"/>
              <w:bottom w:val="single" w:sz="4" w:space="0" w:color="auto"/>
              <w:right w:val="single" w:sz="4" w:space="0" w:color="auto"/>
            </w:tcBorders>
            <w:shd w:val="clear" w:color="auto" w:fill="auto"/>
            <w:vAlign w:val="center"/>
            <w:hideMark/>
          </w:tcPr>
          <w:p w14:paraId="2B29D7BC"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X</w:t>
            </w:r>
          </w:p>
        </w:tc>
        <w:tc>
          <w:tcPr>
            <w:tcW w:w="1134" w:type="dxa"/>
            <w:tcBorders>
              <w:top w:val="nil"/>
              <w:left w:val="nil"/>
              <w:bottom w:val="single" w:sz="4" w:space="0" w:color="auto"/>
              <w:right w:val="single" w:sz="4" w:space="0" w:color="auto"/>
            </w:tcBorders>
            <w:shd w:val="clear" w:color="auto" w:fill="auto"/>
            <w:vAlign w:val="center"/>
            <w:hideMark/>
          </w:tcPr>
          <w:p w14:paraId="7F461452"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1988</w:t>
            </w:r>
          </w:p>
        </w:tc>
        <w:tc>
          <w:tcPr>
            <w:tcW w:w="993" w:type="dxa"/>
            <w:tcBorders>
              <w:top w:val="nil"/>
              <w:left w:val="nil"/>
              <w:bottom w:val="single" w:sz="4" w:space="0" w:color="auto"/>
              <w:right w:val="single" w:sz="4" w:space="0" w:color="auto"/>
            </w:tcBorders>
            <w:shd w:val="clear" w:color="auto" w:fill="auto"/>
            <w:vAlign w:val="center"/>
            <w:hideMark/>
          </w:tcPr>
          <w:p w14:paraId="3E868380"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1985</w:t>
            </w:r>
          </w:p>
        </w:tc>
        <w:tc>
          <w:tcPr>
            <w:tcW w:w="1134" w:type="dxa"/>
            <w:tcBorders>
              <w:top w:val="nil"/>
              <w:left w:val="nil"/>
              <w:bottom w:val="single" w:sz="4" w:space="0" w:color="auto"/>
              <w:right w:val="single" w:sz="4" w:space="0" w:color="auto"/>
            </w:tcBorders>
            <w:shd w:val="clear" w:color="auto" w:fill="auto"/>
            <w:vAlign w:val="center"/>
            <w:hideMark/>
          </w:tcPr>
          <w:p w14:paraId="496FAD20"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2782</w:t>
            </w:r>
          </w:p>
        </w:tc>
        <w:tc>
          <w:tcPr>
            <w:tcW w:w="1275" w:type="dxa"/>
            <w:tcBorders>
              <w:top w:val="nil"/>
              <w:left w:val="nil"/>
              <w:bottom w:val="single" w:sz="4" w:space="0" w:color="auto"/>
              <w:right w:val="single" w:sz="4" w:space="0" w:color="auto"/>
            </w:tcBorders>
            <w:shd w:val="clear" w:color="auto" w:fill="auto"/>
            <w:vAlign w:val="center"/>
            <w:hideMark/>
          </w:tcPr>
          <w:p w14:paraId="5C51867B"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X</w:t>
            </w:r>
          </w:p>
        </w:tc>
      </w:tr>
    </w:tbl>
    <w:p w14:paraId="4165F59C" w14:textId="77777777" w:rsidR="00B87B5C" w:rsidRPr="00B87B5C" w:rsidRDefault="00B87B5C" w:rsidP="00B87B5C">
      <w:pPr>
        <w:overflowPunct w:val="0"/>
        <w:spacing w:after="0" w:line="276" w:lineRule="auto"/>
        <w:jc w:val="both"/>
        <w:rPr>
          <w:rFonts w:ascii="Times New Roman" w:eastAsia="Times New Roman" w:hAnsi="Times New Roman" w:cs="Times New Roman"/>
          <w:lang w:eastAsia="lt-LT"/>
        </w:rPr>
      </w:pPr>
      <w:r w:rsidRPr="00B87B5C">
        <w:rPr>
          <w:rFonts w:ascii="Times New Roman" w:eastAsia="Times New Roman" w:hAnsi="Times New Roman" w:cs="Times New Roman"/>
          <w:lang w:eastAsia="lt-LT"/>
        </w:rPr>
        <w:t xml:space="preserve">Šaltiniai: Lietuvos statistikos departamento ir </w:t>
      </w:r>
      <w:r w:rsidRPr="00B87B5C">
        <w:rPr>
          <w:rFonts w:ascii="Times New Roman" w:eastAsia="Calibri" w:hAnsi="Times New Roman" w:cs="Times New Roman"/>
        </w:rPr>
        <w:t>Užimtumo tarnybos Jonavos skyriaus duomenys</w:t>
      </w:r>
      <w:r w:rsidRPr="00B87B5C">
        <w:rPr>
          <w:rFonts w:ascii="Times New Roman" w:eastAsia="Times New Roman" w:hAnsi="Times New Roman" w:cs="Times New Roman"/>
          <w:lang w:eastAsia="lt-LT"/>
        </w:rPr>
        <w:t>.</w:t>
      </w:r>
    </w:p>
    <w:p w14:paraId="7F8C319E" w14:textId="77777777" w:rsidR="00B87B5C" w:rsidRPr="00B87B5C" w:rsidRDefault="00B87B5C" w:rsidP="00B87B5C">
      <w:pPr>
        <w:overflowPunct w:val="0"/>
        <w:spacing w:after="0" w:line="276" w:lineRule="auto"/>
        <w:ind w:firstLine="709"/>
        <w:jc w:val="both"/>
        <w:rPr>
          <w:rFonts w:ascii="Times New Roman" w:hAnsi="Times New Roman"/>
          <w:color w:val="000000"/>
          <w:sz w:val="24"/>
          <w:szCs w:val="24"/>
          <w:lang w:eastAsia="lt-LT"/>
        </w:rPr>
      </w:pPr>
    </w:p>
    <w:p w14:paraId="40587355" w14:textId="77777777" w:rsidR="00B87B5C" w:rsidRPr="00396FF5" w:rsidRDefault="00B87B5C" w:rsidP="00396FF5">
      <w:pPr>
        <w:pStyle w:val="Sraopastraipa"/>
        <w:numPr>
          <w:ilvl w:val="1"/>
          <w:numId w:val="6"/>
        </w:numPr>
        <w:overflowPunct w:val="0"/>
        <w:spacing w:after="0" w:line="276" w:lineRule="auto"/>
        <w:ind w:left="0" w:firstLine="851"/>
        <w:jc w:val="both"/>
        <w:rPr>
          <w:rFonts w:ascii="Times New Roman" w:hAnsi="Times New Roman"/>
          <w:color w:val="000000"/>
          <w:sz w:val="24"/>
          <w:szCs w:val="24"/>
          <w:lang w:eastAsia="lt-LT"/>
        </w:rPr>
      </w:pPr>
      <w:r w:rsidRPr="00396FF5">
        <w:rPr>
          <w:rFonts w:ascii="Times New Roman" w:hAnsi="Times New Roman"/>
          <w:color w:val="000000"/>
          <w:sz w:val="24"/>
          <w:szCs w:val="24"/>
          <w:lang w:eastAsia="lt-LT"/>
        </w:rPr>
        <w:t>Darbo rinkos situacija Jonavos rajono savivaldybėje 2017–2020 metais pateikta 2 lentelėje.</w:t>
      </w:r>
    </w:p>
    <w:p w14:paraId="1C4D6450" w14:textId="77777777" w:rsidR="00C761CA" w:rsidRPr="00C761CA" w:rsidRDefault="00B87B5C" w:rsidP="00C761CA">
      <w:pPr>
        <w:overflowPunct w:val="0"/>
        <w:spacing w:after="0" w:line="276" w:lineRule="auto"/>
        <w:ind w:firstLine="709"/>
        <w:jc w:val="right"/>
        <w:rPr>
          <w:rFonts w:ascii="Times New Roman" w:hAnsi="Times New Roman"/>
          <w:color w:val="000000"/>
          <w:sz w:val="24"/>
          <w:szCs w:val="24"/>
          <w:lang w:eastAsia="lt-LT"/>
        </w:rPr>
      </w:pPr>
      <w:r w:rsidRPr="00B87B5C">
        <w:rPr>
          <w:rFonts w:ascii="Times New Roman" w:hAnsi="Times New Roman"/>
          <w:color w:val="000000"/>
          <w:sz w:val="24"/>
          <w:szCs w:val="24"/>
          <w:lang w:eastAsia="lt-LT"/>
        </w:rPr>
        <w:t>2 lentelė</w:t>
      </w:r>
    </w:p>
    <w:tbl>
      <w:tblPr>
        <w:tblW w:w="9634" w:type="dxa"/>
        <w:tblLook w:val="04A0" w:firstRow="1" w:lastRow="0" w:firstColumn="1" w:lastColumn="0" w:noHBand="0" w:noVBand="1"/>
      </w:tblPr>
      <w:tblGrid>
        <w:gridCol w:w="3681"/>
        <w:gridCol w:w="1134"/>
        <w:gridCol w:w="1134"/>
        <w:gridCol w:w="992"/>
        <w:gridCol w:w="992"/>
        <w:gridCol w:w="1701"/>
      </w:tblGrid>
      <w:tr w:rsidR="00C761CA" w:rsidRPr="00C761CA" w14:paraId="2D9DD67A" w14:textId="77777777" w:rsidTr="00C761CA">
        <w:trPr>
          <w:trHeight w:val="333"/>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00E2222" w14:textId="77777777" w:rsidR="00C761CA" w:rsidRPr="00C761CA" w:rsidRDefault="00C761CA" w:rsidP="00C761CA">
            <w:pPr>
              <w:spacing w:line="240" w:lineRule="auto"/>
              <w:jc w:val="center"/>
              <w:rPr>
                <w:rFonts w:ascii="Times New Roman" w:hAnsi="Times New Roman" w:cs="Times New Roman"/>
                <w:b/>
                <w:color w:val="000000"/>
                <w:sz w:val="24"/>
                <w:szCs w:val="24"/>
                <w:lang w:eastAsia="lt-LT"/>
              </w:rPr>
            </w:pPr>
            <w:r w:rsidRPr="00C761CA">
              <w:rPr>
                <w:rFonts w:ascii="Times New Roman" w:hAnsi="Times New Roman" w:cs="Times New Roman"/>
                <w:b/>
                <w:color w:val="000000"/>
                <w:sz w:val="24"/>
                <w:szCs w:val="24"/>
                <w:lang w:eastAsia="lt-LT"/>
              </w:rPr>
              <w:t>Rodiklis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4060B9" w14:textId="77777777" w:rsidR="00C761CA" w:rsidRPr="00C761CA" w:rsidRDefault="00C761CA" w:rsidP="00C761CA">
            <w:pPr>
              <w:spacing w:line="240" w:lineRule="auto"/>
              <w:jc w:val="center"/>
              <w:rPr>
                <w:rFonts w:ascii="Times New Roman" w:hAnsi="Times New Roman" w:cs="Times New Roman"/>
                <w:b/>
                <w:color w:val="000000"/>
                <w:sz w:val="24"/>
                <w:szCs w:val="24"/>
                <w:lang w:eastAsia="lt-LT"/>
              </w:rPr>
            </w:pPr>
            <w:r w:rsidRPr="00C761CA">
              <w:rPr>
                <w:rFonts w:ascii="Times New Roman" w:hAnsi="Times New Roman" w:cs="Times New Roman"/>
                <w:b/>
                <w:color w:val="000000"/>
                <w:sz w:val="24"/>
                <w:szCs w:val="24"/>
                <w:lang w:eastAsia="lt-LT"/>
              </w:rPr>
              <w:t>2017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CB6209" w14:textId="77777777" w:rsidR="00C761CA" w:rsidRPr="00C761CA" w:rsidRDefault="00C761CA" w:rsidP="00C761CA">
            <w:pPr>
              <w:spacing w:line="240" w:lineRule="auto"/>
              <w:jc w:val="center"/>
              <w:rPr>
                <w:rFonts w:ascii="Times New Roman" w:hAnsi="Times New Roman" w:cs="Times New Roman"/>
                <w:b/>
                <w:color w:val="000000"/>
                <w:sz w:val="24"/>
                <w:szCs w:val="24"/>
                <w:lang w:eastAsia="lt-LT"/>
              </w:rPr>
            </w:pPr>
            <w:r w:rsidRPr="00C761CA">
              <w:rPr>
                <w:rFonts w:ascii="Times New Roman" w:hAnsi="Times New Roman" w:cs="Times New Roman"/>
                <w:b/>
                <w:color w:val="000000"/>
                <w:sz w:val="24"/>
                <w:szCs w:val="24"/>
                <w:lang w:eastAsia="lt-LT"/>
              </w:rPr>
              <w:t>2018</w:t>
            </w:r>
          </w:p>
        </w:tc>
        <w:tc>
          <w:tcPr>
            <w:tcW w:w="992" w:type="dxa"/>
            <w:tcBorders>
              <w:top w:val="single" w:sz="4" w:space="0" w:color="auto"/>
              <w:left w:val="nil"/>
              <w:bottom w:val="single" w:sz="4" w:space="0" w:color="auto"/>
              <w:right w:val="single" w:sz="4" w:space="0" w:color="auto"/>
            </w:tcBorders>
            <w:shd w:val="clear" w:color="auto" w:fill="auto"/>
            <w:vAlign w:val="center"/>
          </w:tcPr>
          <w:p w14:paraId="767CE263" w14:textId="77777777" w:rsidR="00C761CA" w:rsidRPr="00C761CA" w:rsidRDefault="00C761CA" w:rsidP="00C761CA">
            <w:pPr>
              <w:spacing w:line="240" w:lineRule="auto"/>
              <w:jc w:val="center"/>
              <w:rPr>
                <w:rFonts w:ascii="Times New Roman" w:hAnsi="Times New Roman" w:cs="Times New Roman"/>
                <w:b/>
                <w:color w:val="000000"/>
                <w:sz w:val="24"/>
                <w:szCs w:val="24"/>
                <w:lang w:eastAsia="lt-LT"/>
              </w:rPr>
            </w:pPr>
            <w:r w:rsidRPr="00C761CA">
              <w:rPr>
                <w:rFonts w:ascii="Times New Roman" w:hAnsi="Times New Roman" w:cs="Times New Roman"/>
                <w:b/>
                <w:color w:val="000000"/>
                <w:sz w:val="24"/>
                <w:szCs w:val="24"/>
                <w:lang w:eastAsia="lt-LT"/>
              </w:rPr>
              <w:t>2019</w:t>
            </w:r>
          </w:p>
        </w:tc>
        <w:tc>
          <w:tcPr>
            <w:tcW w:w="992" w:type="dxa"/>
            <w:tcBorders>
              <w:top w:val="single" w:sz="4" w:space="0" w:color="auto"/>
              <w:left w:val="nil"/>
              <w:bottom w:val="single" w:sz="4" w:space="0" w:color="auto"/>
              <w:right w:val="single" w:sz="4" w:space="0" w:color="auto"/>
            </w:tcBorders>
            <w:shd w:val="clear" w:color="auto" w:fill="auto"/>
            <w:vAlign w:val="center"/>
          </w:tcPr>
          <w:p w14:paraId="3005D81E" w14:textId="77777777" w:rsidR="00C761CA" w:rsidRPr="00C761CA" w:rsidRDefault="00C761CA" w:rsidP="00C761CA">
            <w:pPr>
              <w:spacing w:line="240" w:lineRule="auto"/>
              <w:jc w:val="center"/>
              <w:rPr>
                <w:rFonts w:ascii="Times New Roman" w:hAnsi="Times New Roman" w:cs="Times New Roman"/>
                <w:b/>
                <w:color w:val="000000"/>
                <w:sz w:val="24"/>
                <w:szCs w:val="24"/>
                <w:lang w:eastAsia="lt-LT"/>
              </w:rPr>
            </w:pPr>
            <w:r w:rsidRPr="00C761CA">
              <w:rPr>
                <w:rFonts w:ascii="Times New Roman" w:hAnsi="Times New Roman" w:cs="Times New Roman"/>
                <w:b/>
                <w:color w:val="000000"/>
                <w:sz w:val="24"/>
                <w:szCs w:val="24"/>
                <w:lang w:eastAsia="lt-LT"/>
              </w:rPr>
              <w:t>2020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40BCF4" w14:textId="77777777" w:rsidR="00C761CA" w:rsidRPr="00C761CA" w:rsidRDefault="00C761CA" w:rsidP="00C761CA">
            <w:pPr>
              <w:spacing w:after="0" w:line="240" w:lineRule="auto"/>
              <w:jc w:val="center"/>
              <w:rPr>
                <w:rFonts w:ascii="Times New Roman" w:eastAsia="Times New Roman" w:hAnsi="Times New Roman" w:cs="Times New Roman"/>
                <w:b/>
                <w:color w:val="000000"/>
                <w:lang w:eastAsia="lt-LT"/>
              </w:rPr>
            </w:pPr>
            <w:r w:rsidRPr="00C761CA">
              <w:rPr>
                <w:rFonts w:ascii="Times New Roman" w:eastAsia="Times New Roman" w:hAnsi="Times New Roman" w:cs="Times New Roman"/>
                <w:b/>
                <w:color w:val="000000"/>
                <w:lang w:eastAsia="lt-LT"/>
              </w:rPr>
              <w:t>Pokytis (proc.) per 3 m.</w:t>
            </w:r>
          </w:p>
        </w:tc>
      </w:tr>
      <w:tr w:rsidR="00C761CA" w:rsidRPr="00B87B5C" w14:paraId="5D01E8EA" w14:textId="77777777" w:rsidTr="00C761CA">
        <w:trPr>
          <w:trHeight w:val="333"/>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1B39C749" w14:textId="77777777" w:rsidR="00C761CA" w:rsidRPr="00B87B5C" w:rsidRDefault="00C761CA" w:rsidP="00FC0D74">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Registruota laisvų darbo vietų</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9F0181" w14:textId="77777777" w:rsidR="00C761CA" w:rsidRPr="00B87B5C" w:rsidRDefault="00C761CA" w:rsidP="00FC0D74">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2853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097E5D" w14:textId="77777777" w:rsidR="00C761CA" w:rsidRPr="00B87B5C" w:rsidRDefault="00C761CA" w:rsidP="00FC0D74">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3338</w:t>
            </w:r>
          </w:p>
        </w:tc>
        <w:tc>
          <w:tcPr>
            <w:tcW w:w="992" w:type="dxa"/>
            <w:tcBorders>
              <w:top w:val="single" w:sz="4" w:space="0" w:color="auto"/>
              <w:left w:val="nil"/>
              <w:bottom w:val="single" w:sz="4" w:space="0" w:color="auto"/>
              <w:right w:val="single" w:sz="4" w:space="0" w:color="auto"/>
            </w:tcBorders>
            <w:shd w:val="clear" w:color="auto" w:fill="auto"/>
            <w:vAlign w:val="center"/>
          </w:tcPr>
          <w:p w14:paraId="7C41A114" w14:textId="77777777" w:rsidR="00C761CA" w:rsidRPr="00B87B5C" w:rsidRDefault="00C761CA" w:rsidP="00FC0D74">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3002</w:t>
            </w:r>
          </w:p>
        </w:tc>
        <w:tc>
          <w:tcPr>
            <w:tcW w:w="992" w:type="dxa"/>
            <w:tcBorders>
              <w:top w:val="single" w:sz="4" w:space="0" w:color="auto"/>
              <w:left w:val="nil"/>
              <w:bottom w:val="single" w:sz="4" w:space="0" w:color="auto"/>
              <w:right w:val="single" w:sz="4" w:space="0" w:color="auto"/>
            </w:tcBorders>
            <w:shd w:val="clear" w:color="auto" w:fill="auto"/>
            <w:vAlign w:val="center"/>
          </w:tcPr>
          <w:p w14:paraId="7CCD80A9" w14:textId="77777777" w:rsidR="00C761CA" w:rsidRPr="00B87B5C" w:rsidRDefault="00C761CA" w:rsidP="00FC0D74">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2807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CDD218" w14:textId="77777777" w:rsidR="00C761CA" w:rsidRPr="00B87B5C" w:rsidRDefault="00C761CA" w:rsidP="00FC0D74">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-1,61</w:t>
            </w:r>
          </w:p>
        </w:tc>
      </w:tr>
      <w:tr w:rsidR="00B87B5C" w:rsidRPr="00B87B5C" w14:paraId="421968C5" w14:textId="77777777" w:rsidTr="00C761CA">
        <w:trPr>
          <w:trHeight w:val="297"/>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2D513F23" w14:textId="77777777" w:rsidR="00B87B5C" w:rsidRPr="00B87B5C" w:rsidRDefault="00B87B5C" w:rsidP="00B87B5C">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Įdarbinta asmenų, iš jų:</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EFEB4C"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2871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228453"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2722</w:t>
            </w:r>
          </w:p>
        </w:tc>
        <w:tc>
          <w:tcPr>
            <w:tcW w:w="992" w:type="dxa"/>
            <w:tcBorders>
              <w:top w:val="single" w:sz="4" w:space="0" w:color="auto"/>
              <w:left w:val="nil"/>
              <w:bottom w:val="single" w:sz="4" w:space="0" w:color="auto"/>
              <w:right w:val="single" w:sz="4" w:space="0" w:color="auto"/>
            </w:tcBorders>
            <w:shd w:val="clear" w:color="auto" w:fill="auto"/>
            <w:vAlign w:val="center"/>
          </w:tcPr>
          <w:p w14:paraId="5A3B2317"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3051</w:t>
            </w:r>
          </w:p>
        </w:tc>
        <w:tc>
          <w:tcPr>
            <w:tcW w:w="992" w:type="dxa"/>
            <w:tcBorders>
              <w:top w:val="single" w:sz="4" w:space="0" w:color="auto"/>
              <w:left w:val="nil"/>
              <w:bottom w:val="single" w:sz="4" w:space="0" w:color="auto"/>
              <w:right w:val="single" w:sz="4" w:space="0" w:color="auto"/>
            </w:tcBorders>
            <w:shd w:val="clear" w:color="auto" w:fill="auto"/>
            <w:vAlign w:val="center"/>
          </w:tcPr>
          <w:p w14:paraId="29BE1960"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2938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E0408D"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2,33</w:t>
            </w:r>
          </w:p>
        </w:tc>
      </w:tr>
      <w:tr w:rsidR="00B87B5C" w:rsidRPr="00B87B5C" w14:paraId="1CE78EFE" w14:textId="77777777" w:rsidTr="00C761CA">
        <w:trPr>
          <w:trHeight w:val="247"/>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3D517AB" w14:textId="77777777" w:rsidR="00B87B5C" w:rsidRPr="00B87B5C" w:rsidRDefault="00B87B5C" w:rsidP="00B87B5C">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 xml:space="preserve">        -nuolatinis darbas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F9ED9E"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2568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1D687E"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2461</w:t>
            </w:r>
          </w:p>
        </w:tc>
        <w:tc>
          <w:tcPr>
            <w:tcW w:w="992" w:type="dxa"/>
            <w:tcBorders>
              <w:top w:val="single" w:sz="4" w:space="0" w:color="auto"/>
              <w:left w:val="nil"/>
              <w:bottom w:val="single" w:sz="4" w:space="0" w:color="auto"/>
              <w:right w:val="single" w:sz="4" w:space="0" w:color="auto"/>
            </w:tcBorders>
            <w:shd w:val="clear" w:color="auto" w:fill="auto"/>
            <w:vAlign w:val="center"/>
          </w:tcPr>
          <w:p w14:paraId="763E760C"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2783</w:t>
            </w:r>
          </w:p>
        </w:tc>
        <w:tc>
          <w:tcPr>
            <w:tcW w:w="992" w:type="dxa"/>
            <w:tcBorders>
              <w:top w:val="single" w:sz="4" w:space="0" w:color="auto"/>
              <w:left w:val="nil"/>
              <w:bottom w:val="single" w:sz="4" w:space="0" w:color="auto"/>
              <w:right w:val="single" w:sz="4" w:space="0" w:color="auto"/>
            </w:tcBorders>
            <w:shd w:val="clear" w:color="auto" w:fill="auto"/>
            <w:vAlign w:val="center"/>
          </w:tcPr>
          <w:p w14:paraId="5543B29E"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2638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282A32"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2,73</w:t>
            </w:r>
          </w:p>
        </w:tc>
      </w:tr>
      <w:tr w:rsidR="00B87B5C" w:rsidRPr="00B87B5C" w14:paraId="2AC73542" w14:textId="77777777" w:rsidTr="00C761CA">
        <w:trPr>
          <w:trHeight w:val="212"/>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A655D0B" w14:textId="77777777" w:rsidR="00B87B5C" w:rsidRPr="00B87B5C" w:rsidRDefault="00B87B5C" w:rsidP="00B87B5C">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 xml:space="preserve">       -terminuotas darbas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AF66BC"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303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04F7F6"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261</w:t>
            </w:r>
          </w:p>
        </w:tc>
        <w:tc>
          <w:tcPr>
            <w:tcW w:w="992" w:type="dxa"/>
            <w:tcBorders>
              <w:top w:val="single" w:sz="4" w:space="0" w:color="auto"/>
              <w:left w:val="nil"/>
              <w:bottom w:val="single" w:sz="4" w:space="0" w:color="auto"/>
              <w:right w:val="single" w:sz="4" w:space="0" w:color="auto"/>
            </w:tcBorders>
            <w:shd w:val="clear" w:color="auto" w:fill="auto"/>
            <w:vAlign w:val="center"/>
          </w:tcPr>
          <w:p w14:paraId="72A98503"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268</w:t>
            </w:r>
          </w:p>
        </w:tc>
        <w:tc>
          <w:tcPr>
            <w:tcW w:w="992" w:type="dxa"/>
            <w:tcBorders>
              <w:top w:val="single" w:sz="4" w:space="0" w:color="auto"/>
              <w:left w:val="nil"/>
              <w:bottom w:val="single" w:sz="4" w:space="0" w:color="auto"/>
              <w:right w:val="single" w:sz="4" w:space="0" w:color="auto"/>
            </w:tcBorders>
            <w:shd w:val="clear" w:color="auto" w:fill="auto"/>
            <w:vAlign w:val="center"/>
          </w:tcPr>
          <w:p w14:paraId="6C60AC9D"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300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CAEBDC"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1,00</w:t>
            </w:r>
          </w:p>
        </w:tc>
      </w:tr>
      <w:tr w:rsidR="00B87B5C" w:rsidRPr="00B87B5C" w14:paraId="087FED42" w14:textId="77777777" w:rsidTr="00C761CA">
        <w:trPr>
          <w:trHeight w:val="304"/>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752F2C1" w14:textId="77777777" w:rsidR="00B87B5C" w:rsidRPr="00B87B5C" w:rsidRDefault="00B87B5C" w:rsidP="00B87B5C">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Bedarbių veikla pagal verslo liudijimą</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379E6C"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1513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C55393"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1466</w:t>
            </w:r>
          </w:p>
        </w:tc>
        <w:tc>
          <w:tcPr>
            <w:tcW w:w="992" w:type="dxa"/>
            <w:tcBorders>
              <w:top w:val="single" w:sz="4" w:space="0" w:color="auto"/>
              <w:left w:val="nil"/>
              <w:bottom w:val="single" w:sz="4" w:space="0" w:color="auto"/>
              <w:right w:val="single" w:sz="4" w:space="0" w:color="auto"/>
            </w:tcBorders>
            <w:shd w:val="clear" w:color="auto" w:fill="auto"/>
            <w:vAlign w:val="center"/>
          </w:tcPr>
          <w:p w14:paraId="01240D0A"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1281</w:t>
            </w:r>
          </w:p>
        </w:tc>
        <w:tc>
          <w:tcPr>
            <w:tcW w:w="992" w:type="dxa"/>
            <w:tcBorders>
              <w:top w:val="single" w:sz="4" w:space="0" w:color="auto"/>
              <w:left w:val="nil"/>
              <w:bottom w:val="single" w:sz="4" w:space="0" w:color="auto"/>
              <w:right w:val="single" w:sz="4" w:space="0" w:color="auto"/>
            </w:tcBorders>
            <w:shd w:val="clear" w:color="auto" w:fill="auto"/>
            <w:vAlign w:val="center"/>
          </w:tcPr>
          <w:p w14:paraId="5F14FBEB"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1531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11448F"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1,18</w:t>
            </w:r>
          </w:p>
        </w:tc>
      </w:tr>
      <w:tr w:rsidR="00B87B5C" w:rsidRPr="00B87B5C" w14:paraId="568889C9" w14:textId="77777777" w:rsidTr="00C761CA">
        <w:trPr>
          <w:trHeight w:val="552"/>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2EBD9F25" w14:textId="77777777" w:rsidR="00B87B5C" w:rsidRPr="00B87B5C" w:rsidRDefault="00B87B5C" w:rsidP="00B87B5C">
            <w:pPr>
              <w:spacing w:line="240" w:lineRule="auto"/>
              <w:jc w:val="both"/>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Aktyvios darbo rinkos politikos priemonės</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8F21B0"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793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0C2F35"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832</w:t>
            </w:r>
          </w:p>
        </w:tc>
        <w:tc>
          <w:tcPr>
            <w:tcW w:w="992" w:type="dxa"/>
            <w:tcBorders>
              <w:top w:val="single" w:sz="4" w:space="0" w:color="auto"/>
              <w:left w:val="nil"/>
              <w:bottom w:val="single" w:sz="4" w:space="0" w:color="auto"/>
              <w:right w:val="single" w:sz="4" w:space="0" w:color="auto"/>
            </w:tcBorders>
            <w:shd w:val="clear" w:color="auto" w:fill="auto"/>
            <w:vAlign w:val="center"/>
          </w:tcPr>
          <w:p w14:paraId="577BEF07"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615</w:t>
            </w:r>
          </w:p>
        </w:tc>
        <w:tc>
          <w:tcPr>
            <w:tcW w:w="992" w:type="dxa"/>
            <w:tcBorders>
              <w:top w:val="single" w:sz="4" w:space="0" w:color="auto"/>
              <w:left w:val="nil"/>
              <w:bottom w:val="single" w:sz="4" w:space="0" w:color="auto"/>
              <w:right w:val="single" w:sz="4" w:space="0" w:color="auto"/>
            </w:tcBorders>
            <w:shd w:val="clear" w:color="auto" w:fill="auto"/>
            <w:vAlign w:val="center"/>
          </w:tcPr>
          <w:p w14:paraId="488DB33D" w14:textId="77777777" w:rsidR="00B87B5C" w:rsidRPr="00B87B5C" w:rsidRDefault="00B87B5C" w:rsidP="00B87B5C">
            <w:pPr>
              <w:spacing w:line="240" w:lineRule="auto"/>
              <w:jc w:val="center"/>
              <w:rPr>
                <w:rFonts w:ascii="Times New Roman" w:hAnsi="Times New Roman" w:cs="Times New Roman"/>
                <w:color w:val="000000"/>
                <w:sz w:val="24"/>
                <w:szCs w:val="24"/>
                <w:lang w:eastAsia="lt-LT"/>
              </w:rPr>
            </w:pPr>
            <w:r w:rsidRPr="00B87B5C">
              <w:rPr>
                <w:rFonts w:ascii="Times New Roman" w:hAnsi="Times New Roman" w:cs="Times New Roman"/>
                <w:color w:val="000000"/>
                <w:sz w:val="24"/>
                <w:szCs w:val="24"/>
                <w:lang w:eastAsia="lt-LT"/>
              </w:rPr>
              <w:t>445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2200E0" w14:textId="77777777" w:rsidR="00B87B5C" w:rsidRPr="00B87B5C" w:rsidRDefault="00B87B5C" w:rsidP="00B87B5C">
            <w:pPr>
              <w:spacing w:after="0" w:line="240" w:lineRule="auto"/>
              <w:jc w:val="center"/>
              <w:rPr>
                <w:rFonts w:ascii="Times New Roman" w:eastAsia="Times New Roman" w:hAnsi="Times New Roman" w:cs="Times New Roman"/>
                <w:color w:val="000000"/>
                <w:lang w:eastAsia="lt-LT"/>
              </w:rPr>
            </w:pPr>
            <w:r w:rsidRPr="00B87B5C">
              <w:rPr>
                <w:rFonts w:ascii="Times New Roman" w:eastAsia="Times New Roman" w:hAnsi="Times New Roman" w:cs="Times New Roman"/>
                <w:color w:val="000000"/>
                <w:lang w:eastAsia="lt-LT"/>
              </w:rPr>
              <w:t>-43,88</w:t>
            </w:r>
          </w:p>
        </w:tc>
      </w:tr>
    </w:tbl>
    <w:p w14:paraId="4F1AB9F6" w14:textId="4813690C" w:rsidR="00B87B5C" w:rsidRPr="00B87B5C" w:rsidRDefault="00B87B5C" w:rsidP="00B87B5C">
      <w:pPr>
        <w:overflowPunct w:val="0"/>
        <w:spacing w:after="0" w:line="276" w:lineRule="auto"/>
        <w:jc w:val="both"/>
        <w:rPr>
          <w:rFonts w:ascii="Times New Roman" w:eastAsia="Times New Roman" w:hAnsi="Times New Roman" w:cs="Times New Roman"/>
          <w:lang w:eastAsia="lt-LT"/>
        </w:rPr>
      </w:pPr>
      <w:r w:rsidRPr="00B87B5C">
        <w:rPr>
          <w:rFonts w:ascii="Times New Roman" w:eastAsia="Times New Roman" w:hAnsi="Times New Roman" w:cs="Times New Roman"/>
          <w:lang w:eastAsia="lt-LT"/>
        </w:rPr>
        <w:t>Šaltinis</w:t>
      </w:r>
      <w:r w:rsidR="00627F21">
        <w:rPr>
          <w:rFonts w:ascii="Times New Roman" w:eastAsia="Times New Roman" w:hAnsi="Times New Roman" w:cs="Times New Roman"/>
          <w:lang w:eastAsia="lt-LT"/>
        </w:rPr>
        <w:t xml:space="preserve"> ‒</w:t>
      </w:r>
      <w:r w:rsidRPr="00B87B5C">
        <w:rPr>
          <w:rFonts w:ascii="Times New Roman" w:eastAsia="Times New Roman" w:hAnsi="Times New Roman" w:cs="Times New Roman"/>
          <w:lang w:eastAsia="lt-LT"/>
        </w:rPr>
        <w:t xml:space="preserve"> </w:t>
      </w:r>
      <w:r w:rsidRPr="00B87B5C">
        <w:rPr>
          <w:rFonts w:ascii="Times New Roman" w:eastAsia="Calibri" w:hAnsi="Times New Roman" w:cs="Times New Roman"/>
        </w:rPr>
        <w:t>Užimtumo tarnybos Jonavos skyriaus duomenys</w:t>
      </w:r>
      <w:r w:rsidRPr="00B87B5C">
        <w:rPr>
          <w:rFonts w:ascii="Times New Roman" w:eastAsia="Times New Roman" w:hAnsi="Times New Roman" w:cs="Times New Roman"/>
          <w:lang w:eastAsia="lt-LT"/>
        </w:rPr>
        <w:t>.</w:t>
      </w:r>
    </w:p>
    <w:p w14:paraId="4F5CF951" w14:textId="77777777" w:rsidR="00B87B5C" w:rsidRPr="00B87B5C" w:rsidRDefault="00B87B5C" w:rsidP="00B87B5C">
      <w:pPr>
        <w:overflowPunct w:val="0"/>
        <w:spacing w:after="0" w:line="276" w:lineRule="auto"/>
        <w:jc w:val="both"/>
        <w:rPr>
          <w:rFonts w:ascii="Times New Roman" w:eastAsia="Times New Roman" w:hAnsi="Times New Roman" w:cs="Times New Roman"/>
          <w:sz w:val="24"/>
          <w:szCs w:val="24"/>
          <w:lang w:eastAsia="lt-LT"/>
        </w:rPr>
      </w:pPr>
    </w:p>
    <w:p w14:paraId="3CD5884B" w14:textId="77777777" w:rsidR="00B87B5C" w:rsidRPr="00396FF5" w:rsidRDefault="00B87B5C" w:rsidP="00396FF5">
      <w:pPr>
        <w:pStyle w:val="Sraopastraipa"/>
        <w:numPr>
          <w:ilvl w:val="1"/>
          <w:numId w:val="6"/>
        </w:numPr>
        <w:overflowPunct w:val="0"/>
        <w:spacing w:after="0" w:line="276" w:lineRule="auto"/>
        <w:ind w:left="0" w:firstLine="851"/>
        <w:jc w:val="both"/>
        <w:rPr>
          <w:rFonts w:ascii="Times New Roman" w:eastAsia="Times New Roman" w:hAnsi="Times New Roman" w:cs="Times New Roman"/>
          <w:sz w:val="24"/>
          <w:szCs w:val="24"/>
          <w:lang w:eastAsia="lt-LT"/>
        </w:rPr>
      </w:pPr>
      <w:r w:rsidRPr="00396FF5">
        <w:rPr>
          <w:rFonts w:ascii="Times New Roman" w:eastAsia="Times New Roman" w:hAnsi="Times New Roman" w:cs="Times New Roman"/>
          <w:sz w:val="24"/>
          <w:szCs w:val="24"/>
          <w:lang w:eastAsia="lt-LT"/>
        </w:rPr>
        <w:t>Bedarbių pasiskirstymas pagal seniūnijas proc. 2017 – 2020 m. pateiktas 3 lentelėje.</w:t>
      </w:r>
    </w:p>
    <w:p w14:paraId="66DA865A" w14:textId="74EA4B9C" w:rsidR="00B87B5C" w:rsidRPr="00B87B5C" w:rsidRDefault="00B87B5C" w:rsidP="00B87B5C">
      <w:pPr>
        <w:overflowPunct w:val="0"/>
        <w:spacing w:after="0" w:line="276" w:lineRule="auto"/>
        <w:jc w:val="right"/>
        <w:rPr>
          <w:rFonts w:ascii="Times New Roman" w:eastAsia="Times New Roman" w:hAnsi="Times New Roman" w:cs="Times New Roman"/>
          <w:sz w:val="24"/>
          <w:szCs w:val="24"/>
          <w:lang w:eastAsia="lt-LT"/>
        </w:rPr>
      </w:pPr>
      <w:r w:rsidRPr="00B87B5C">
        <w:rPr>
          <w:rFonts w:ascii="Times New Roman" w:eastAsia="Times New Roman" w:hAnsi="Times New Roman" w:cs="Times New Roman"/>
          <w:sz w:val="24"/>
          <w:szCs w:val="24"/>
          <w:lang w:eastAsia="lt-LT"/>
        </w:rPr>
        <w:t>3 lentelė</w:t>
      </w:r>
    </w:p>
    <w:tbl>
      <w:tblPr>
        <w:tblW w:w="9720" w:type="dxa"/>
        <w:tblLook w:val="04A0" w:firstRow="1" w:lastRow="0" w:firstColumn="1" w:lastColumn="0" w:noHBand="0" w:noVBand="1"/>
      </w:tblPr>
      <w:tblGrid>
        <w:gridCol w:w="2020"/>
        <w:gridCol w:w="1540"/>
        <w:gridCol w:w="1540"/>
        <w:gridCol w:w="1540"/>
        <w:gridCol w:w="1540"/>
        <w:gridCol w:w="1540"/>
      </w:tblGrid>
      <w:tr w:rsidR="00B87B5C" w:rsidRPr="00B87B5C" w14:paraId="12C74AB4" w14:textId="77777777" w:rsidTr="00396FF5">
        <w:trPr>
          <w:trHeight w:val="300"/>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1141E" w14:textId="77777777" w:rsidR="00B87B5C" w:rsidRPr="00B87B5C" w:rsidRDefault="00B87B5C" w:rsidP="00B87B5C">
            <w:pPr>
              <w:spacing w:after="0" w:line="240" w:lineRule="auto"/>
              <w:jc w:val="both"/>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Seniūnija</w:t>
            </w:r>
          </w:p>
        </w:tc>
        <w:tc>
          <w:tcPr>
            <w:tcW w:w="7700" w:type="dxa"/>
            <w:gridSpan w:val="5"/>
            <w:tcBorders>
              <w:top w:val="single" w:sz="4" w:space="0" w:color="auto"/>
              <w:left w:val="nil"/>
              <w:bottom w:val="single" w:sz="4" w:space="0" w:color="auto"/>
              <w:right w:val="single" w:sz="4" w:space="0" w:color="000000"/>
            </w:tcBorders>
            <w:shd w:val="clear" w:color="auto" w:fill="auto"/>
            <w:vAlign w:val="center"/>
            <w:hideMark/>
          </w:tcPr>
          <w:p w14:paraId="6F4DB28A" w14:textId="77777777" w:rsidR="00B87B5C" w:rsidRPr="00B87B5C" w:rsidRDefault="00B87B5C" w:rsidP="00B87B5C">
            <w:pPr>
              <w:spacing w:after="0" w:line="240" w:lineRule="auto"/>
              <w:jc w:val="both"/>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Bedarbių procentas nuo darbingo amžiaus gyventojų</w:t>
            </w:r>
          </w:p>
        </w:tc>
      </w:tr>
      <w:tr w:rsidR="00B87B5C" w:rsidRPr="00B87B5C" w14:paraId="6C00F4DB" w14:textId="77777777" w:rsidTr="00396FF5">
        <w:trPr>
          <w:trHeight w:val="945"/>
        </w:trPr>
        <w:tc>
          <w:tcPr>
            <w:tcW w:w="2020" w:type="dxa"/>
            <w:vMerge/>
            <w:tcBorders>
              <w:top w:val="single" w:sz="4" w:space="0" w:color="auto"/>
              <w:left w:val="single" w:sz="4" w:space="0" w:color="auto"/>
              <w:bottom w:val="single" w:sz="4" w:space="0" w:color="auto"/>
              <w:right w:val="single" w:sz="4" w:space="0" w:color="auto"/>
            </w:tcBorders>
            <w:vAlign w:val="center"/>
            <w:hideMark/>
          </w:tcPr>
          <w:p w14:paraId="02898488" w14:textId="77777777" w:rsidR="00B87B5C" w:rsidRPr="00B87B5C" w:rsidRDefault="00B87B5C" w:rsidP="00B87B5C">
            <w:pPr>
              <w:spacing w:after="0" w:line="240" w:lineRule="auto"/>
              <w:rPr>
                <w:rFonts w:ascii="Times New Roman" w:eastAsia="Times New Roman" w:hAnsi="Times New Roman" w:cs="Times New Roman"/>
                <w:b/>
                <w:bCs/>
                <w:color w:val="000000"/>
                <w:sz w:val="24"/>
                <w:szCs w:val="24"/>
                <w:lang w:eastAsia="lt-LT"/>
              </w:rPr>
            </w:pPr>
          </w:p>
        </w:tc>
        <w:tc>
          <w:tcPr>
            <w:tcW w:w="1540" w:type="dxa"/>
            <w:tcBorders>
              <w:top w:val="nil"/>
              <w:left w:val="nil"/>
              <w:bottom w:val="single" w:sz="4" w:space="0" w:color="auto"/>
              <w:right w:val="single" w:sz="4" w:space="0" w:color="auto"/>
            </w:tcBorders>
            <w:shd w:val="clear" w:color="auto" w:fill="auto"/>
            <w:vAlign w:val="center"/>
            <w:hideMark/>
          </w:tcPr>
          <w:p w14:paraId="70ADFE2A"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2017 12 31</w:t>
            </w:r>
          </w:p>
        </w:tc>
        <w:tc>
          <w:tcPr>
            <w:tcW w:w="1540" w:type="dxa"/>
            <w:tcBorders>
              <w:top w:val="nil"/>
              <w:left w:val="nil"/>
              <w:bottom w:val="single" w:sz="4" w:space="0" w:color="auto"/>
              <w:right w:val="single" w:sz="4" w:space="0" w:color="auto"/>
            </w:tcBorders>
            <w:shd w:val="clear" w:color="auto" w:fill="auto"/>
            <w:vAlign w:val="center"/>
            <w:hideMark/>
          </w:tcPr>
          <w:p w14:paraId="5DFC8A45"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2018 12 31</w:t>
            </w:r>
          </w:p>
        </w:tc>
        <w:tc>
          <w:tcPr>
            <w:tcW w:w="1540" w:type="dxa"/>
            <w:tcBorders>
              <w:top w:val="nil"/>
              <w:left w:val="nil"/>
              <w:bottom w:val="single" w:sz="4" w:space="0" w:color="auto"/>
              <w:right w:val="single" w:sz="4" w:space="0" w:color="auto"/>
            </w:tcBorders>
            <w:shd w:val="clear" w:color="auto" w:fill="auto"/>
            <w:vAlign w:val="center"/>
            <w:hideMark/>
          </w:tcPr>
          <w:p w14:paraId="3C5150F5"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2019 12 31</w:t>
            </w:r>
          </w:p>
        </w:tc>
        <w:tc>
          <w:tcPr>
            <w:tcW w:w="1540" w:type="dxa"/>
            <w:tcBorders>
              <w:top w:val="nil"/>
              <w:left w:val="nil"/>
              <w:bottom w:val="single" w:sz="4" w:space="0" w:color="auto"/>
              <w:right w:val="single" w:sz="4" w:space="0" w:color="auto"/>
            </w:tcBorders>
            <w:shd w:val="clear" w:color="auto" w:fill="auto"/>
            <w:vAlign w:val="center"/>
            <w:hideMark/>
          </w:tcPr>
          <w:p w14:paraId="169BA352"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2020 12 31</w:t>
            </w:r>
          </w:p>
        </w:tc>
        <w:tc>
          <w:tcPr>
            <w:tcW w:w="1540" w:type="dxa"/>
            <w:tcBorders>
              <w:top w:val="nil"/>
              <w:left w:val="nil"/>
              <w:bottom w:val="single" w:sz="4" w:space="0" w:color="auto"/>
              <w:right w:val="single" w:sz="4" w:space="0" w:color="auto"/>
            </w:tcBorders>
            <w:shd w:val="clear" w:color="auto" w:fill="auto"/>
            <w:vAlign w:val="center"/>
            <w:hideMark/>
          </w:tcPr>
          <w:p w14:paraId="6BD52BDF"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Pokytis (proc. punkto) per 3 m.</w:t>
            </w:r>
          </w:p>
        </w:tc>
      </w:tr>
      <w:tr w:rsidR="00B87B5C" w:rsidRPr="00B87B5C" w14:paraId="03F6E85A"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BBE76A8"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Bukonių</w:t>
            </w:r>
          </w:p>
        </w:tc>
        <w:tc>
          <w:tcPr>
            <w:tcW w:w="1540" w:type="dxa"/>
            <w:tcBorders>
              <w:top w:val="nil"/>
              <w:left w:val="nil"/>
              <w:bottom w:val="single" w:sz="4" w:space="0" w:color="auto"/>
              <w:right w:val="single" w:sz="4" w:space="0" w:color="auto"/>
            </w:tcBorders>
            <w:shd w:val="clear" w:color="auto" w:fill="auto"/>
            <w:vAlign w:val="center"/>
            <w:hideMark/>
          </w:tcPr>
          <w:p w14:paraId="54DB0A0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9,9</w:t>
            </w:r>
          </w:p>
        </w:tc>
        <w:tc>
          <w:tcPr>
            <w:tcW w:w="1540" w:type="dxa"/>
            <w:tcBorders>
              <w:top w:val="nil"/>
              <w:left w:val="nil"/>
              <w:bottom w:val="single" w:sz="4" w:space="0" w:color="auto"/>
              <w:right w:val="single" w:sz="4" w:space="0" w:color="auto"/>
            </w:tcBorders>
            <w:shd w:val="clear" w:color="auto" w:fill="auto"/>
            <w:vAlign w:val="center"/>
            <w:hideMark/>
          </w:tcPr>
          <w:p w14:paraId="721CD09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11,9</w:t>
            </w:r>
          </w:p>
        </w:tc>
        <w:tc>
          <w:tcPr>
            <w:tcW w:w="1540" w:type="dxa"/>
            <w:tcBorders>
              <w:top w:val="nil"/>
              <w:left w:val="nil"/>
              <w:bottom w:val="single" w:sz="4" w:space="0" w:color="auto"/>
              <w:right w:val="single" w:sz="4" w:space="0" w:color="auto"/>
            </w:tcBorders>
            <w:shd w:val="clear" w:color="auto" w:fill="auto"/>
            <w:vAlign w:val="center"/>
            <w:hideMark/>
          </w:tcPr>
          <w:p w14:paraId="567BEC9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11,3</w:t>
            </w:r>
          </w:p>
        </w:tc>
        <w:tc>
          <w:tcPr>
            <w:tcW w:w="1540" w:type="dxa"/>
            <w:tcBorders>
              <w:top w:val="nil"/>
              <w:left w:val="nil"/>
              <w:bottom w:val="single" w:sz="4" w:space="0" w:color="auto"/>
              <w:right w:val="single" w:sz="4" w:space="0" w:color="auto"/>
            </w:tcBorders>
            <w:shd w:val="clear" w:color="auto" w:fill="auto"/>
            <w:vAlign w:val="center"/>
            <w:hideMark/>
          </w:tcPr>
          <w:p w14:paraId="6B30BA91"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17,1</w:t>
            </w:r>
          </w:p>
        </w:tc>
        <w:tc>
          <w:tcPr>
            <w:tcW w:w="1540" w:type="dxa"/>
            <w:tcBorders>
              <w:top w:val="nil"/>
              <w:left w:val="nil"/>
              <w:bottom w:val="single" w:sz="4" w:space="0" w:color="auto"/>
              <w:right w:val="single" w:sz="4" w:space="0" w:color="auto"/>
            </w:tcBorders>
            <w:shd w:val="clear" w:color="auto" w:fill="auto"/>
            <w:vAlign w:val="center"/>
            <w:hideMark/>
          </w:tcPr>
          <w:p w14:paraId="477238B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7,2</w:t>
            </w:r>
          </w:p>
        </w:tc>
      </w:tr>
      <w:tr w:rsidR="00B87B5C" w:rsidRPr="00B87B5C" w14:paraId="4385D83C"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23C81B0"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Šveicarijos</w:t>
            </w:r>
          </w:p>
        </w:tc>
        <w:tc>
          <w:tcPr>
            <w:tcW w:w="1540" w:type="dxa"/>
            <w:tcBorders>
              <w:top w:val="nil"/>
              <w:left w:val="nil"/>
              <w:bottom w:val="single" w:sz="4" w:space="0" w:color="auto"/>
              <w:right w:val="single" w:sz="4" w:space="0" w:color="auto"/>
            </w:tcBorders>
            <w:shd w:val="clear" w:color="auto" w:fill="auto"/>
            <w:vAlign w:val="center"/>
            <w:hideMark/>
          </w:tcPr>
          <w:p w14:paraId="5648113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10,7</w:t>
            </w:r>
          </w:p>
        </w:tc>
        <w:tc>
          <w:tcPr>
            <w:tcW w:w="1540" w:type="dxa"/>
            <w:tcBorders>
              <w:top w:val="nil"/>
              <w:left w:val="nil"/>
              <w:bottom w:val="single" w:sz="4" w:space="0" w:color="auto"/>
              <w:right w:val="single" w:sz="4" w:space="0" w:color="auto"/>
            </w:tcBorders>
            <w:shd w:val="clear" w:color="auto" w:fill="auto"/>
            <w:vAlign w:val="center"/>
            <w:hideMark/>
          </w:tcPr>
          <w:p w14:paraId="25C9EB8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w:t>
            </w:r>
          </w:p>
        </w:tc>
        <w:tc>
          <w:tcPr>
            <w:tcW w:w="1540" w:type="dxa"/>
            <w:tcBorders>
              <w:top w:val="nil"/>
              <w:left w:val="nil"/>
              <w:bottom w:val="single" w:sz="4" w:space="0" w:color="auto"/>
              <w:right w:val="single" w:sz="4" w:space="0" w:color="auto"/>
            </w:tcBorders>
            <w:shd w:val="clear" w:color="auto" w:fill="auto"/>
            <w:vAlign w:val="center"/>
            <w:hideMark/>
          </w:tcPr>
          <w:p w14:paraId="4E5DBE36"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12,1</w:t>
            </w:r>
          </w:p>
        </w:tc>
        <w:tc>
          <w:tcPr>
            <w:tcW w:w="1540" w:type="dxa"/>
            <w:tcBorders>
              <w:top w:val="nil"/>
              <w:left w:val="nil"/>
              <w:bottom w:val="single" w:sz="4" w:space="0" w:color="auto"/>
              <w:right w:val="single" w:sz="4" w:space="0" w:color="auto"/>
            </w:tcBorders>
            <w:shd w:val="clear" w:color="auto" w:fill="auto"/>
            <w:vAlign w:val="center"/>
            <w:hideMark/>
          </w:tcPr>
          <w:p w14:paraId="7D56F67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18,7</w:t>
            </w:r>
          </w:p>
        </w:tc>
        <w:tc>
          <w:tcPr>
            <w:tcW w:w="1540" w:type="dxa"/>
            <w:tcBorders>
              <w:top w:val="nil"/>
              <w:left w:val="nil"/>
              <w:bottom w:val="single" w:sz="4" w:space="0" w:color="auto"/>
              <w:right w:val="single" w:sz="4" w:space="0" w:color="auto"/>
            </w:tcBorders>
            <w:shd w:val="clear" w:color="auto" w:fill="auto"/>
            <w:vAlign w:val="center"/>
            <w:hideMark/>
          </w:tcPr>
          <w:p w14:paraId="0C3AB6D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w:t>
            </w:r>
          </w:p>
        </w:tc>
      </w:tr>
      <w:tr w:rsidR="00B87B5C" w:rsidRPr="00B87B5C" w14:paraId="002B3ED3"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0C54620"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Jonavos miesto</w:t>
            </w:r>
          </w:p>
        </w:tc>
        <w:tc>
          <w:tcPr>
            <w:tcW w:w="1540" w:type="dxa"/>
            <w:tcBorders>
              <w:top w:val="nil"/>
              <w:left w:val="nil"/>
              <w:bottom w:val="single" w:sz="4" w:space="0" w:color="auto"/>
              <w:right w:val="single" w:sz="4" w:space="0" w:color="auto"/>
            </w:tcBorders>
            <w:shd w:val="clear" w:color="auto" w:fill="auto"/>
            <w:vAlign w:val="center"/>
            <w:hideMark/>
          </w:tcPr>
          <w:p w14:paraId="2B1FE25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7,9</w:t>
            </w:r>
          </w:p>
        </w:tc>
        <w:tc>
          <w:tcPr>
            <w:tcW w:w="1540" w:type="dxa"/>
            <w:tcBorders>
              <w:top w:val="nil"/>
              <w:left w:val="nil"/>
              <w:bottom w:val="single" w:sz="4" w:space="0" w:color="auto"/>
              <w:right w:val="single" w:sz="4" w:space="0" w:color="auto"/>
            </w:tcBorders>
            <w:shd w:val="clear" w:color="auto" w:fill="auto"/>
            <w:vAlign w:val="center"/>
            <w:hideMark/>
          </w:tcPr>
          <w:p w14:paraId="0139E2BF"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8,4</w:t>
            </w:r>
          </w:p>
        </w:tc>
        <w:tc>
          <w:tcPr>
            <w:tcW w:w="1540" w:type="dxa"/>
            <w:tcBorders>
              <w:top w:val="nil"/>
              <w:left w:val="nil"/>
              <w:bottom w:val="single" w:sz="4" w:space="0" w:color="auto"/>
              <w:right w:val="single" w:sz="4" w:space="0" w:color="auto"/>
            </w:tcBorders>
            <w:shd w:val="clear" w:color="auto" w:fill="auto"/>
            <w:vAlign w:val="center"/>
            <w:hideMark/>
          </w:tcPr>
          <w:p w14:paraId="24BC638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8,5</w:t>
            </w:r>
          </w:p>
        </w:tc>
        <w:tc>
          <w:tcPr>
            <w:tcW w:w="1540" w:type="dxa"/>
            <w:tcBorders>
              <w:top w:val="nil"/>
              <w:left w:val="nil"/>
              <w:bottom w:val="single" w:sz="4" w:space="0" w:color="auto"/>
              <w:right w:val="single" w:sz="4" w:space="0" w:color="auto"/>
            </w:tcBorders>
            <w:shd w:val="clear" w:color="auto" w:fill="auto"/>
            <w:vAlign w:val="center"/>
            <w:hideMark/>
          </w:tcPr>
          <w:p w14:paraId="6A434C0F"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15,2</w:t>
            </w:r>
          </w:p>
        </w:tc>
        <w:tc>
          <w:tcPr>
            <w:tcW w:w="1540" w:type="dxa"/>
            <w:tcBorders>
              <w:top w:val="nil"/>
              <w:left w:val="nil"/>
              <w:bottom w:val="single" w:sz="4" w:space="0" w:color="auto"/>
              <w:right w:val="single" w:sz="4" w:space="0" w:color="auto"/>
            </w:tcBorders>
            <w:shd w:val="clear" w:color="auto" w:fill="auto"/>
            <w:vAlign w:val="center"/>
            <w:hideMark/>
          </w:tcPr>
          <w:p w14:paraId="32C9BB8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7,3</w:t>
            </w:r>
          </w:p>
        </w:tc>
      </w:tr>
      <w:tr w:rsidR="00B87B5C" w:rsidRPr="00B87B5C" w14:paraId="4A8129BD"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615DAE7"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Kulvos</w:t>
            </w:r>
          </w:p>
        </w:tc>
        <w:tc>
          <w:tcPr>
            <w:tcW w:w="1540" w:type="dxa"/>
            <w:tcBorders>
              <w:top w:val="nil"/>
              <w:left w:val="nil"/>
              <w:bottom w:val="single" w:sz="4" w:space="0" w:color="auto"/>
              <w:right w:val="single" w:sz="4" w:space="0" w:color="auto"/>
            </w:tcBorders>
            <w:shd w:val="clear" w:color="auto" w:fill="auto"/>
            <w:vAlign w:val="center"/>
            <w:hideMark/>
          </w:tcPr>
          <w:p w14:paraId="5F7B96E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10,3</w:t>
            </w:r>
          </w:p>
        </w:tc>
        <w:tc>
          <w:tcPr>
            <w:tcW w:w="1540" w:type="dxa"/>
            <w:tcBorders>
              <w:top w:val="nil"/>
              <w:left w:val="nil"/>
              <w:bottom w:val="single" w:sz="4" w:space="0" w:color="auto"/>
              <w:right w:val="single" w:sz="4" w:space="0" w:color="auto"/>
            </w:tcBorders>
            <w:shd w:val="clear" w:color="auto" w:fill="auto"/>
            <w:vAlign w:val="center"/>
            <w:hideMark/>
          </w:tcPr>
          <w:p w14:paraId="2357F81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10,2</w:t>
            </w:r>
          </w:p>
        </w:tc>
        <w:tc>
          <w:tcPr>
            <w:tcW w:w="1540" w:type="dxa"/>
            <w:tcBorders>
              <w:top w:val="nil"/>
              <w:left w:val="nil"/>
              <w:bottom w:val="single" w:sz="4" w:space="0" w:color="auto"/>
              <w:right w:val="single" w:sz="4" w:space="0" w:color="auto"/>
            </w:tcBorders>
            <w:shd w:val="clear" w:color="auto" w:fill="auto"/>
            <w:vAlign w:val="center"/>
            <w:hideMark/>
          </w:tcPr>
          <w:p w14:paraId="00D602F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10,5</w:t>
            </w:r>
          </w:p>
        </w:tc>
        <w:tc>
          <w:tcPr>
            <w:tcW w:w="1540" w:type="dxa"/>
            <w:tcBorders>
              <w:top w:val="nil"/>
              <w:left w:val="nil"/>
              <w:bottom w:val="single" w:sz="4" w:space="0" w:color="auto"/>
              <w:right w:val="single" w:sz="4" w:space="0" w:color="auto"/>
            </w:tcBorders>
            <w:shd w:val="clear" w:color="auto" w:fill="auto"/>
            <w:vAlign w:val="center"/>
            <w:hideMark/>
          </w:tcPr>
          <w:p w14:paraId="2D3CB1C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16,5</w:t>
            </w:r>
          </w:p>
        </w:tc>
        <w:tc>
          <w:tcPr>
            <w:tcW w:w="1540" w:type="dxa"/>
            <w:tcBorders>
              <w:top w:val="nil"/>
              <w:left w:val="nil"/>
              <w:bottom w:val="single" w:sz="4" w:space="0" w:color="auto"/>
              <w:right w:val="single" w:sz="4" w:space="0" w:color="auto"/>
            </w:tcBorders>
            <w:shd w:val="clear" w:color="auto" w:fill="auto"/>
            <w:vAlign w:val="center"/>
            <w:hideMark/>
          </w:tcPr>
          <w:p w14:paraId="0C7DA07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6,2</w:t>
            </w:r>
          </w:p>
        </w:tc>
      </w:tr>
      <w:tr w:rsidR="00B87B5C" w:rsidRPr="00B87B5C" w14:paraId="15B0837A"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82B2491"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Ruklos</w:t>
            </w:r>
          </w:p>
        </w:tc>
        <w:tc>
          <w:tcPr>
            <w:tcW w:w="1540" w:type="dxa"/>
            <w:tcBorders>
              <w:top w:val="nil"/>
              <w:left w:val="nil"/>
              <w:bottom w:val="single" w:sz="4" w:space="0" w:color="auto"/>
              <w:right w:val="single" w:sz="4" w:space="0" w:color="auto"/>
            </w:tcBorders>
            <w:shd w:val="clear" w:color="auto" w:fill="auto"/>
            <w:vAlign w:val="center"/>
            <w:hideMark/>
          </w:tcPr>
          <w:p w14:paraId="0A26BC3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15,3</w:t>
            </w:r>
          </w:p>
        </w:tc>
        <w:tc>
          <w:tcPr>
            <w:tcW w:w="1540" w:type="dxa"/>
            <w:tcBorders>
              <w:top w:val="nil"/>
              <w:left w:val="nil"/>
              <w:bottom w:val="single" w:sz="4" w:space="0" w:color="auto"/>
              <w:right w:val="single" w:sz="4" w:space="0" w:color="auto"/>
            </w:tcBorders>
            <w:shd w:val="clear" w:color="auto" w:fill="auto"/>
            <w:vAlign w:val="center"/>
            <w:hideMark/>
          </w:tcPr>
          <w:p w14:paraId="0B0F9F9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17,4</w:t>
            </w:r>
          </w:p>
        </w:tc>
        <w:tc>
          <w:tcPr>
            <w:tcW w:w="1540" w:type="dxa"/>
            <w:tcBorders>
              <w:top w:val="nil"/>
              <w:left w:val="nil"/>
              <w:bottom w:val="single" w:sz="4" w:space="0" w:color="auto"/>
              <w:right w:val="single" w:sz="4" w:space="0" w:color="auto"/>
            </w:tcBorders>
            <w:shd w:val="clear" w:color="auto" w:fill="auto"/>
            <w:vAlign w:val="center"/>
            <w:hideMark/>
          </w:tcPr>
          <w:p w14:paraId="716B19C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20,4</w:t>
            </w:r>
          </w:p>
        </w:tc>
        <w:tc>
          <w:tcPr>
            <w:tcW w:w="1540" w:type="dxa"/>
            <w:tcBorders>
              <w:top w:val="nil"/>
              <w:left w:val="nil"/>
              <w:bottom w:val="single" w:sz="4" w:space="0" w:color="auto"/>
              <w:right w:val="single" w:sz="4" w:space="0" w:color="auto"/>
            </w:tcBorders>
            <w:shd w:val="clear" w:color="auto" w:fill="auto"/>
            <w:vAlign w:val="center"/>
            <w:hideMark/>
          </w:tcPr>
          <w:p w14:paraId="34C80B8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25,4</w:t>
            </w:r>
          </w:p>
        </w:tc>
        <w:tc>
          <w:tcPr>
            <w:tcW w:w="1540" w:type="dxa"/>
            <w:tcBorders>
              <w:top w:val="nil"/>
              <w:left w:val="nil"/>
              <w:bottom w:val="single" w:sz="4" w:space="0" w:color="auto"/>
              <w:right w:val="single" w:sz="4" w:space="0" w:color="auto"/>
            </w:tcBorders>
            <w:shd w:val="clear" w:color="auto" w:fill="auto"/>
            <w:vAlign w:val="center"/>
            <w:hideMark/>
          </w:tcPr>
          <w:p w14:paraId="796E409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10,1</w:t>
            </w:r>
          </w:p>
        </w:tc>
      </w:tr>
      <w:tr w:rsidR="00B87B5C" w:rsidRPr="00B87B5C" w14:paraId="64151823" w14:textId="77777777" w:rsidTr="00396FF5">
        <w:trPr>
          <w:trHeight w:val="315"/>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08FCD"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Šilų</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38972F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B0BDF6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18,4</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186F17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14.8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0EA947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23,7</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24F379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7,6</w:t>
            </w:r>
          </w:p>
        </w:tc>
      </w:tr>
      <w:tr w:rsidR="00B87B5C" w:rsidRPr="00B87B5C" w14:paraId="62C7D452"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84BE709"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Upninkų</w:t>
            </w:r>
          </w:p>
        </w:tc>
        <w:tc>
          <w:tcPr>
            <w:tcW w:w="1540" w:type="dxa"/>
            <w:tcBorders>
              <w:top w:val="nil"/>
              <w:left w:val="nil"/>
              <w:bottom w:val="single" w:sz="4" w:space="0" w:color="auto"/>
              <w:right w:val="single" w:sz="4" w:space="0" w:color="auto"/>
            </w:tcBorders>
            <w:shd w:val="clear" w:color="auto" w:fill="auto"/>
            <w:vAlign w:val="center"/>
            <w:hideMark/>
          </w:tcPr>
          <w:p w14:paraId="32EB0276"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17,6</w:t>
            </w:r>
          </w:p>
        </w:tc>
        <w:tc>
          <w:tcPr>
            <w:tcW w:w="1540" w:type="dxa"/>
            <w:tcBorders>
              <w:top w:val="nil"/>
              <w:left w:val="nil"/>
              <w:bottom w:val="single" w:sz="4" w:space="0" w:color="auto"/>
              <w:right w:val="single" w:sz="4" w:space="0" w:color="auto"/>
            </w:tcBorders>
            <w:shd w:val="clear" w:color="auto" w:fill="auto"/>
            <w:vAlign w:val="center"/>
            <w:hideMark/>
          </w:tcPr>
          <w:p w14:paraId="7CCA399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17,6</w:t>
            </w:r>
          </w:p>
        </w:tc>
        <w:tc>
          <w:tcPr>
            <w:tcW w:w="1540" w:type="dxa"/>
            <w:tcBorders>
              <w:top w:val="nil"/>
              <w:left w:val="nil"/>
              <w:bottom w:val="single" w:sz="4" w:space="0" w:color="auto"/>
              <w:right w:val="single" w:sz="4" w:space="0" w:color="auto"/>
            </w:tcBorders>
            <w:shd w:val="clear" w:color="auto" w:fill="auto"/>
            <w:vAlign w:val="center"/>
            <w:hideMark/>
          </w:tcPr>
          <w:p w14:paraId="750F3B33"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16,6</w:t>
            </w:r>
          </w:p>
        </w:tc>
        <w:tc>
          <w:tcPr>
            <w:tcW w:w="1540" w:type="dxa"/>
            <w:tcBorders>
              <w:top w:val="nil"/>
              <w:left w:val="nil"/>
              <w:bottom w:val="single" w:sz="4" w:space="0" w:color="auto"/>
              <w:right w:val="single" w:sz="4" w:space="0" w:color="auto"/>
            </w:tcBorders>
            <w:shd w:val="clear" w:color="auto" w:fill="auto"/>
            <w:vAlign w:val="center"/>
            <w:hideMark/>
          </w:tcPr>
          <w:p w14:paraId="645F1753"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23</w:t>
            </w:r>
          </w:p>
        </w:tc>
        <w:tc>
          <w:tcPr>
            <w:tcW w:w="1540" w:type="dxa"/>
            <w:tcBorders>
              <w:top w:val="nil"/>
              <w:left w:val="nil"/>
              <w:bottom w:val="single" w:sz="4" w:space="0" w:color="auto"/>
              <w:right w:val="single" w:sz="4" w:space="0" w:color="auto"/>
            </w:tcBorders>
            <w:shd w:val="clear" w:color="auto" w:fill="auto"/>
            <w:vAlign w:val="center"/>
            <w:hideMark/>
          </w:tcPr>
          <w:p w14:paraId="2F0EB87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5,4</w:t>
            </w:r>
          </w:p>
        </w:tc>
      </w:tr>
      <w:tr w:rsidR="00B87B5C" w:rsidRPr="00B87B5C" w14:paraId="416A8BCE"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72929E1"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Užusalių</w:t>
            </w:r>
          </w:p>
        </w:tc>
        <w:tc>
          <w:tcPr>
            <w:tcW w:w="1540" w:type="dxa"/>
            <w:tcBorders>
              <w:top w:val="nil"/>
              <w:left w:val="nil"/>
              <w:bottom w:val="single" w:sz="4" w:space="0" w:color="auto"/>
              <w:right w:val="single" w:sz="4" w:space="0" w:color="auto"/>
            </w:tcBorders>
            <w:shd w:val="clear" w:color="auto" w:fill="auto"/>
            <w:vAlign w:val="center"/>
            <w:hideMark/>
          </w:tcPr>
          <w:p w14:paraId="7138594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w:t>
            </w:r>
          </w:p>
        </w:tc>
        <w:tc>
          <w:tcPr>
            <w:tcW w:w="1540" w:type="dxa"/>
            <w:tcBorders>
              <w:top w:val="nil"/>
              <w:left w:val="nil"/>
              <w:bottom w:val="single" w:sz="4" w:space="0" w:color="auto"/>
              <w:right w:val="single" w:sz="4" w:space="0" w:color="auto"/>
            </w:tcBorders>
            <w:shd w:val="clear" w:color="auto" w:fill="auto"/>
            <w:vAlign w:val="center"/>
            <w:hideMark/>
          </w:tcPr>
          <w:p w14:paraId="19C5F00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9,1</w:t>
            </w:r>
          </w:p>
        </w:tc>
        <w:tc>
          <w:tcPr>
            <w:tcW w:w="1540" w:type="dxa"/>
            <w:tcBorders>
              <w:top w:val="nil"/>
              <w:left w:val="nil"/>
              <w:bottom w:val="single" w:sz="4" w:space="0" w:color="auto"/>
              <w:right w:val="single" w:sz="4" w:space="0" w:color="auto"/>
            </w:tcBorders>
            <w:shd w:val="clear" w:color="auto" w:fill="auto"/>
            <w:vAlign w:val="center"/>
            <w:hideMark/>
          </w:tcPr>
          <w:p w14:paraId="59952FE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w:t>
            </w:r>
          </w:p>
        </w:tc>
        <w:tc>
          <w:tcPr>
            <w:tcW w:w="1540" w:type="dxa"/>
            <w:tcBorders>
              <w:top w:val="nil"/>
              <w:left w:val="nil"/>
              <w:bottom w:val="single" w:sz="4" w:space="0" w:color="auto"/>
              <w:right w:val="single" w:sz="4" w:space="0" w:color="auto"/>
            </w:tcBorders>
            <w:shd w:val="clear" w:color="auto" w:fill="auto"/>
            <w:vAlign w:val="center"/>
            <w:hideMark/>
          </w:tcPr>
          <w:p w14:paraId="4B5B8D1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17,2</w:t>
            </w:r>
          </w:p>
        </w:tc>
        <w:tc>
          <w:tcPr>
            <w:tcW w:w="1540" w:type="dxa"/>
            <w:tcBorders>
              <w:top w:val="nil"/>
              <w:left w:val="nil"/>
              <w:bottom w:val="single" w:sz="4" w:space="0" w:color="auto"/>
              <w:right w:val="single" w:sz="4" w:space="0" w:color="auto"/>
            </w:tcBorders>
            <w:shd w:val="clear" w:color="auto" w:fill="auto"/>
            <w:vAlign w:val="center"/>
            <w:hideMark/>
          </w:tcPr>
          <w:p w14:paraId="1240222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8,2</w:t>
            </w:r>
          </w:p>
        </w:tc>
      </w:tr>
      <w:tr w:rsidR="00B87B5C" w:rsidRPr="00B87B5C" w14:paraId="65AAE802"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F8237AD"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Žeimių</w:t>
            </w:r>
          </w:p>
        </w:tc>
        <w:tc>
          <w:tcPr>
            <w:tcW w:w="1540" w:type="dxa"/>
            <w:tcBorders>
              <w:top w:val="nil"/>
              <w:left w:val="nil"/>
              <w:bottom w:val="single" w:sz="4" w:space="0" w:color="auto"/>
              <w:right w:val="single" w:sz="4" w:space="0" w:color="auto"/>
            </w:tcBorders>
            <w:shd w:val="clear" w:color="auto" w:fill="auto"/>
            <w:vAlign w:val="center"/>
            <w:hideMark/>
          </w:tcPr>
          <w:p w14:paraId="319EB98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11,6</w:t>
            </w:r>
          </w:p>
        </w:tc>
        <w:tc>
          <w:tcPr>
            <w:tcW w:w="1540" w:type="dxa"/>
            <w:tcBorders>
              <w:top w:val="nil"/>
              <w:left w:val="nil"/>
              <w:bottom w:val="single" w:sz="4" w:space="0" w:color="auto"/>
              <w:right w:val="single" w:sz="4" w:space="0" w:color="auto"/>
            </w:tcBorders>
            <w:shd w:val="clear" w:color="auto" w:fill="auto"/>
            <w:vAlign w:val="center"/>
            <w:hideMark/>
          </w:tcPr>
          <w:p w14:paraId="313FFCB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12,8</w:t>
            </w:r>
          </w:p>
        </w:tc>
        <w:tc>
          <w:tcPr>
            <w:tcW w:w="1540" w:type="dxa"/>
            <w:tcBorders>
              <w:top w:val="nil"/>
              <w:left w:val="nil"/>
              <w:bottom w:val="single" w:sz="4" w:space="0" w:color="auto"/>
              <w:right w:val="single" w:sz="4" w:space="0" w:color="auto"/>
            </w:tcBorders>
            <w:shd w:val="clear" w:color="auto" w:fill="auto"/>
            <w:vAlign w:val="center"/>
            <w:hideMark/>
          </w:tcPr>
          <w:p w14:paraId="7ECE79F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10,4</w:t>
            </w:r>
          </w:p>
        </w:tc>
        <w:tc>
          <w:tcPr>
            <w:tcW w:w="1540" w:type="dxa"/>
            <w:tcBorders>
              <w:top w:val="nil"/>
              <w:left w:val="nil"/>
              <w:bottom w:val="single" w:sz="4" w:space="0" w:color="auto"/>
              <w:right w:val="single" w:sz="4" w:space="0" w:color="auto"/>
            </w:tcBorders>
            <w:shd w:val="clear" w:color="auto" w:fill="auto"/>
            <w:vAlign w:val="center"/>
            <w:hideMark/>
          </w:tcPr>
          <w:p w14:paraId="522A5DEF"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17,1</w:t>
            </w:r>
          </w:p>
        </w:tc>
        <w:tc>
          <w:tcPr>
            <w:tcW w:w="1540" w:type="dxa"/>
            <w:tcBorders>
              <w:top w:val="nil"/>
              <w:left w:val="nil"/>
              <w:bottom w:val="single" w:sz="4" w:space="0" w:color="auto"/>
              <w:right w:val="single" w:sz="4" w:space="0" w:color="auto"/>
            </w:tcBorders>
            <w:shd w:val="clear" w:color="auto" w:fill="auto"/>
            <w:vAlign w:val="center"/>
            <w:hideMark/>
          </w:tcPr>
          <w:p w14:paraId="3E628C3D"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5,5</w:t>
            </w:r>
          </w:p>
        </w:tc>
      </w:tr>
      <w:tr w:rsidR="00B87B5C" w:rsidRPr="00B87B5C" w14:paraId="41FF6FF8" w14:textId="77777777" w:rsidTr="00396FF5">
        <w:trPr>
          <w:trHeight w:val="3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8938B7C"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Viso Jonavos rajone</w:t>
            </w:r>
          </w:p>
        </w:tc>
        <w:tc>
          <w:tcPr>
            <w:tcW w:w="1540" w:type="dxa"/>
            <w:tcBorders>
              <w:top w:val="nil"/>
              <w:left w:val="nil"/>
              <w:bottom w:val="single" w:sz="4" w:space="0" w:color="auto"/>
              <w:right w:val="single" w:sz="4" w:space="0" w:color="auto"/>
            </w:tcBorders>
            <w:shd w:val="clear" w:color="auto" w:fill="auto"/>
            <w:vAlign w:val="center"/>
            <w:hideMark/>
          </w:tcPr>
          <w:p w14:paraId="7F5B106D"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10,4</w:t>
            </w:r>
          </w:p>
        </w:tc>
        <w:tc>
          <w:tcPr>
            <w:tcW w:w="1540" w:type="dxa"/>
            <w:tcBorders>
              <w:top w:val="nil"/>
              <w:left w:val="nil"/>
              <w:bottom w:val="single" w:sz="4" w:space="0" w:color="auto"/>
              <w:right w:val="single" w:sz="4" w:space="0" w:color="auto"/>
            </w:tcBorders>
            <w:shd w:val="clear" w:color="auto" w:fill="auto"/>
            <w:vAlign w:val="center"/>
            <w:hideMark/>
          </w:tcPr>
          <w:p w14:paraId="6392138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11,3</w:t>
            </w:r>
          </w:p>
        </w:tc>
        <w:tc>
          <w:tcPr>
            <w:tcW w:w="1540" w:type="dxa"/>
            <w:tcBorders>
              <w:top w:val="nil"/>
              <w:left w:val="nil"/>
              <w:bottom w:val="single" w:sz="4" w:space="0" w:color="auto"/>
              <w:right w:val="single" w:sz="4" w:space="0" w:color="auto"/>
            </w:tcBorders>
            <w:shd w:val="clear" w:color="auto" w:fill="auto"/>
            <w:vAlign w:val="center"/>
            <w:hideMark/>
          </w:tcPr>
          <w:p w14:paraId="76039AC6"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11,5</w:t>
            </w:r>
          </w:p>
        </w:tc>
        <w:tc>
          <w:tcPr>
            <w:tcW w:w="1540" w:type="dxa"/>
            <w:tcBorders>
              <w:top w:val="nil"/>
              <w:left w:val="nil"/>
              <w:bottom w:val="single" w:sz="4" w:space="0" w:color="auto"/>
              <w:right w:val="single" w:sz="4" w:space="0" w:color="auto"/>
            </w:tcBorders>
            <w:shd w:val="clear" w:color="auto" w:fill="auto"/>
            <w:vAlign w:val="center"/>
            <w:hideMark/>
          </w:tcPr>
          <w:p w14:paraId="0355866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19,2</w:t>
            </w:r>
          </w:p>
        </w:tc>
        <w:tc>
          <w:tcPr>
            <w:tcW w:w="1540" w:type="dxa"/>
            <w:tcBorders>
              <w:top w:val="nil"/>
              <w:left w:val="nil"/>
              <w:bottom w:val="single" w:sz="4" w:space="0" w:color="auto"/>
              <w:right w:val="single" w:sz="4" w:space="0" w:color="auto"/>
            </w:tcBorders>
            <w:shd w:val="clear" w:color="auto" w:fill="auto"/>
            <w:vAlign w:val="center"/>
            <w:hideMark/>
          </w:tcPr>
          <w:p w14:paraId="0311192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8,8</w:t>
            </w:r>
          </w:p>
        </w:tc>
      </w:tr>
      <w:tr w:rsidR="00B87B5C" w:rsidRPr="00B87B5C" w14:paraId="3E9767D1" w14:textId="77777777" w:rsidTr="00396FF5">
        <w:trPr>
          <w:trHeight w:val="315"/>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14:paraId="7F7765C4"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Šalyje</w:t>
            </w:r>
          </w:p>
        </w:tc>
        <w:tc>
          <w:tcPr>
            <w:tcW w:w="1540" w:type="dxa"/>
            <w:tcBorders>
              <w:top w:val="single" w:sz="4" w:space="0" w:color="auto"/>
              <w:left w:val="nil"/>
              <w:bottom w:val="single" w:sz="4" w:space="0" w:color="auto"/>
              <w:right w:val="single" w:sz="4" w:space="0" w:color="auto"/>
            </w:tcBorders>
            <w:shd w:val="clear" w:color="auto" w:fill="auto"/>
            <w:vAlign w:val="center"/>
          </w:tcPr>
          <w:p w14:paraId="22881DE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7,9</w:t>
            </w:r>
          </w:p>
        </w:tc>
        <w:tc>
          <w:tcPr>
            <w:tcW w:w="1540" w:type="dxa"/>
            <w:tcBorders>
              <w:top w:val="single" w:sz="4" w:space="0" w:color="auto"/>
              <w:left w:val="nil"/>
              <w:bottom w:val="single" w:sz="4" w:space="0" w:color="auto"/>
              <w:right w:val="single" w:sz="4" w:space="0" w:color="auto"/>
            </w:tcBorders>
            <w:shd w:val="clear" w:color="auto" w:fill="auto"/>
            <w:vAlign w:val="center"/>
          </w:tcPr>
          <w:p w14:paraId="5AEFA03F"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8,5</w:t>
            </w:r>
          </w:p>
        </w:tc>
        <w:tc>
          <w:tcPr>
            <w:tcW w:w="1540" w:type="dxa"/>
            <w:tcBorders>
              <w:top w:val="single" w:sz="4" w:space="0" w:color="auto"/>
              <w:left w:val="nil"/>
              <w:bottom w:val="single" w:sz="4" w:space="0" w:color="auto"/>
              <w:right w:val="single" w:sz="4" w:space="0" w:color="auto"/>
            </w:tcBorders>
            <w:shd w:val="clear" w:color="auto" w:fill="auto"/>
            <w:vAlign w:val="center"/>
          </w:tcPr>
          <w:p w14:paraId="35E38AB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8,4</w:t>
            </w:r>
          </w:p>
        </w:tc>
        <w:tc>
          <w:tcPr>
            <w:tcW w:w="1540" w:type="dxa"/>
            <w:tcBorders>
              <w:top w:val="single" w:sz="4" w:space="0" w:color="auto"/>
              <w:left w:val="nil"/>
              <w:bottom w:val="single" w:sz="4" w:space="0" w:color="auto"/>
              <w:right w:val="single" w:sz="4" w:space="0" w:color="auto"/>
            </w:tcBorders>
            <w:shd w:val="clear" w:color="auto" w:fill="auto"/>
            <w:vAlign w:val="center"/>
          </w:tcPr>
          <w:p w14:paraId="754D9C0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12,6</w:t>
            </w:r>
          </w:p>
        </w:tc>
        <w:tc>
          <w:tcPr>
            <w:tcW w:w="1540" w:type="dxa"/>
            <w:tcBorders>
              <w:top w:val="single" w:sz="4" w:space="0" w:color="auto"/>
              <w:left w:val="nil"/>
              <w:bottom w:val="single" w:sz="4" w:space="0" w:color="auto"/>
              <w:right w:val="single" w:sz="4" w:space="0" w:color="auto"/>
            </w:tcBorders>
            <w:shd w:val="clear" w:color="auto" w:fill="auto"/>
            <w:vAlign w:val="center"/>
          </w:tcPr>
          <w:p w14:paraId="3D674A3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4,7</w:t>
            </w:r>
          </w:p>
        </w:tc>
      </w:tr>
    </w:tbl>
    <w:p w14:paraId="5176811C" w14:textId="5B10B4F3" w:rsidR="00B87B5C" w:rsidRPr="00B87B5C" w:rsidRDefault="00B87B5C" w:rsidP="00B87B5C">
      <w:pPr>
        <w:overflowPunct w:val="0"/>
        <w:spacing w:after="0" w:line="276" w:lineRule="auto"/>
        <w:jc w:val="both"/>
        <w:rPr>
          <w:rFonts w:ascii="Times New Roman" w:eastAsia="Times New Roman" w:hAnsi="Times New Roman" w:cs="Times New Roman"/>
          <w:lang w:eastAsia="lt-LT"/>
        </w:rPr>
      </w:pPr>
      <w:r w:rsidRPr="00B87B5C">
        <w:rPr>
          <w:rFonts w:ascii="Times New Roman" w:eastAsia="Times New Roman" w:hAnsi="Times New Roman" w:cs="Times New Roman"/>
          <w:lang w:eastAsia="lt-LT"/>
        </w:rPr>
        <w:t>Šaltinis</w:t>
      </w:r>
      <w:r w:rsidR="00627F21">
        <w:rPr>
          <w:rFonts w:ascii="Times New Roman" w:eastAsia="Times New Roman" w:hAnsi="Times New Roman" w:cs="Times New Roman"/>
          <w:lang w:eastAsia="lt-LT"/>
        </w:rPr>
        <w:t xml:space="preserve"> ‒</w:t>
      </w:r>
      <w:r w:rsidRPr="00B87B5C">
        <w:rPr>
          <w:rFonts w:ascii="Times New Roman" w:eastAsia="Times New Roman" w:hAnsi="Times New Roman" w:cs="Times New Roman"/>
          <w:lang w:eastAsia="lt-LT"/>
        </w:rPr>
        <w:t xml:space="preserve"> </w:t>
      </w:r>
      <w:r w:rsidRPr="00B87B5C">
        <w:rPr>
          <w:rFonts w:ascii="Times New Roman" w:eastAsia="Calibri" w:hAnsi="Times New Roman" w:cs="Times New Roman"/>
        </w:rPr>
        <w:t>Užimtumo tarnybos Jonavos skyriaus duomenys</w:t>
      </w:r>
      <w:r w:rsidRPr="00B87B5C">
        <w:rPr>
          <w:rFonts w:ascii="Times New Roman" w:eastAsia="Times New Roman" w:hAnsi="Times New Roman" w:cs="Times New Roman"/>
          <w:lang w:eastAsia="lt-LT"/>
        </w:rPr>
        <w:t>.</w:t>
      </w:r>
    </w:p>
    <w:p w14:paraId="4A43F440" w14:textId="77777777" w:rsidR="00B87B5C" w:rsidRPr="00B87B5C" w:rsidRDefault="00B87B5C" w:rsidP="00B87B5C">
      <w:pPr>
        <w:overflowPunct w:val="0"/>
        <w:spacing w:after="0" w:line="276" w:lineRule="auto"/>
        <w:jc w:val="both"/>
        <w:rPr>
          <w:rFonts w:ascii="Times New Roman" w:eastAsia="Times New Roman" w:hAnsi="Times New Roman" w:cs="Times New Roman"/>
          <w:sz w:val="20"/>
          <w:szCs w:val="20"/>
          <w:lang w:eastAsia="lt-LT"/>
        </w:rPr>
      </w:pPr>
    </w:p>
    <w:p w14:paraId="2BFE165D" w14:textId="77777777" w:rsidR="00B87B5C" w:rsidRPr="00396FF5" w:rsidRDefault="00B87B5C" w:rsidP="00396FF5">
      <w:pPr>
        <w:pStyle w:val="Sraopastraipa"/>
        <w:numPr>
          <w:ilvl w:val="1"/>
          <w:numId w:val="6"/>
        </w:numPr>
        <w:overflowPunct w:val="0"/>
        <w:spacing w:after="0" w:line="276" w:lineRule="auto"/>
        <w:ind w:left="0" w:firstLine="851"/>
        <w:jc w:val="both"/>
        <w:rPr>
          <w:rFonts w:ascii="Times New Roman" w:eastAsia="Times New Roman" w:hAnsi="Times New Roman" w:cs="Times New Roman"/>
          <w:sz w:val="24"/>
          <w:szCs w:val="24"/>
          <w:lang w:eastAsia="lt-LT"/>
        </w:rPr>
      </w:pPr>
      <w:r w:rsidRPr="00396FF5">
        <w:rPr>
          <w:rFonts w:ascii="Times New Roman" w:eastAsia="Times New Roman" w:hAnsi="Times New Roman" w:cs="Times New Roman"/>
          <w:sz w:val="24"/>
          <w:szCs w:val="24"/>
          <w:lang w:eastAsia="lt-LT"/>
        </w:rPr>
        <w:t>Bedarbių skaičius pagal seniūnijas 2017 – 2020 m. pateiktas 4 lentelėje.</w:t>
      </w:r>
    </w:p>
    <w:p w14:paraId="4DACC2D4" w14:textId="6665981B" w:rsidR="00B87B5C" w:rsidRPr="00B87B5C" w:rsidRDefault="00B87B5C" w:rsidP="00B87B5C">
      <w:pPr>
        <w:overflowPunct w:val="0"/>
        <w:spacing w:after="0" w:line="276" w:lineRule="auto"/>
        <w:jc w:val="right"/>
        <w:rPr>
          <w:rFonts w:ascii="Times New Roman" w:eastAsia="Times New Roman" w:hAnsi="Times New Roman" w:cs="Times New Roman"/>
          <w:sz w:val="24"/>
          <w:szCs w:val="24"/>
          <w:lang w:eastAsia="lt-LT"/>
        </w:rPr>
      </w:pPr>
      <w:r w:rsidRPr="00B87B5C">
        <w:rPr>
          <w:rFonts w:ascii="Times New Roman" w:eastAsia="Times New Roman" w:hAnsi="Times New Roman" w:cs="Times New Roman"/>
          <w:sz w:val="24"/>
          <w:szCs w:val="24"/>
          <w:lang w:eastAsia="lt-LT"/>
        </w:rPr>
        <w:t>4 lentelė</w:t>
      </w:r>
    </w:p>
    <w:tbl>
      <w:tblPr>
        <w:tblW w:w="9720" w:type="dxa"/>
        <w:tblLook w:val="04A0" w:firstRow="1" w:lastRow="0" w:firstColumn="1" w:lastColumn="0" w:noHBand="0" w:noVBand="1"/>
      </w:tblPr>
      <w:tblGrid>
        <w:gridCol w:w="1989"/>
        <w:gridCol w:w="1547"/>
        <w:gridCol w:w="1546"/>
        <w:gridCol w:w="1546"/>
        <w:gridCol w:w="1546"/>
        <w:gridCol w:w="1546"/>
      </w:tblGrid>
      <w:tr w:rsidR="00B87B5C" w:rsidRPr="00B87B5C" w14:paraId="0C4E14D4" w14:textId="77777777" w:rsidTr="00396FF5">
        <w:trPr>
          <w:trHeight w:val="31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B1F12" w14:textId="77777777" w:rsidR="00B87B5C" w:rsidRPr="00B87B5C" w:rsidRDefault="00B87B5C" w:rsidP="00B87B5C">
            <w:pPr>
              <w:spacing w:after="0" w:line="240" w:lineRule="auto"/>
              <w:jc w:val="both"/>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Seniūnija</w:t>
            </w:r>
          </w:p>
        </w:tc>
        <w:tc>
          <w:tcPr>
            <w:tcW w:w="7700" w:type="dxa"/>
            <w:gridSpan w:val="5"/>
            <w:tcBorders>
              <w:top w:val="single" w:sz="4" w:space="0" w:color="auto"/>
              <w:left w:val="nil"/>
              <w:bottom w:val="single" w:sz="4" w:space="0" w:color="auto"/>
              <w:right w:val="single" w:sz="4" w:space="0" w:color="000000"/>
            </w:tcBorders>
            <w:shd w:val="clear" w:color="auto" w:fill="auto"/>
            <w:vAlign w:val="center"/>
            <w:hideMark/>
          </w:tcPr>
          <w:p w14:paraId="60A3F07F"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Bedarbių skaičius</w:t>
            </w:r>
          </w:p>
        </w:tc>
      </w:tr>
      <w:tr w:rsidR="00B87B5C" w:rsidRPr="00B87B5C" w14:paraId="1F3777FE" w14:textId="77777777" w:rsidTr="00396FF5">
        <w:trPr>
          <w:trHeight w:val="94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A81B094" w14:textId="77777777" w:rsidR="00B87B5C" w:rsidRPr="00B87B5C" w:rsidRDefault="00B87B5C" w:rsidP="00B87B5C">
            <w:pPr>
              <w:spacing w:after="0" w:line="240" w:lineRule="auto"/>
              <w:rPr>
                <w:rFonts w:ascii="Times New Roman" w:eastAsia="Times New Roman" w:hAnsi="Times New Roman" w:cs="Times New Roman"/>
                <w:b/>
                <w:bCs/>
                <w:color w:val="000000"/>
                <w:sz w:val="24"/>
                <w:szCs w:val="24"/>
                <w:lang w:eastAsia="lt-LT"/>
              </w:rPr>
            </w:pP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C5FF402"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2017 12 31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820CD31"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2018 12 31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D6C89D2"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2019 12 31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7F01FE6"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2020 12 31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2046F88" w14:textId="77777777" w:rsidR="00B87B5C" w:rsidRPr="00B87B5C" w:rsidRDefault="00B87B5C" w:rsidP="00B87B5C">
            <w:pPr>
              <w:spacing w:after="0" w:line="240" w:lineRule="auto"/>
              <w:jc w:val="center"/>
              <w:rPr>
                <w:rFonts w:ascii="Times New Roman" w:eastAsia="Times New Roman" w:hAnsi="Times New Roman" w:cs="Times New Roman"/>
                <w:b/>
                <w:bCs/>
                <w:color w:val="000000"/>
                <w:sz w:val="24"/>
                <w:szCs w:val="24"/>
                <w:lang w:eastAsia="lt-LT"/>
              </w:rPr>
            </w:pPr>
            <w:r w:rsidRPr="00B87B5C">
              <w:rPr>
                <w:rFonts w:ascii="Times New Roman" w:eastAsia="Times New Roman" w:hAnsi="Times New Roman" w:cs="Times New Roman"/>
                <w:b/>
                <w:bCs/>
                <w:color w:val="000000"/>
                <w:sz w:val="24"/>
                <w:szCs w:val="24"/>
                <w:lang w:eastAsia="lt-LT"/>
              </w:rPr>
              <w:t>Pokytis (proc.) per 3 m.</w:t>
            </w:r>
          </w:p>
        </w:tc>
      </w:tr>
      <w:tr w:rsidR="00B87B5C" w:rsidRPr="00B87B5C" w14:paraId="2FB4AB6A"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E031EF8"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Bukonių</w:t>
            </w:r>
          </w:p>
        </w:tc>
        <w:tc>
          <w:tcPr>
            <w:tcW w:w="1540" w:type="dxa"/>
            <w:tcBorders>
              <w:top w:val="nil"/>
              <w:left w:val="nil"/>
              <w:bottom w:val="single" w:sz="4" w:space="0" w:color="auto"/>
              <w:right w:val="single" w:sz="4" w:space="0" w:color="auto"/>
            </w:tcBorders>
            <w:shd w:val="clear" w:color="auto" w:fill="auto"/>
            <w:vAlign w:val="center"/>
            <w:hideMark/>
          </w:tcPr>
          <w:p w14:paraId="48C7E5D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101</w:t>
            </w:r>
          </w:p>
        </w:tc>
        <w:tc>
          <w:tcPr>
            <w:tcW w:w="1540" w:type="dxa"/>
            <w:tcBorders>
              <w:top w:val="nil"/>
              <w:left w:val="nil"/>
              <w:bottom w:val="single" w:sz="4" w:space="0" w:color="auto"/>
              <w:right w:val="single" w:sz="4" w:space="0" w:color="auto"/>
            </w:tcBorders>
            <w:shd w:val="clear" w:color="auto" w:fill="auto"/>
            <w:vAlign w:val="center"/>
            <w:hideMark/>
          </w:tcPr>
          <w:p w14:paraId="37C82E9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121</w:t>
            </w:r>
          </w:p>
        </w:tc>
        <w:tc>
          <w:tcPr>
            <w:tcW w:w="1540" w:type="dxa"/>
            <w:tcBorders>
              <w:top w:val="nil"/>
              <w:left w:val="nil"/>
              <w:bottom w:val="single" w:sz="4" w:space="0" w:color="auto"/>
              <w:right w:val="single" w:sz="4" w:space="0" w:color="auto"/>
            </w:tcBorders>
            <w:shd w:val="clear" w:color="auto" w:fill="auto"/>
            <w:vAlign w:val="center"/>
            <w:hideMark/>
          </w:tcPr>
          <w:p w14:paraId="15B0EC8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115</w:t>
            </w:r>
          </w:p>
        </w:tc>
        <w:tc>
          <w:tcPr>
            <w:tcW w:w="1540" w:type="dxa"/>
            <w:tcBorders>
              <w:top w:val="nil"/>
              <w:left w:val="nil"/>
              <w:bottom w:val="single" w:sz="4" w:space="0" w:color="auto"/>
              <w:right w:val="single" w:sz="4" w:space="0" w:color="auto"/>
            </w:tcBorders>
            <w:shd w:val="clear" w:color="auto" w:fill="auto"/>
            <w:vAlign w:val="center"/>
            <w:hideMark/>
          </w:tcPr>
          <w:p w14:paraId="3F6F4A1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174</w:t>
            </w:r>
          </w:p>
        </w:tc>
        <w:tc>
          <w:tcPr>
            <w:tcW w:w="1540" w:type="dxa"/>
            <w:tcBorders>
              <w:top w:val="nil"/>
              <w:left w:val="nil"/>
              <w:bottom w:val="single" w:sz="4" w:space="0" w:color="auto"/>
              <w:right w:val="single" w:sz="4" w:space="0" w:color="auto"/>
            </w:tcBorders>
            <w:shd w:val="clear" w:color="auto" w:fill="auto"/>
            <w:vAlign w:val="center"/>
            <w:hideMark/>
          </w:tcPr>
          <w:p w14:paraId="2B7B2E8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72,28</w:t>
            </w:r>
          </w:p>
        </w:tc>
      </w:tr>
      <w:tr w:rsidR="00B87B5C" w:rsidRPr="00B87B5C" w14:paraId="0BAE9BFD"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120C817"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Šveicarijos</w:t>
            </w:r>
          </w:p>
        </w:tc>
        <w:tc>
          <w:tcPr>
            <w:tcW w:w="1540" w:type="dxa"/>
            <w:tcBorders>
              <w:top w:val="nil"/>
              <w:left w:val="nil"/>
              <w:bottom w:val="single" w:sz="4" w:space="0" w:color="auto"/>
              <w:right w:val="single" w:sz="4" w:space="0" w:color="auto"/>
            </w:tcBorders>
            <w:shd w:val="clear" w:color="auto" w:fill="auto"/>
            <w:vAlign w:val="center"/>
            <w:hideMark/>
          </w:tcPr>
          <w:p w14:paraId="21A8F83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147</w:t>
            </w:r>
          </w:p>
        </w:tc>
        <w:tc>
          <w:tcPr>
            <w:tcW w:w="1540" w:type="dxa"/>
            <w:tcBorders>
              <w:top w:val="nil"/>
              <w:left w:val="nil"/>
              <w:bottom w:val="single" w:sz="4" w:space="0" w:color="auto"/>
              <w:right w:val="single" w:sz="4" w:space="0" w:color="auto"/>
            </w:tcBorders>
            <w:shd w:val="clear" w:color="auto" w:fill="auto"/>
            <w:vAlign w:val="center"/>
            <w:hideMark/>
          </w:tcPr>
          <w:p w14:paraId="6A482CD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152</w:t>
            </w:r>
          </w:p>
        </w:tc>
        <w:tc>
          <w:tcPr>
            <w:tcW w:w="1540" w:type="dxa"/>
            <w:tcBorders>
              <w:top w:val="nil"/>
              <w:left w:val="nil"/>
              <w:bottom w:val="single" w:sz="4" w:space="0" w:color="auto"/>
              <w:right w:val="single" w:sz="4" w:space="0" w:color="auto"/>
            </w:tcBorders>
            <w:shd w:val="clear" w:color="auto" w:fill="auto"/>
            <w:vAlign w:val="center"/>
            <w:hideMark/>
          </w:tcPr>
          <w:p w14:paraId="6DED883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166</w:t>
            </w:r>
          </w:p>
        </w:tc>
        <w:tc>
          <w:tcPr>
            <w:tcW w:w="1540" w:type="dxa"/>
            <w:tcBorders>
              <w:top w:val="nil"/>
              <w:left w:val="nil"/>
              <w:bottom w:val="single" w:sz="4" w:space="0" w:color="auto"/>
              <w:right w:val="single" w:sz="4" w:space="0" w:color="auto"/>
            </w:tcBorders>
            <w:shd w:val="clear" w:color="auto" w:fill="auto"/>
            <w:vAlign w:val="center"/>
            <w:hideMark/>
          </w:tcPr>
          <w:p w14:paraId="4C8FFB8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258</w:t>
            </w:r>
          </w:p>
        </w:tc>
        <w:tc>
          <w:tcPr>
            <w:tcW w:w="1540" w:type="dxa"/>
            <w:tcBorders>
              <w:top w:val="nil"/>
              <w:left w:val="nil"/>
              <w:bottom w:val="single" w:sz="4" w:space="0" w:color="auto"/>
              <w:right w:val="single" w:sz="4" w:space="0" w:color="auto"/>
            </w:tcBorders>
            <w:shd w:val="clear" w:color="auto" w:fill="auto"/>
            <w:vAlign w:val="center"/>
            <w:hideMark/>
          </w:tcPr>
          <w:p w14:paraId="4AB13798"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75,51</w:t>
            </w:r>
          </w:p>
        </w:tc>
      </w:tr>
      <w:tr w:rsidR="00B87B5C" w:rsidRPr="00B87B5C" w14:paraId="54DBEEB7" w14:textId="77777777" w:rsidTr="00C761CA">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4A2DD40"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Jonavos miesto</w:t>
            </w:r>
          </w:p>
        </w:tc>
        <w:tc>
          <w:tcPr>
            <w:tcW w:w="1540" w:type="dxa"/>
            <w:tcBorders>
              <w:top w:val="nil"/>
              <w:left w:val="nil"/>
              <w:bottom w:val="single" w:sz="4" w:space="0" w:color="auto"/>
              <w:right w:val="single" w:sz="4" w:space="0" w:color="auto"/>
            </w:tcBorders>
            <w:shd w:val="clear" w:color="auto" w:fill="auto"/>
            <w:vAlign w:val="center"/>
            <w:hideMark/>
          </w:tcPr>
          <w:p w14:paraId="370EBDC3"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1513</w:t>
            </w:r>
          </w:p>
        </w:tc>
        <w:tc>
          <w:tcPr>
            <w:tcW w:w="1540" w:type="dxa"/>
            <w:tcBorders>
              <w:top w:val="nil"/>
              <w:left w:val="nil"/>
              <w:bottom w:val="single" w:sz="4" w:space="0" w:color="auto"/>
              <w:right w:val="single" w:sz="4" w:space="0" w:color="auto"/>
            </w:tcBorders>
            <w:shd w:val="clear" w:color="auto" w:fill="auto"/>
            <w:vAlign w:val="center"/>
            <w:hideMark/>
          </w:tcPr>
          <w:p w14:paraId="4B92AFB1"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1605</w:t>
            </w:r>
          </w:p>
        </w:tc>
        <w:tc>
          <w:tcPr>
            <w:tcW w:w="1540" w:type="dxa"/>
            <w:tcBorders>
              <w:top w:val="nil"/>
              <w:left w:val="nil"/>
              <w:bottom w:val="single" w:sz="4" w:space="0" w:color="auto"/>
              <w:right w:val="single" w:sz="4" w:space="0" w:color="auto"/>
            </w:tcBorders>
            <w:shd w:val="clear" w:color="auto" w:fill="auto"/>
            <w:vAlign w:val="center"/>
            <w:hideMark/>
          </w:tcPr>
          <w:p w14:paraId="556AE893"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1633</w:t>
            </w:r>
          </w:p>
        </w:tc>
        <w:tc>
          <w:tcPr>
            <w:tcW w:w="1540" w:type="dxa"/>
            <w:tcBorders>
              <w:top w:val="nil"/>
              <w:left w:val="nil"/>
              <w:bottom w:val="single" w:sz="4" w:space="0" w:color="auto"/>
              <w:right w:val="single" w:sz="4" w:space="0" w:color="auto"/>
            </w:tcBorders>
            <w:shd w:val="clear" w:color="auto" w:fill="auto"/>
            <w:vAlign w:val="center"/>
            <w:hideMark/>
          </w:tcPr>
          <w:p w14:paraId="01692FFD"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2917</w:t>
            </w:r>
          </w:p>
        </w:tc>
        <w:tc>
          <w:tcPr>
            <w:tcW w:w="1540" w:type="dxa"/>
            <w:tcBorders>
              <w:top w:val="nil"/>
              <w:left w:val="nil"/>
              <w:bottom w:val="single" w:sz="4" w:space="0" w:color="auto"/>
              <w:right w:val="single" w:sz="4" w:space="0" w:color="auto"/>
            </w:tcBorders>
            <w:shd w:val="clear" w:color="auto" w:fill="auto"/>
            <w:vAlign w:val="center"/>
            <w:hideMark/>
          </w:tcPr>
          <w:p w14:paraId="3B62B58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92,8</w:t>
            </w:r>
          </w:p>
        </w:tc>
      </w:tr>
      <w:tr w:rsidR="00B87B5C" w:rsidRPr="00B87B5C" w14:paraId="7BCB025D" w14:textId="77777777" w:rsidTr="00C761CA">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1B787"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Kulvos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3CA6FB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136</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82D7A4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135</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3B7EC3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139</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1EE340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219</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A4ECAE8"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61,03</w:t>
            </w:r>
          </w:p>
        </w:tc>
      </w:tr>
      <w:tr w:rsidR="00B87B5C" w:rsidRPr="00B87B5C" w14:paraId="78F704B7"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626B30E"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Ruklos</w:t>
            </w:r>
          </w:p>
        </w:tc>
        <w:tc>
          <w:tcPr>
            <w:tcW w:w="1540" w:type="dxa"/>
            <w:tcBorders>
              <w:top w:val="nil"/>
              <w:left w:val="nil"/>
              <w:bottom w:val="single" w:sz="4" w:space="0" w:color="auto"/>
              <w:right w:val="single" w:sz="4" w:space="0" w:color="auto"/>
            </w:tcBorders>
            <w:shd w:val="clear" w:color="auto" w:fill="auto"/>
            <w:vAlign w:val="center"/>
            <w:hideMark/>
          </w:tcPr>
          <w:p w14:paraId="05AFF0F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202</w:t>
            </w:r>
          </w:p>
        </w:tc>
        <w:tc>
          <w:tcPr>
            <w:tcW w:w="1540" w:type="dxa"/>
            <w:tcBorders>
              <w:top w:val="nil"/>
              <w:left w:val="nil"/>
              <w:bottom w:val="single" w:sz="4" w:space="0" w:color="auto"/>
              <w:right w:val="single" w:sz="4" w:space="0" w:color="auto"/>
            </w:tcBorders>
            <w:shd w:val="clear" w:color="auto" w:fill="auto"/>
            <w:vAlign w:val="center"/>
            <w:hideMark/>
          </w:tcPr>
          <w:p w14:paraId="49BADA4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229</w:t>
            </w:r>
          </w:p>
        </w:tc>
        <w:tc>
          <w:tcPr>
            <w:tcW w:w="1540" w:type="dxa"/>
            <w:tcBorders>
              <w:top w:val="nil"/>
              <w:left w:val="nil"/>
              <w:bottom w:val="single" w:sz="4" w:space="0" w:color="auto"/>
              <w:right w:val="single" w:sz="4" w:space="0" w:color="auto"/>
            </w:tcBorders>
            <w:shd w:val="clear" w:color="auto" w:fill="auto"/>
            <w:vAlign w:val="center"/>
            <w:hideMark/>
          </w:tcPr>
          <w:p w14:paraId="20551E1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268</w:t>
            </w:r>
          </w:p>
        </w:tc>
        <w:tc>
          <w:tcPr>
            <w:tcW w:w="1540" w:type="dxa"/>
            <w:tcBorders>
              <w:top w:val="nil"/>
              <w:left w:val="nil"/>
              <w:bottom w:val="single" w:sz="4" w:space="0" w:color="auto"/>
              <w:right w:val="single" w:sz="4" w:space="0" w:color="auto"/>
            </w:tcBorders>
            <w:shd w:val="clear" w:color="auto" w:fill="auto"/>
            <w:vAlign w:val="center"/>
            <w:hideMark/>
          </w:tcPr>
          <w:p w14:paraId="7C6FACE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334</w:t>
            </w:r>
          </w:p>
        </w:tc>
        <w:tc>
          <w:tcPr>
            <w:tcW w:w="1540" w:type="dxa"/>
            <w:tcBorders>
              <w:top w:val="nil"/>
              <w:left w:val="nil"/>
              <w:bottom w:val="single" w:sz="4" w:space="0" w:color="auto"/>
              <w:right w:val="single" w:sz="4" w:space="0" w:color="auto"/>
            </w:tcBorders>
            <w:shd w:val="clear" w:color="auto" w:fill="auto"/>
            <w:vAlign w:val="center"/>
            <w:hideMark/>
          </w:tcPr>
          <w:p w14:paraId="6348BFE8"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65,35</w:t>
            </w:r>
          </w:p>
        </w:tc>
      </w:tr>
      <w:tr w:rsidR="00B87B5C" w:rsidRPr="00B87B5C" w14:paraId="29C8C826"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77CCDBA"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Šilų</w:t>
            </w:r>
          </w:p>
        </w:tc>
        <w:tc>
          <w:tcPr>
            <w:tcW w:w="1540" w:type="dxa"/>
            <w:tcBorders>
              <w:top w:val="nil"/>
              <w:left w:val="nil"/>
              <w:bottom w:val="single" w:sz="4" w:space="0" w:color="auto"/>
              <w:right w:val="single" w:sz="4" w:space="0" w:color="auto"/>
            </w:tcBorders>
            <w:shd w:val="clear" w:color="auto" w:fill="auto"/>
            <w:vAlign w:val="center"/>
            <w:hideMark/>
          </w:tcPr>
          <w:p w14:paraId="49ED2C1D"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170</w:t>
            </w:r>
          </w:p>
        </w:tc>
        <w:tc>
          <w:tcPr>
            <w:tcW w:w="1540" w:type="dxa"/>
            <w:tcBorders>
              <w:top w:val="nil"/>
              <w:left w:val="nil"/>
              <w:bottom w:val="single" w:sz="4" w:space="0" w:color="auto"/>
              <w:right w:val="single" w:sz="4" w:space="0" w:color="auto"/>
            </w:tcBorders>
            <w:shd w:val="clear" w:color="auto" w:fill="auto"/>
            <w:vAlign w:val="center"/>
            <w:hideMark/>
          </w:tcPr>
          <w:p w14:paraId="2AC242A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194</w:t>
            </w:r>
          </w:p>
        </w:tc>
        <w:tc>
          <w:tcPr>
            <w:tcW w:w="1540" w:type="dxa"/>
            <w:tcBorders>
              <w:top w:val="nil"/>
              <w:left w:val="nil"/>
              <w:bottom w:val="single" w:sz="4" w:space="0" w:color="auto"/>
              <w:right w:val="single" w:sz="4" w:space="0" w:color="auto"/>
            </w:tcBorders>
            <w:shd w:val="clear" w:color="auto" w:fill="auto"/>
            <w:vAlign w:val="center"/>
            <w:hideMark/>
          </w:tcPr>
          <w:p w14:paraId="7984E77F"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156</w:t>
            </w:r>
          </w:p>
        </w:tc>
        <w:tc>
          <w:tcPr>
            <w:tcW w:w="1540" w:type="dxa"/>
            <w:tcBorders>
              <w:top w:val="nil"/>
              <w:left w:val="nil"/>
              <w:bottom w:val="single" w:sz="4" w:space="0" w:color="auto"/>
              <w:right w:val="single" w:sz="4" w:space="0" w:color="auto"/>
            </w:tcBorders>
            <w:shd w:val="clear" w:color="auto" w:fill="auto"/>
            <w:vAlign w:val="center"/>
            <w:hideMark/>
          </w:tcPr>
          <w:p w14:paraId="7AB1EE9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250</w:t>
            </w:r>
          </w:p>
        </w:tc>
        <w:tc>
          <w:tcPr>
            <w:tcW w:w="1540" w:type="dxa"/>
            <w:tcBorders>
              <w:top w:val="nil"/>
              <w:left w:val="nil"/>
              <w:bottom w:val="single" w:sz="4" w:space="0" w:color="auto"/>
              <w:right w:val="single" w:sz="4" w:space="0" w:color="auto"/>
            </w:tcBorders>
            <w:shd w:val="clear" w:color="auto" w:fill="auto"/>
            <w:vAlign w:val="center"/>
            <w:hideMark/>
          </w:tcPr>
          <w:p w14:paraId="171C0A6D"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47,06</w:t>
            </w:r>
          </w:p>
        </w:tc>
      </w:tr>
      <w:tr w:rsidR="00B87B5C" w:rsidRPr="00B87B5C" w14:paraId="0C732922" w14:textId="77777777" w:rsidTr="00396FF5">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31766"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Upninkų</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F95635E"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111F9A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9A30961"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130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EABB14B"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180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BBD690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30,43</w:t>
            </w:r>
          </w:p>
        </w:tc>
      </w:tr>
      <w:tr w:rsidR="00B87B5C" w:rsidRPr="00B87B5C" w14:paraId="2D7ED51F" w14:textId="77777777" w:rsidTr="00396FF5">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DACEF"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Užusalių</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6E00D69"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C6F650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129</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8830546"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156</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56E1875"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245</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BAD2C0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91,41</w:t>
            </w:r>
          </w:p>
        </w:tc>
      </w:tr>
      <w:tr w:rsidR="00B87B5C" w:rsidRPr="00B87B5C" w14:paraId="3A5E6E0E"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5C2D229"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Žeimių</w:t>
            </w:r>
          </w:p>
        </w:tc>
        <w:tc>
          <w:tcPr>
            <w:tcW w:w="1540" w:type="dxa"/>
            <w:tcBorders>
              <w:top w:val="nil"/>
              <w:left w:val="nil"/>
              <w:bottom w:val="single" w:sz="4" w:space="0" w:color="auto"/>
              <w:right w:val="single" w:sz="4" w:space="0" w:color="auto"/>
            </w:tcBorders>
            <w:shd w:val="clear" w:color="auto" w:fill="auto"/>
            <w:vAlign w:val="center"/>
            <w:hideMark/>
          </w:tcPr>
          <w:p w14:paraId="4E056F2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160</w:t>
            </w:r>
          </w:p>
        </w:tc>
        <w:tc>
          <w:tcPr>
            <w:tcW w:w="1540" w:type="dxa"/>
            <w:tcBorders>
              <w:top w:val="nil"/>
              <w:left w:val="nil"/>
              <w:bottom w:val="single" w:sz="4" w:space="0" w:color="auto"/>
              <w:right w:val="single" w:sz="4" w:space="0" w:color="auto"/>
            </w:tcBorders>
            <w:shd w:val="clear" w:color="auto" w:fill="auto"/>
            <w:vAlign w:val="center"/>
            <w:hideMark/>
          </w:tcPr>
          <w:p w14:paraId="4186C3A0"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176</w:t>
            </w:r>
          </w:p>
        </w:tc>
        <w:tc>
          <w:tcPr>
            <w:tcW w:w="1540" w:type="dxa"/>
            <w:tcBorders>
              <w:top w:val="nil"/>
              <w:left w:val="nil"/>
              <w:bottom w:val="single" w:sz="4" w:space="0" w:color="auto"/>
              <w:right w:val="single" w:sz="4" w:space="0" w:color="auto"/>
            </w:tcBorders>
            <w:shd w:val="clear" w:color="auto" w:fill="auto"/>
            <w:vAlign w:val="center"/>
            <w:hideMark/>
          </w:tcPr>
          <w:p w14:paraId="6A0BA664"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143</w:t>
            </w:r>
          </w:p>
        </w:tc>
        <w:tc>
          <w:tcPr>
            <w:tcW w:w="1540" w:type="dxa"/>
            <w:tcBorders>
              <w:top w:val="nil"/>
              <w:left w:val="nil"/>
              <w:bottom w:val="single" w:sz="4" w:space="0" w:color="auto"/>
              <w:right w:val="single" w:sz="4" w:space="0" w:color="auto"/>
            </w:tcBorders>
            <w:shd w:val="clear" w:color="auto" w:fill="auto"/>
            <w:vAlign w:val="center"/>
            <w:hideMark/>
          </w:tcPr>
          <w:p w14:paraId="5BFB3F4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235</w:t>
            </w:r>
          </w:p>
        </w:tc>
        <w:tc>
          <w:tcPr>
            <w:tcW w:w="1540" w:type="dxa"/>
            <w:tcBorders>
              <w:top w:val="nil"/>
              <w:left w:val="nil"/>
              <w:bottom w:val="single" w:sz="4" w:space="0" w:color="auto"/>
              <w:right w:val="single" w:sz="4" w:space="0" w:color="auto"/>
            </w:tcBorders>
            <w:shd w:val="clear" w:color="auto" w:fill="auto"/>
            <w:vAlign w:val="center"/>
            <w:hideMark/>
          </w:tcPr>
          <w:p w14:paraId="50B7E87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46,88</w:t>
            </w:r>
          </w:p>
        </w:tc>
      </w:tr>
      <w:tr w:rsidR="00B87B5C" w:rsidRPr="00B87B5C" w14:paraId="2B20A9C6" w14:textId="77777777" w:rsidTr="00396FF5">
        <w:trPr>
          <w:trHeight w:val="31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3B0F1D7" w14:textId="77777777" w:rsidR="00B87B5C" w:rsidRPr="00B87B5C" w:rsidRDefault="00B87B5C" w:rsidP="00B87B5C">
            <w:pPr>
              <w:spacing w:after="0" w:line="240" w:lineRule="auto"/>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Viso Jonavos rajone</w:t>
            </w:r>
          </w:p>
        </w:tc>
        <w:tc>
          <w:tcPr>
            <w:tcW w:w="1540" w:type="dxa"/>
            <w:tcBorders>
              <w:top w:val="nil"/>
              <w:left w:val="nil"/>
              <w:bottom w:val="single" w:sz="4" w:space="0" w:color="auto"/>
              <w:right w:val="single" w:sz="4" w:space="0" w:color="auto"/>
            </w:tcBorders>
            <w:shd w:val="clear" w:color="auto" w:fill="auto"/>
            <w:vAlign w:val="center"/>
            <w:hideMark/>
          </w:tcPr>
          <w:p w14:paraId="463AAE61"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2695</w:t>
            </w:r>
          </w:p>
        </w:tc>
        <w:tc>
          <w:tcPr>
            <w:tcW w:w="1540" w:type="dxa"/>
            <w:tcBorders>
              <w:top w:val="nil"/>
              <w:left w:val="nil"/>
              <w:bottom w:val="single" w:sz="4" w:space="0" w:color="auto"/>
              <w:right w:val="single" w:sz="4" w:space="0" w:color="auto"/>
            </w:tcBorders>
            <w:shd w:val="clear" w:color="auto" w:fill="auto"/>
            <w:vAlign w:val="center"/>
            <w:hideMark/>
          </w:tcPr>
          <w:p w14:paraId="5440A0F2"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2879</w:t>
            </w:r>
          </w:p>
        </w:tc>
        <w:tc>
          <w:tcPr>
            <w:tcW w:w="1540" w:type="dxa"/>
            <w:tcBorders>
              <w:top w:val="nil"/>
              <w:left w:val="nil"/>
              <w:bottom w:val="single" w:sz="4" w:space="0" w:color="auto"/>
              <w:right w:val="single" w:sz="4" w:space="0" w:color="auto"/>
            </w:tcBorders>
            <w:shd w:val="clear" w:color="auto" w:fill="auto"/>
            <w:vAlign w:val="center"/>
            <w:hideMark/>
          </w:tcPr>
          <w:p w14:paraId="4E6B385C"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2906</w:t>
            </w:r>
          </w:p>
        </w:tc>
        <w:tc>
          <w:tcPr>
            <w:tcW w:w="1540" w:type="dxa"/>
            <w:tcBorders>
              <w:top w:val="nil"/>
              <w:left w:val="nil"/>
              <w:bottom w:val="single" w:sz="4" w:space="0" w:color="auto"/>
              <w:right w:val="single" w:sz="4" w:space="0" w:color="auto"/>
            </w:tcBorders>
            <w:shd w:val="clear" w:color="auto" w:fill="auto"/>
            <w:vAlign w:val="center"/>
            <w:hideMark/>
          </w:tcPr>
          <w:p w14:paraId="025DF01A"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4812</w:t>
            </w:r>
          </w:p>
        </w:tc>
        <w:tc>
          <w:tcPr>
            <w:tcW w:w="1540" w:type="dxa"/>
            <w:tcBorders>
              <w:top w:val="nil"/>
              <w:left w:val="nil"/>
              <w:bottom w:val="single" w:sz="4" w:space="0" w:color="auto"/>
              <w:right w:val="single" w:sz="4" w:space="0" w:color="auto"/>
            </w:tcBorders>
            <w:shd w:val="clear" w:color="auto" w:fill="auto"/>
            <w:vAlign w:val="center"/>
            <w:hideMark/>
          </w:tcPr>
          <w:p w14:paraId="68D0BE47" w14:textId="77777777" w:rsidR="00B87B5C" w:rsidRPr="00B87B5C" w:rsidRDefault="00B87B5C" w:rsidP="00B87B5C">
            <w:pPr>
              <w:spacing w:after="0" w:line="240" w:lineRule="auto"/>
              <w:jc w:val="center"/>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78,55</w:t>
            </w:r>
          </w:p>
        </w:tc>
      </w:tr>
    </w:tbl>
    <w:p w14:paraId="1F1DE4B4" w14:textId="0780545A" w:rsidR="00B87B5C" w:rsidRPr="00B87B5C" w:rsidRDefault="00B87B5C" w:rsidP="00B87B5C">
      <w:pPr>
        <w:overflowPunct w:val="0"/>
        <w:spacing w:after="0" w:line="276" w:lineRule="auto"/>
        <w:jc w:val="both"/>
        <w:rPr>
          <w:rFonts w:ascii="Times New Roman" w:eastAsia="Times New Roman" w:hAnsi="Times New Roman" w:cs="Times New Roman"/>
          <w:lang w:eastAsia="lt-LT"/>
        </w:rPr>
      </w:pPr>
      <w:r w:rsidRPr="00B87B5C">
        <w:rPr>
          <w:rFonts w:ascii="Times New Roman" w:eastAsia="Times New Roman" w:hAnsi="Times New Roman" w:cs="Times New Roman"/>
          <w:lang w:eastAsia="lt-LT"/>
        </w:rPr>
        <w:t>Šaltinis</w:t>
      </w:r>
      <w:r w:rsidR="00627F21">
        <w:rPr>
          <w:rFonts w:ascii="Times New Roman" w:eastAsia="Times New Roman" w:hAnsi="Times New Roman" w:cs="Times New Roman"/>
          <w:lang w:eastAsia="lt-LT"/>
        </w:rPr>
        <w:t xml:space="preserve"> ‒</w:t>
      </w:r>
      <w:r w:rsidRPr="00B87B5C">
        <w:rPr>
          <w:rFonts w:ascii="Times New Roman" w:eastAsia="Times New Roman" w:hAnsi="Times New Roman" w:cs="Times New Roman"/>
          <w:lang w:eastAsia="lt-LT"/>
        </w:rPr>
        <w:t xml:space="preserve"> </w:t>
      </w:r>
      <w:r w:rsidRPr="00B87B5C">
        <w:rPr>
          <w:rFonts w:ascii="Times New Roman" w:eastAsia="Calibri" w:hAnsi="Times New Roman" w:cs="Times New Roman"/>
        </w:rPr>
        <w:t>Užimtumo tarnybos Jonavos skyriaus duomenys</w:t>
      </w:r>
      <w:r w:rsidRPr="00B87B5C">
        <w:rPr>
          <w:rFonts w:ascii="Times New Roman" w:eastAsia="Times New Roman" w:hAnsi="Times New Roman" w:cs="Times New Roman"/>
          <w:lang w:eastAsia="lt-LT"/>
        </w:rPr>
        <w:t>.</w:t>
      </w:r>
    </w:p>
    <w:p w14:paraId="58DB83B6" w14:textId="77777777" w:rsidR="00B87B5C" w:rsidRPr="00B87B5C" w:rsidRDefault="00B87B5C" w:rsidP="00B87B5C">
      <w:pPr>
        <w:spacing w:after="0" w:line="276" w:lineRule="auto"/>
        <w:jc w:val="both"/>
        <w:rPr>
          <w:rFonts w:ascii="Times New Roman" w:eastAsia="Times New Roman" w:hAnsi="Times New Roman" w:cs="Times New Roman"/>
          <w:sz w:val="24"/>
          <w:szCs w:val="24"/>
          <w:lang w:eastAsia="lt-LT"/>
        </w:rPr>
      </w:pPr>
    </w:p>
    <w:p w14:paraId="7858D167" w14:textId="77777777" w:rsidR="00B87B5C" w:rsidRPr="00B87B5C" w:rsidRDefault="00B87B5C" w:rsidP="00B87B5C">
      <w:pPr>
        <w:numPr>
          <w:ilvl w:val="0"/>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sz w:val="24"/>
          <w:szCs w:val="24"/>
          <w:lang w:eastAsia="lt-LT"/>
        </w:rPr>
        <w:t>Atsižvelgus į Lietuvos Respublikos socialinės apsaugos ir darbo ministerijos Jonavos rajono savivaldybei Programai įgyvendinti planuojamas kasmet skirti lėšas bei asmenų užimtumo didinimo poreikius Jonavos rajone, Programa orientuota į socialiai pažeidžiamus asmenis pagal Užimtumo didinimo įstatymo 48 straipsnio 2 dalyje numatytas tikslines grupes:</w:t>
      </w:r>
    </w:p>
    <w:p w14:paraId="02665907" w14:textId="77777777" w:rsidR="00B87B5C" w:rsidRPr="00B87B5C" w:rsidRDefault="00B87B5C" w:rsidP="00B87B5C">
      <w:pPr>
        <w:numPr>
          <w:ilvl w:val="1"/>
          <w:numId w:val="6"/>
        </w:numPr>
        <w:spacing w:after="0" w:line="276" w:lineRule="auto"/>
        <w:ind w:left="0" w:firstLine="709"/>
        <w:contextualSpacing/>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rūpintiniai, kuriems iki pilnametystės buvo nustatyta rūpyba, kol jiems sukaks 25 metai;</w:t>
      </w:r>
    </w:p>
    <w:p w14:paraId="2B7217B8"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5304ADD6"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grįžę iš laisvės atėmimo vietų, kai laisvės atėmimo laikotarpis buvo ilgesnis kaip 6 mėnesiai, jeigu jie kreipiasi į užimtumo tarnybą ne vėliau kaip per 6 mėnesius nuo grįžimo iš laisvės atėmimo vietų;</w:t>
      </w:r>
    </w:p>
    <w:p w14:paraId="758DB9DD"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piniginės socialinės paramos gavėjai;</w:t>
      </w:r>
    </w:p>
    <w:p w14:paraId="59204C4B"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priklausomi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p>
    <w:p w14:paraId="471BC092"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0EB78D64"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color w:val="000000"/>
          <w:sz w:val="24"/>
          <w:szCs w:val="24"/>
          <w:lang w:eastAsia="lt-LT"/>
        </w:rPr>
        <w:t>grįžę į Lietuvą nuolat gyventi politiniai kaliniai ir tremtiniai bei jų šeimų nariai (sutuoktinis, vaikai (įvaikiai) iki 18 metų), jeigu jie kreipiasi į užimtumo tarnybą ne vėliau kaip per 6 mėnesius nuo grįžimo į Lietuvą nuolat gyventi dienos;</w:t>
      </w:r>
    </w:p>
    <w:p w14:paraId="32B7DB78"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turintys pabėgėlio statusą ar kuriems yra suteikta papildoma ar laikinoji apsauga;</w:t>
      </w:r>
    </w:p>
    <w:p w14:paraId="526B4F87" w14:textId="77777777" w:rsidR="00B87B5C" w:rsidRPr="00B87B5C" w:rsidRDefault="00B87B5C" w:rsidP="00B87B5C">
      <w:pPr>
        <w:numPr>
          <w:ilvl w:val="1"/>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asmenys, patiriantys socialinę riziką, asmenys neturintys motyvacijos dalyvauti darbo rinkoje;</w:t>
      </w:r>
    </w:p>
    <w:p w14:paraId="79D6CC13" w14:textId="2BB1DE62" w:rsidR="00B87B5C" w:rsidRPr="00B87B5C" w:rsidRDefault="00156C16" w:rsidP="00B87B5C">
      <w:pPr>
        <w:spacing w:after="0" w:line="276"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B87B5C" w:rsidRPr="00B87B5C">
        <w:rPr>
          <w:rFonts w:ascii="Times New Roman" w:eastAsia="Calibri" w:hAnsi="Times New Roman" w:cs="Times New Roman"/>
          <w:sz w:val="24"/>
          <w:szCs w:val="24"/>
        </w:rPr>
        <w:t>.10.</w:t>
      </w:r>
      <w:r w:rsidR="00627F21">
        <w:rPr>
          <w:rFonts w:ascii="Times New Roman" w:eastAsia="Calibri" w:hAnsi="Times New Roman" w:cs="Times New Roman"/>
          <w:sz w:val="24"/>
          <w:szCs w:val="24"/>
        </w:rPr>
        <w:t xml:space="preserve"> </w:t>
      </w:r>
      <w:r w:rsidR="00B87B5C" w:rsidRPr="00B87B5C">
        <w:rPr>
          <w:rFonts w:ascii="Times New Roman" w:eastAsia="Calibri" w:hAnsi="Times New Roman" w:cs="Times New Roman"/>
          <w:sz w:val="24"/>
          <w:szCs w:val="24"/>
        </w:rPr>
        <w:t>vyresni nei 40 metų amžiaus asmenys.</w:t>
      </w:r>
    </w:p>
    <w:p w14:paraId="405FF388" w14:textId="77777777" w:rsidR="00B87B5C" w:rsidRPr="00B87B5C" w:rsidRDefault="00B87B5C" w:rsidP="00B87B5C">
      <w:pPr>
        <w:spacing w:line="276" w:lineRule="auto"/>
        <w:ind w:firstLine="851"/>
        <w:jc w:val="center"/>
        <w:rPr>
          <w:rFonts w:ascii="Times New Roman" w:eastAsia="Times New Roman" w:hAnsi="Times New Roman" w:cs="Times New Roman"/>
          <w:sz w:val="24"/>
          <w:szCs w:val="24"/>
          <w:lang w:eastAsia="lt-LT"/>
        </w:rPr>
      </w:pPr>
    </w:p>
    <w:p w14:paraId="3C0E8159" w14:textId="77777777" w:rsidR="00B87B5C" w:rsidRPr="00B87B5C" w:rsidRDefault="00B87B5C" w:rsidP="00B87B5C">
      <w:pPr>
        <w:tabs>
          <w:tab w:val="left" w:pos="3869"/>
        </w:tabs>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III SKYRIUS</w:t>
      </w:r>
    </w:p>
    <w:p w14:paraId="1384FE1D" w14:textId="77777777" w:rsidR="00B87B5C" w:rsidRPr="00B87B5C" w:rsidRDefault="00B87B5C" w:rsidP="00B87B5C">
      <w:pPr>
        <w:tabs>
          <w:tab w:val="left" w:pos="3869"/>
        </w:tabs>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PASLAUGŲ IR PRIEMONIŲ PLANAS</w:t>
      </w:r>
      <w:bookmarkStart w:id="1" w:name="_Hlk532224481"/>
    </w:p>
    <w:p w14:paraId="70155CA6" w14:textId="77777777" w:rsidR="00B87B5C" w:rsidRPr="00B87B5C" w:rsidRDefault="00B87B5C" w:rsidP="00B87B5C">
      <w:pPr>
        <w:tabs>
          <w:tab w:val="left" w:pos="3869"/>
        </w:tabs>
        <w:spacing w:after="0" w:line="276" w:lineRule="auto"/>
        <w:ind w:firstLine="851"/>
        <w:jc w:val="both"/>
        <w:rPr>
          <w:rFonts w:ascii="Times New Roman" w:eastAsia="Times New Roman" w:hAnsi="Times New Roman" w:cs="Times New Roman"/>
          <w:sz w:val="24"/>
          <w:szCs w:val="24"/>
          <w:lang w:eastAsia="lt-LT"/>
        </w:rPr>
      </w:pPr>
    </w:p>
    <w:p w14:paraId="7E903C65" w14:textId="77777777" w:rsidR="00B87B5C" w:rsidRPr="00396FF5" w:rsidRDefault="00B87B5C" w:rsidP="00156C16">
      <w:pPr>
        <w:pStyle w:val="Sraopastraipa"/>
        <w:numPr>
          <w:ilvl w:val="0"/>
          <w:numId w:val="6"/>
        </w:numPr>
        <w:spacing w:after="0" w:line="276" w:lineRule="auto"/>
        <w:ind w:left="0" w:firstLine="851"/>
        <w:jc w:val="both"/>
        <w:rPr>
          <w:rFonts w:ascii="Times New Roman" w:eastAsia="Calibri" w:hAnsi="Times New Roman" w:cs="Times New Roman"/>
          <w:sz w:val="24"/>
          <w:szCs w:val="24"/>
        </w:rPr>
      </w:pPr>
      <w:r w:rsidRPr="00396FF5">
        <w:rPr>
          <w:rFonts w:ascii="Times New Roman" w:eastAsia="Calibri" w:hAnsi="Times New Roman" w:cs="Times New Roman"/>
          <w:sz w:val="24"/>
          <w:szCs w:val="24"/>
        </w:rPr>
        <w:t>Programa rengiama 2021 metams, jos įgyvendinimo laikotarpis yra 2021 metai – nuo Jonavos rajono savivaldybės programos patvirtinimo Jonavos rajono savivaldybės taryboje dienos iki 2021 m. gruodžio 31 d.</w:t>
      </w:r>
    </w:p>
    <w:p w14:paraId="7E69E4B3" w14:textId="77777777" w:rsidR="00396FF5" w:rsidRDefault="00B87B5C" w:rsidP="00156C16">
      <w:pPr>
        <w:numPr>
          <w:ilvl w:val="0"/>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Programos vidutinė trukmė vienam asmeniui – 4 mėnesiai, tačiau ieškančio darbo asmens bendra dalyvavimo Programoje trukmė per einamųjų metų laikotarpį negali būti ilgesnė kaip 6 mėnesiai. Dalyvavimo Programoje trukmė pradedama skaičiuoti nuo darbo ieškančio asmens pirmos darbo dienos ir baigiama jo atleidimo iš darbo dieną arba pasibaigus Programos trukmei.</w:t>
      </w:r>
    </w:p>
    <w:p w14:paraId="3F77AA87" w14:textId="77777777" w:rsidR="00396FF5" w:rsidRDefault="00B87B5C" w:rsidP="00156C16">
      <w:pPr>
        <w:numPr>
          <w:ilvl w:val="0"/>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Programoje numatyti laikino pobūdžio darbai:</w:t>
      </w:r>
    </w:p>
    <w:p w14:paraId="6CD5CE7D" w14:textId="77777777" w:rsidR="00156C16" w:rsidRP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savivaldybei priskirtos valstybinės žemės bei šioje žemėje esančių miškų, vandens telkinių pakrančių, paplūdimių, želdinių tvarkymo ir priežiūros laikino pobūdžio pagalbiniai darbai;</w:t>
      </w:r>
    </w:p>
    <w:p w14:paraId="615F7C42"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istorijos ir kultūros paveldo objektų, muziejų, kapinių, regioninių parkų ir kitų saugomų bei turinčių išliekamąją vertę objektų priežiūros pagalbiniai laikino pobūdžio darbai;</w:t>
      </w:r>
    </w:p>
    <w:p w14:paraId="272ECAB7"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valstybinės reikšmės kelių, pėsčiųjų ir dviračių takų, pakelių bei jų teritorijų tvarkymo ir priežiūros laikino pobūdžio pagalbiniai darbai;</w:t>
      </w:r>
    </w:p>
    <w:p w14:paraId="4923A70C"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socialinės globos teikimo asmenims su sunkia negalia ir vienišiems pagyvenusiems asmenims užtikrinimo pagalbiniai laikino pobūdžio darbai;</w:t>
      </w:r>
    </w:p>
    <w:p w14:paraId="77CC45A8"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priešmokyklinio ugdymo, bendrojo lavinimo, profesinio mokymo įstaigose pagalbiniai laikino pobūdžio darbai;</w:t>
      </w:r>
    </w:p>
    <w:p w14:paraId="7299371D" w14:textId="77777777" w:rsidR="00B87B5C" w:rsidRP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šiukšlių rinkimas, šlavimas, šienavimas, sniego valymas, želdynų priežiūros laikino pobūdžio darbai.</w:t>
      </w:r>
    </w:p>
    <w:p w14:paraId="7AE441C0" w14:textId="77777777" w:rsidR="00396FF5" w:rsidRPr="00156C16" w:rsidRDefault="00B87B5C" w:rsidP="00156C16">
      <w:pPr>
        <w:pStyle w:val="Sraopastraipa"/>
        <w:numPr>
          <w:ilvl w:val="0"/>
          <w:numId w:val="6"/>
        </w:numPr>
        <w:spacing w:after="0" w:line="276" w:lineRule="auto"/>
        <w:ind w:left="0" w:firstLine="709"/>
        <w:jc w:val="both"/>
        <w:rPr>
          <w:rFonts w:ascii="Times New Roman" w:eastAsia="Calibri" w:hAnsi="Times New Roman" w:cs="Times New Roman"/>
          <w:sz w:val="24"/>
          <w:szCs w:val="24"/>
        </w:rPr>
      </w:pPr>
      <w:bookmarkStart w:id="2" w:name="_Hlk529779354"/>
      <w:bookmarkStart w:id="3" w:name="_Hlk532224468"/>
      <w:bookmarkEnd w:id="1"/>
      <w:r w:rsidRPr="00156C16">
        <w:rPr>
          <w:rFonts w:ascii="Times New Roman" w:eastAsia="Times New Roman" w:hAnsi="Times New Roman" w:cs="Times New Roman"/>
          <w:sz w:val="24"/>
          <w:szCs w:val="24"/>
          <w:lang w:eastAsia="ar-SA"/>
        </w:rPr>
        <w:t>Įgyvendinant 2021 metų Programą numatoma labiausiai socialiai pažeidžiamus 45 – 68 asmenis įdarbinti, atnaujinti jų darbo įgūdžius bei sudaryti galimybę užsidirbti pragyvenimui būtinų lėšų</w:t>
      </w:r>
      <w:r w:rsidRPr="00156C16">
        <w:rPr>
          <w:rFonts w:ascii="Times New Roman" w:eastAsia="Calibri" w:hAnsi="Times New Roman" w:cs="Times New Roman"/>
          <w:sz w:val="24"/>
          <w:szCs w:val="24"/>
        </w:rPr>
        <w:t>. Laukiama, kad programos dalyviai pasiliks dirbti nuolatinai ar terminuotai pas tuos pačius darbdavius ar įsidarbins kitose įmonėse. Viešųjų darbų pagalba bus atlikti laikino pobūdžio darbai nurodyti 3.2 skyriuje.</w:t>
      </w:r>
    </w:p>
    <w:p w14:paraId="21BB6A73" w14:textId="77777777" w:rsidR="00396FF5" w:rsidRDefault="00B87B5C" w:rsidP="00156C16">
      <w:pPr>
        <w:numPr>
          <w:ilvl w:val="0"/>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Calibri" w:hAnsi="Times New Roman" w:cs="Times New Roman"/>
          <w:sz w:val="24"/>
          <w:szCs w:val="24"/>
        </w:rPr>
        <w:t>Užimtumo didinimo programos vykdytojų atranka</w:t>
      </w:r>
      <w:bookmarkStart w:id="4" w:name="_Hlk531871422"/>
      <w:bookmarkEnd w:id="2"/>
      <w:r w:rsidRPr="00B87B5C">
        <w:rPr>
          <w:rFonts w:ascii="Times New Roman" w:eastAsia="Calibri" w:hAnsi="Times New Roman" w:cs="Times New Roman"/>
          <w:sz w:val="24"/>
          <w:szCs w:val="24"/>
        </w:rPr>
        <w:t>:</w:t>
      </w:r>
    </w:p>
    <w:p w14:paraId="2DEF6F75" w14:textId="77777777" w:rsidR="00156C16" w:rsidRP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Jonavos rajono savivaldybės interneto svetainėje</w:t>
      </w:r>
      <w:r w:rsidRPr="00156C16">
        <w:rPr>
          <w:rFonts w:ascii="Times New Roman" w:eastAsia="Times New Roman" w:hAnsi="Times New Roman" w:cs="Times New Roman"/>
          <w:sz w:val="24"/>
          <w:szCs w:val="24"/>
          <w:lang w:eastAsia="ar-SA"/>
        </w:rPr>
        <w:t xml:space="preserve"> </w:t>
      </w:r>
      <w:hyperlink r:id="rId11" w:history="1">
        <w:r w:rsidRPr="00156C16">
          <w:rPr>
            <w:rFonts w:ascii="Times New Roman" w:eastAsia="Times New Roman" w:hAnsi="Times New Roman" w:cs="Times New Roman"/>
            <w:color w:val="0563C1" w:themeColor="hyperlink"/>
            <w:sz w:val="24"/>
            <w:szCs w:val="24"/>
            <w:u w:val="single"/>
            <w:lang w:eastAsia="ar-SA"/>
          </w:rPr>
          <w:t>www.jonava.lt</w:t>
        </w:r>
      </w:hyperlink>
      <w:r w:rsidRPr="00156C16">
        <w:rPr>
          <w:rFonts w:ascii="Times New Roman" w:eastAsia="Calibri" w:hAnsi="Times New Roman" w:cs="Times New Roman"/>
          <w:sz w:val="24"/>
          <w:szCs w:val="24"/>
        </w:rPr>
        <w:t xml:space="preserve"> skelbiama informacija apie </w:t>
      </w:r>
      <w:bookmarkEnd w:id="4"/>
      <w:r w:rsidRPr="00156C16">
        <w:rPr>
          <w:rFonts w:ascii="Times New Roman" w:eastAsia="Calibri" w:hAnsi="Times New Roman" w:cs="Times New Roman"/>
          <w:sz w:val="24"/>
          <w:szCs w:val="24"/>
        </w:rPr>
        <w:t xml:space="preserve">galimybę dalyvauti Programoje. </w:t>
      </w:r>
    </w:p>
    <w:p w14:paraId="55939F63"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Jonavos rajono savivaldybės administracijos (toliau – Savivaldybės administracija) socialinės paramos skyrius Programą išsiunčia Užimtumo tarnybos Jonavos skyriui.</w:t>
      </w:r>
      <w:bookmarkStart w:id="5" w:name="_Hlk532213008"/>
    </w:p>
    <w:p w14:paraId="1B568889"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Savivaldybės administracijos direktorius patvirtina Programos įgyvendinimo darbdavių atrankos komisiją (toliau – Komisija), jos darbo reglamentą ir atrankos darbdaviams parinkti organizavimo tvarkos aprašą (toliau – Aprašas). Komisijos paskirtis – atrinkti darbdavius, paskirstyti lėšas ir teikti tvirtinti Savivaldybės administracijos direktoriui darbdavių ir Programos lėšų paskirstymo projektą.</w:t>
      </w:r>
    </w:p>
    <w:p w14:paraId="61C0B500"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 xml:space="preserve">Programos vykdytojai (toliau – darbdaviai), pageidaujantys dalyvauti Programoje, </w:t>
      </w:r>
      <w:bookmarkStart w:id="6" w:name="_Hlk532213352"/>
      <w:bookmarkEnd w:id="5"/>
      <w:r w:rsidRPr="00156C16">
        <w:rPr>
          <w:rFonts w:ascii="Times New Roman" w:eastAsia="Calibri" w:hAnsi="Times New Roman" w:cs="Times New Roman"/>
          <w:sz w:val="24"/>
          <w:szCs w:val="24"/>
        </w:rPr>
        <w:t>nustatytu terminu teikia Savivaldybės administracijai nustatytos formos paraiškas</w:t>
      </w:r>
      <w:bookmarkEnd w:id="6"/>
      <w:r w:rsidRPr="00156C16">
        <w:rPr>
          <w:rFonts w:ascii="Times New Roman" w:eastAsia="Calibri" w:hAnsi="Times New Roman" w:cs="Times New Roman"/>
          <w:sz w:val="24"/>
          <w:szCs w:val="24"/>
        </w:rPr>
        <w:t>, pagal Apraše nurodytus reikalavimus.</w:t>
      </w:r>
    </w:p>
    <w:p w14:paraId="38ECBAE9"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Savivaldybės administracijos socialinės paramos skyrius patikrina paraiškas, kartu su paraiškomis pateiktus dokumentus, parengia suvestinę informaciją ir pateikia svarstyti komisijai.</w:t>
      </w:r>
    </w:p>
    <w:p w14:paraId="6CCB446C"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Komisija įvertina paraiškas, paskirsto lėšas ir teikia tvirtinti Savivaldybės administracijos direktoriui atrinktų darbdavių sąrašą bei Programos lėšų paskirstymą.</w:t>
      </w:r>
    </w:p>
    <w:p w14:paraId="4D0CE3E3"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 xml:space="preserve">Jeigu paraiškų gaunama mažiau, nei skirta lėšų Programai įgyvendinti, interneto svetainėje </w:t>
      </w:r>
      <w:hyperlink r:id="rId12" w:history="1">
        <w:r w:rsidRPr="00156C16">
          <w:rPr>
            <w:rFonts w:ascii="Times New Roman" w:eastAsia="Times New Roman" w:hAnsi="Times New Roman" w:cs="Times New Roman"/>
            <w:color w:val="0563C1" w:themeColor="hyperlink"/>
            <w:sz w:val="24"/>
            <w:szCs w:val="24"/>
            <w:u w:val="single"/>
            <w:lang w:eastAsia="ar-SA"/>
          </w:rPr>
          <w:t>www.jonava.lt</w:t>
        </w:r>
      </w:hyperlink>
      <w:r w:rsidRPr="00156C16">
        <w:rPr>
          <w:rFonts w:ascii="Times New Roman" w:eastAsia="Times New Roman" w:hAnsi="Times New Roman" w:cs="Times New Roman"/>
          <w:color w:val="0000FF"/>
          <w:sz w:val="24"/>
          <w:szCs w:val="24"/>
          <w:u w:val="single"/>
          <w:lang w:eastAsia="ar-SA"/>
        </w:rPr>
        <w:t xml:space="preserve"> </w:t>
      </w:r>
      <w:r w:rsidRPr="00156C16">
        <w:rPr>
          <w:rFonts w:ascii="Times New Roman" w:eastAsia="Calibri" w:hAnsi="Times New Roman" w:cs="Times New Roman"/>
          <w:sz w:val="24"/>
          <w:szCs w:val="24"/>
        </w:rPr>
        <w:t>skelbiama papildoma darbdavių atranka dalyvauti Programoje.</w:t>
      </w:r>
    </w:p>
    <w:p w14:paraId="028F50AA" w14:textId="77777777" w:rsidR="00156C16" w:rsidRDefault="00B87B5C" w:rsidP="00156C16">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 xml:space="preserve">Vadovaudamasis Savivaldybės administracijos direktoriaus įsakymu, Savivaldybės administracijos socialinės paramos skyrius ne vėliau kaip per 5 darbo dienas nuo įsakymo dėl finansuojamų Programos projektų sąrašo patvirtinimo išsiunčia darbdaviams pranešimus apie paraiškų vertinimą ir kvietimus pasirašyti sutartis. Su atrinktais darbdaviais Savivaldybė administracija sudaro dvišales laikino pobūdžio darbų įgyvendinimo ir finansavimo sutartis. </w:t>
      </w:r>
    </w:p>
    <w:p w14:paraId="4F162B06" w14:textId="1AEF63BF" w:rsidR="005015C8" w:rsidRDefault="00B87B5C" w:rsidP="005015C8">
      <w:pPr>
        <w:pStyle w:val="Sraopastraipa"/>
        <w:numPr>
          <w:ilvl w:val="1"/>
          <w:numId w:val="6"/>
        </w:numPr>
        <w:spacing w:after="0" w:line="276" w:lineRule="auto"/>
        <w:ind w:left="0" w:firstLine="709"/>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Savivaldybės administracijos socialinės paramos skyrius Savivaldybės administracijos direktoriaus įsakymu patvirtintą darbdavių ir Programos lėšų paskirstymo sąrašą išsiunčia Užimtumo tar</w:t>
      </w:r>
      <w:r w:rsidRPr="00B17438">
        <w:rPr>
          <w:rFonts w:ascii="Times New Roman" w:eastAsia="Calibri" w:hAnsi="Times New Roman" w:cs="Times New Roman"/>
          <w:color w:val="000000" w:themeColor="text1"/>
          <w:sz w:val="24"/>
          <w:szCs w:val="24"/>
        </w:rPr>
        <w:t>nyb</w:t>
      </w:r>
      <w:r w:rsidR="00627F21" w:rsidRPr="00B17438">
        <w:rPr>
          <w:rFonts w:ascii="Times New Roman" w:eastAsia="Calibri" w:hAnsi="Times New Roman" w:cs="Times New Roman"/>
          <w:color w:val="000000" w:themeColor="text1"/>
          <w:sz w:val="24"/>
          <w:szCs w:val="24"/>
        </w:rPr>
        <w:t>os</w:t>
      </w:r>
      <w:r w:rsidRPr="00B17438">
        <w:rPr>
          <w:rFonts w:ascii="Times New Roman" w:eastAsia="Calibri" w:hAnsi="Times New Roman" w:cs="Times New Roman"/>
          <w:color w:val="000000" w:themeColor="text1"/>
          <w:sz w:val="24"/>
          <w:szCs w:val="24"/>
        </w:rPr>
        <w:t xml:space="preserve"> </w:t>
      </w:r>
      <w:r w:rsidRPr="00156C16">
        <w:rPr>
          <w:rFonts w:ascii="Times New Roman" w:eastAsia="Calibri" w:hAnsi="Times New Roman" w:cs="Times New Roman"/>
          <w:sz w:val="24"/>
          <w:szCs w:val="24"/>
        </w:rPr>
        <w:t>Jonavos skyriui.</w:t>
      </w:r>
    </w:p>
    <w:p w14:paraId="207D77E6" w14:textId="2F8B7BD3" w:rsidR="00156C16" w:rsidRPr="005015C8" w:rsidRDefault="00B87B5C" w:rsidP="005015C8">
      <w:pPr>
        <w:pStyle w:val="Sraopastraipa"/>
        <w:numPr>
          <w:ilvl w:val="1"/>
          <w:numId w:val="6"/>
        </w:numPr>
        <w:spacing w:after="0" w:line="276" w:lineRule="auto"/>
        <w:ind w:left="0" w:firstLine="567"/>
        <w:jc w:val="both"/>
        <w:rPr>
          <w:rFonts w:ascii="Times New Roman" w:eastAsia="Calibri" w:hAnsi="Times New Roman" w:cs="Times New Roman"/>
          <w:sz w:val="24"/>
          <w:szCs w:val="24"/>
        </w:rPr>
      </w:pPr>
      <w:r w:rsidRPr="005015C8">
        <w:rPr>
          <w:rFonts w:ascii="Times New Roman" w:eastAsia="Calibri" w:hAnsi="Times New Roman" w:cs="Times New Roman"/>
          <w:sz w:val="24"/>
          <w:szCs w:val="24"/>
        </w:rPr>
        <w:t xml:space="preserve">Užimtumo tarnybos Jonavos skyrius, asmenis, ieškančius darbo, užsiregistravusius Užimtumo tarnyboje, atitinkančius bent vieną tikslinę grupę, siunčia dalyvauti Programoje </w:t>
      </w:r>
      <w:r w:rsidRPr="00B17438">
        <w:rPr>
          <w:rFonts w:ascii="Times New Roman" w:eastAsia="Calibri" w:hAnsi="Times New Roman" w:cs="Times New Roman"/>
          <w:color w:val="000000" w:themeColor="text1"/>
          <w:sz w:val="24"/>
          <w:szCs w:val="24"/>
        </w:rPr>
        <w:t>atsižvelgdama</w:t>
      </w:r>
      <w:r w:rsidR="00E33DC2" w:rsidRPr="00B17438">
        <w:rPr>
          <w:rFonts w:ascii="Times New Roman" w:eastAsia="Calibri" w:hAnsi="Times New Roman" w:cs="Times New Roman"/>
          <w:color w:val="000000" w:themeColor="text1"/>
          <w:sz w:val="24"/>
          <w:szCs w:val="24"/>
        </w:rPr>
        <w:t>s</w:t>
      </w:r>
      <w:r w:rsidRPr="00B17438">
        <w:rPr>
          <w:rFonts w:ascii="Times New Roman" w:eastAsia="Calibri" w:hAnsi="Times New Roman" w:cs="Times New Roman"/>
          <w:color w:val="000000" w:themeColor="text1"/>
          <w:sz w:val="24"/>
          <w:szCs w:val="24"/>
        </w:rPr>
        <w:t xml:space="preserve"> į</w:t>
      </w:r>
      <w:r w:rsidRPr="005015C8">
        <w:rPr>
          <w:rFonts w:ascii="Times New Roman" w:eastAsia="Calibri" w:hAnsi="Times New Roman" w:cs="Times New Roman"/>
          <w:sz w:val="24"/>
          <w:szCs w:val="24"/>
        </w:rPr>
        <w:t xml:space="preserve"> jų galimybes šiuos darbus dirbti (profesinį pasirengimą, sveikatos būklę, kelionės į darbą ir atgal trukmę ir kt.). </w:t>
      </w:r>
      <w:bookmarkStart w:id="7" w:name="_Hlk534814113"/>
    </w:p>
    <w:p w14:paraId="086D808F" w14:textId="77777777" w:rsidR="00B87B5C" w:rsidRPr="00156C16" w:rsidRDefault="00B87B5C" w:rsidP="00156C16">
      <w:pPr>
        <w:pStyle w:val="Sraopastraipa"/>
        <w:numPr>
          <w:ilvl w:val="1"/>
          <w:numId w:val="6"/>
        </w:numPr>
        <w:spacing w:after="0" w:line="276" w:lineRule="auto"/>
        <w:ind w:left="0" w:firstLine="567"/>
        <w:jc w:val="both"/>
        <w:rPr>
          <w:rFonts w:ascii="Times New Roman" w:eastAsia="Calibri" w:hAnsi="Times New Roman" w:cs="Times New Roman"/>
          <w:sz w:val="24"/>
          <w:szCs w:val="24"/>
        </w:rPr>
      </w:pPr>
      <w:r w:rsidRPr="00156C16">
        <w:rPr>
          <w:rFonts w:ascii="Times New Roman" w:eastAsia="Calibri" w:hAnsi="Times New Roman" w:cs="Times New Roman"/>
          <w:sz w:val="24"/>
          <w:szCs w:val="24"/>
        </w:rPr>
        <w:t xml:space="preserve">Darbdaviai, įgyvendinantys Programą, norintys gauti bei pateikti informaciją apie Programose dalyvaujančius asmenis, turi registruotis Užimtumo tarnybos valdomoje informacinėje sistemoje kaip elektroninių paslaugų vartotojai ir susikurti vartotojų paskyras. </w:t>
      </w:r>
      <w:bookmarkEnd w:id="7"/>
      <w:r w:rsidRPr="00156C16">
        <w:rPr>
          <w:rFonts w:ascii="Times New Roman" w:eastAsia="Calibri" w:hAnsi="Times New Roman" w:cs="Times New Roman"/>
          <w:sz w:val="24"/>
          <w:szCs w:val="24"/>
        </w:rPr>
        <w:t>Vadovaudamiesi Užimtumo įstatymo 24 straipsnio 4 dalies 5 ir 6 punktais, gavę Užimtumo tarnybos suformuotą pasiūlymą asmeniui dalyvauti Programoje, per 3 darbo dienas vartotojo paskyroje elektroniniu būdu pateikia informaciją apie sprendimą dėl asmens dalyvavimo Programoje ir informuoja Užimtumo tarnybą apie asmenis (bedarbius), kurie be svarbių priežasčių atsisako arba neatvyksta dalyvauti Programose.</w:t>
      </w:r>
    </w:p>
    <w:bookmarkEnd w:id="3"/>
    <w:p w14:paraId="6BE9A4CB" w14:textId="77777777" w:rsidR="00B87B5C" w:rsidRPr="00B87B5C" w:rsidRDefault="00B87B5C" w:rsidP="00B87B5C">
      <w:pPr>
        <w:spacing w:after="0" w:line="276" w:lineRule="auto"/>
        <w:jc w:val="both"/>
        <w:rPr>
          <w:rFonts w:ascii="Times New Roman" w:eastAsia="Calibri" w:hAnsi="Times New Roman" w:cs="Times New Roman"/>
          <w:sz w:val="24"/>
          <w:szCs w:val="24"/>
        </w:rPr>
      </w:pPr>
    </w:p>
    <w:p w14:paraId="7D63FE72"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 xml:space="preserve">IV SKYRIUS </w:t>
      </w:r>
    </w:p>
    <w:p w14:paraId="0025619D"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b/>
          <w:sz w:val="24"/>
          <w:szCs w:val="24"/>
        </w:rPr>
        <w:t>FINANSAVIMO PLANAS</w:t>
      </w:r>
    </w:p>
    <w:p w14:paraId="351E83CD" w14:textId="77777777" w:rsidR="00B87B5C" w:rsidRPr="00B87B5C" w:rsidRDefault="00B87B5C" w:rsidP="00B87B5C">
      <w:pPr>
        <w:spacing w:after="0" w:line="276" w:lineRule="auto"/>
        <w:ind w:firstLine="851"/>
        <w:jc w:val="both"/>
        <w:rPr>
          <w:rFonts w:ascii="Times New Roman" w:eastAsia="Calibri" w:hAnsi="Times New Roman" w:cs="Times New Roman"/>
          <w:b/>
          <w:sz w:val="24"/>
          <w:szCs w:val="24"/>
        </w:rPr>
      </w:pPr>
    </w:p>
    <w:p w14:paraId="6EB3190D" w14:textId="77777777" w:rsidR="00B87B5C" w:rsidRPr="00B87B5C" w:rsidRDefault="00B87B5C" w:rsidP="005015C8">
      <w:pPr>
        <w:numPr>
          <w:ilvl w:val="0"/>
          <w:numId w:val="6"/>
        </w:numPr>
        <w:spacing w:after="0" w:line="276" w:lineRule="auto"/>
        <w:ind w:left="0" w:firstLine="709"/>
        <w:contextualSpacing/>
        <w:jc w:val="both"/>
        <w:rPr>
          <w:rFonts w:ascii="Times New Roman" w:eastAsia="Times New Roman" w:hAnsi="Times New Roman" w:cs="Times New Roman"/>
          <w:sz w:val="24"/>
          <w:szCs w:val="24"/>
          <w:lang w:eastAsia="lt-LT"/>
        </w:rPr>
      </w:pPr>
      <w:r w:rsidRPr="00B87B5C">
        <w:rPr>
          <w:rFonts w:ascii="Times New Roman" w:eastAsia="Times New Roman" w:hAnsi="Times New Roman" w:cs="Times New Roman"/>
          <w:sz w:val="24"/>
          <w:szCs w:val="24"/>
          <w:lang w:eastAsia="lt-LT"/>
        </w:rPr>
        <w:t xml:space="preserve">Programa finansuojama iš Lietuvos Respublikos valstybės biudžeto specialiųjų tikslinių dotacijų savivaldybių biudžetams lėšų, kurios Lietuvos Respublikos socialinės apsaugos ir darbo ministro įsakymu tvirtinamos savivaldybių biudžetams ir paskirstomos savivaldybių administracijoms savivaldybių patvirtintoms programoms įgyvendinti. </w:t>
      </w:r>
    </w:p>
    <w:p w14:paraId="67D4FE2F" w14:textId="77777777" w:rsidR="00B87B5C" w:rsidRPr="00B87B5C" w:rsidRDefault="00B87B5C" w:rsidP="005015C8">
      <w:pPr>
        <w:numPr>
          <w:ilvl w:val="0"/>
          <w:numId w:val="6"/>
        </w:numPr>
        <w:spacing w:after="0" w:line="276" w:lineRule="auto"/>
        <w:ind w:left="0" w:firstLine="709"/>
        <w:contextualSpacing/>
        <w:jc w:val="both"/>
        <w:rPr>
          <w:rFonts w:ascii="Times New Roman" w:eastAsia="Times New Roman" w:hAnsi="Times New Roman" w:cs="Times New Roman"/>
          <w:sz w:val="24"/>
          <w:szCs w:val="24"/>
          <w:lang w:eastAsia="lt-LT"/>
        </w:rPr>
      </w:pPr>
      <w:r w:rsidRPr="00B87B5C">
        <w:rPr>
          <w:rFonts w:ascii="Times New Roman" w:eastAsia="Times New Roman" w:hAnsi="Times New Roman" w:cs="Times New Roman"/>
          <w:sz w:val="24"/>
          <w:szCs w:val="24"/>
          <w:lang w:eastAsia="ar-SA"/>
        </w:rPr>
        <w:t>Darbdaviui, įdarbinusiam Užimtumo tarnybos siųstus asmenis, ieškančius darbo, užsiregistravusius Užimtumo tarnyboje, atitinkančius bent vieną tikslinę grupę, už kiekvieną įdarbintą asmenį mokamos subsidijos, skirtos apmokėti šias išlaidas:</w:t>
      </w:r>
    </w:p>
    <w:p w14:paraId="712831A7" w14:textId="77777777" w:rsidR="00156C16" w:rsidRDefault="00966BF2" w:rsidP="00156C16">
      <w:pPr>
        <w:pStyle w:val="Sraopastraipa"/>
        <w:numPr>
          <w:ilvl w:val="1"/>
          <w:numId w:val="6"/>
        </w:numPr>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darbo užmokesčiui</w:t>
      </w:r>
      <w:r w:rsidR="00B87B5C" w:rsidRPr="00156C16">
        <w:rPr>
          <w:rFonts w:ascii="Times New Roman" w:eastAsia="Times New Roman" w:hAnsi="Times New Roman" w:cs="Times New Roman"/>
          <w:sz w:val="24"/>
          <w:szCs w:val="24"/>
        </w:rPr>
        <w:t xml:space="preserve"> už įdarbinto asmens faktiškai dirbtą laiką, apskaičiuoto pagal tą mėnesį galiojantį Vyriausybės patvirtintą minimalųjį valandinį atlygį;</w:t>
      </w:r>
    </w:p>
    <w:p w14:paraId="2E05D90B" w14:textId="77777777" w:rsidR="00156C16" w:rsidRDefault="00B87B5C" w:rsidP="00156C16">
      <w:pPr>
        <w:pStyle w:val="Sraopastraipa"/>
        <w:numPr>
          <w:ilvl w:val="1"/>
          <w:numId w:val="6"/>
        </w:numPr>
        <w:spacing w:after="0" w:line="276" w:lineRule="auto"/>
        <w:ind w:left="0" w:firstLine="709"/>
        <w:jc w:val="both"/>
        <w:rPr>
          <w:rFonts w:ascii="Times New Roman" w:eastAsia="Times New Roman" w:hAnsi="Times New Roman" w:cs="Times New Roman"/>
          <w:sz w:val="24"/>
          <w:szCs w:val="24"/>
        </w:rPr>
      </w:pPr>
      <w:r w:rsidRPr="00156C16">
        <w:rPr>
          <w:rFonts w:ascii="Times New Roman" w:eastAsia="Times New Roman" w:hAnsi="Times New Roman" w:cs="Times New Roman"/>
          <w:sz w:val="24"/>
          <w:szCs w:val="24"/>
        </w:rPr>
        <w:t>draudėjo privalomojo valstybinio socialinio draudimo įmokoms;</w:t>
      </w:r>
    </w:p>
    <w:p w14:paraId="31643AC3" w14:textId="77777777" w:rsidR="00B87B5C" w:rsidRPr="00156C16" w:rsidRDefault="00B87B5C" w:rsidP="00156C16">
      <w:pPr>
        <w:pStyle w:val="Sraopastraipa"/>
        <w:numPr>
          <w:ilvl w:val="1"/>
          <w:numId w:val="6"/>
        </w:numPr>
        <w:spacing w:after="0" w:line="276" w:lineRule="auto"/>
        <w:ind w:left="0" w:firstLine="709"/>
        <w:jc w:val="both"/>
        <w:rPr>
          <w:rFonts w:ascii="Times New Roman" w:eastAsia="Times New Roman" w:hAnsi="Times New Roman" w:cs="Times New Roman"/>
          <w:sz w:val="24"/>
          <w:szCs w:val="24"/>
        </w:rPr>
      </w:pPr>
      <w:r w:rsidRPr="00156C16">
        <w:rPr>
          <w:rFonts w:ascii="Times New Roman" w:eastAsia="Times New Roman" w:hAnsi="Times New Roman" w:cs="Times New Roman"/>
          <w:sz w:val="24"/>
          <w:szCs w:val="24"/>
        </w:rPr>
        <w:t>piniginei kompensacijai už nepanaudotas atostogas, pasibaigus terminuotai darbo sutarčiai įskaitant draudėjo privalomojo valstybinio socialinio draudimo įmokų sumą.</w:t>
      </w:r>
    </w:p>
    <w:p w14:paraId="6D2F146B" w14:textId="3D0BA600" w:rsidR="00B87B5C" w:rsidRPr="000E0494" w:rsidRDefault="00B87B5C" w:rsidP="000E0494">
      <w:pPr>
        <w:numPr>
          <w:ilvl w:val="0"/>
          <w:numId w:val="6"/>
        </w:numPr>
        <w:spacing w:after="0" w:line="276" w:lineRule="auto"/>
        <w:ind w:left="0" w:firstLine="709"/>
        <w:contextualSpacing/>
        <w:jc w:val="both"/>
        <w:rPr>
          <w:rFonts w:ascii="Times New Roman" w:eastAsia="Times New Roman" w:hAnsi="Times New Roman" w:cs="Times New Roman"/>
          <w:sz w:val="24"/>
          <w:szCs w:val="24"/>
        </w:rPr>
      </w:pPr>
      <w:r w:rsidRPr="00B87B5C">
        <w:rPr>
          <w:rFonts w:ascii="Times New Roman" w:eastAsia="Times New Roman" w:hAnsi="Times New Roman" w:cs="Times New Roman"/>
          <w:sz w:val="24"/>
          <w:szCs w:val="24"/>
          <w:lang w:eastAsia="lt-LT"/>
        </w:rPr>
        <w:t xml:space="preserve">Įvertinus Jonavos rajono savivaldybės socialinę bei demografinę situaciją, darbo rinkos tendencijas, asmenų užimtumo būklę, įsidarbinimo galimybes Jonavos rajone planuojama, kad per 2021 metus pagal Programos priemones būtų galima įdarbinti 45 – 68 asmenis, skirti </w:t>
      </w:r>
      <w:r w:rsidRPr="00B17438">
        <w:rPr>
          <w:rFonts w:ascii="Times New Roman" w:eastAsia="Times New Roman" w:hAnsi="Times New Roman" w:cs="Times New Roman"/>
          <w:color w:val="000000" w:themeColor="text1"/>
          <w:sz w:val="24"/>
          <w:szCs w:val="24"/>
          <w:lang w:eastAsia="lt-LT"/>
        </w:rPr>
        <w:t xml:space="preserve">200100 Eur, </w:t>
      </w:r>
      <w:r w:rsidRPr="00B87B5C">
        <w:rPr>
          <w:rFonts w:ascii="Times New Roman" w:eastAsia="Times New Roman" w:hAnsi="Times New Roman" w:cs="Times New Roman"/>
          <w:sz w:val="24"/>
          <w:szCs w:val="24"/>
          <w:lang w:eastAsia="lt-LT"/>
        </w:rPr>
        <w:t xml:space="preserve">iš jų </w:t>
      </w:r>
      <w:r w:rsidRPr="00B17438">
        <w:rPr>
          <w:rFonts w:ascii="Times New Roman" w:eastAsia="Times New Roman" w:hAnsi="Times New Roman" w:cs="Times New Roman"/>
          <w:color w:val="000000" w:themeColor="text1"/>
          <w:sz w:val="24"/>
          <w:szCs w:val="24"/>
          <w:lang w:eastAsia="lt-LT"/>
        </w:rPr>
        <w:t>7700 Eur (</w:t>
      </w:r>
      <w:r w:rsidRPr="00B87B5C">
        <w:rPr>
          <w:rFonts w:ascii="Times New Roman" w:eastAsia="Times New Roman" w:hAnsi="Times New Roman" w:cs="Times New Roman"/>
          <w:sz w:val="24"/>
          <w:szCs w:val="24"/>
          <w:lang w:eastAsia="lt-LT"/>
        </w:rPr>
        <w:t>4</w:t>
      </w:r>
      <w:r w:rsidRPr="00BC731A">
        <w:rPr>
          <w:rFonts w:ascii="Times New Roman" w:eastAsia="Times New Roman" w:hAnsi="Times New Roman" w:cs="Times New Roman"/>
          <w:sz w:val="24"/>
          <w:szCs w:val="24"/>
          <w:lang w:eastAsia="lt-LT"/>
        </w:rPr>
        <w:t xml:space="preserve">%) </w:t>
      </w:r>
      <w:r w:rsidRPr="00B87B5C">
        <w:rPr>
          <w:rFonts w:ascii="Times New Roman" w:eastAsia="Times New Roman" w:hAnsi="Times New Roman" w:cs="Times New Roman"/>
          <w:sz w:val="24"/>
          <w:szCs w:val="24"/>
          <w:lang w:eastAsia="lt-LT"/>
        </w:rPr>
        <w:t>administravimo išlaidoms.</w:t>
      </w:r>
      <w:r w:rsidR="000E0494">
        <w:rPr>
          <w:rFonts w:ascii="Times New Roman" w:eastAsia="Times New Roman" w:hAnsi="Times New Roman" w:cs="Times New Roman"/>
          <w:sz w:val="24"/>
          <w:szCs w:val="24"/>
        </w:rPr>
        <w:t xml:space="preserve"> </w:t>
      </w:r>
      <w:r w:rsidRPr="000E0494">
        <w:rPr>
          <w:rFonts w:ascii="Times New Roman" w:eastAsia="Times New Roman" w:hAnsi="Times New Roman" w:cs="Times New Roman"/>
          <w:sz w:val="24"/>
          <w:szCs w:val="24"/>
          <w:lang w:eastAsia="lt-LT"/>
        </w:rPr>
        <w:t>Jonavos rajono savivaldybės 2021 m. programos įgyvendinimo ir finansavimo priemonės pateiktos 5 lentelėje.</w:t>
      </w:r>
    </w:p>
    <w:p w14:paraId="422F34F2" w14:textId="647855EB" w:rsidR="00B87B5C" w:rsidRPr="00B87B5C" w:rsidRDefault="00B87B5C" w:rsidP="00B87B5C">
      <w:pPr>
        <w:spacing w:after="0" w:line="276" w:lineRule="auto"/>
        <w:ind w:firstLine="851"/>
        <w:jc w:val="right"/>
        <w:rPr>
          <w:rFonts w:ascii="Times New Roman" w:eastAsia="Times New Roman" w:hAnsi="Times New Roman" w:cs="Times New Roman"/>
          <w:sz w:val="24"/>
          <w:szCs w:val="24"/>
        </w:rPr>
      </w:pPr>
      <w:r w:rsidRPr="00B87B5C">
        <w:rPr>
          <w:rFonts w:ascii="Times New Roman" w:eastAsia="Times New Roman" w:hAnsi="Times New Roman" w:cs="Times New Roman"/>
          <w:sz w:val="24"/>
          <w:szCs w:val="24"/>
          <w:lang w:eastAsia="lt-LT"/>
        </w:rPr>
        <w:t>5 lentelė</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417"/>
        <w:gridCol w:w="1276"/>
        <w:gridCol w:w="1559"/>
        <w:gridCol w:w="1843"/>
      </w:tblGrid>
      <w:tr w:rsidR="00B87B5C" w:rsidRPr="00B87B5C" w14:paraId="383C9046" w14:textId="77777777" w:rsidTr="00396FF5">
        <w:trPr>
          <w:jc w:val="center"/>
        </w:trPr>
        <w:tc>
          <w:tcPr>
            <w:tcW w:w="1413" w:type="dxa"/>
            <w:vMerge w:val="restart"/>
            <w:shd w:val="clear" w:color="auto" w:fill="auto"/>
          </w:tcPr>
          <w:p w14:paraId="280F0D4B"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Laikinų darbo vietų skaičius</w:t>
            </w:r>
          </w:p>
        </w:tc>
        <w:tc>
          <w:tcPr>
            <w:tcW w:w="1276" w:type="dxa"/>
            <w:vMerge w:val="restart"/>
            <w:shd w:val="clear" w:color="auto" w:fill="auto"/>
          </w:tcPr>
          <w:p w14:paraId="647DC6DE"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Vidutinė darbo trukmė, mėn.</w:t>
            </w:r>
          </w:p>
        </w:tc>
        <w:tc>
          <w:tcPr>
            <w:tcW w:w="2693" w:type="dxa"/>
            <w:gridSpan w:val="2"/>
            <w:shd w:val="clear" w:color="auto" w:fill="auto"/>
          </w:tcPr>
          <w:p w14:paraId="48431D92" w14:textId="3253480D" w:rsidR="00B87B5C" w:rsidRPr="00B17438" w:rsidRDefault="00B87B5C" w:rsidP="00B87B5C">
            <w:pPr>
              <w:spacing w:after="0" w:line="276" w:lineRule="auto"/>
              <w:jc w:val="center"/>
              <w:rPr>
                <w:rFonts w:ascii="Times New Roman" w:eastAsia="Calibri" w:hAnsi="Times New Roman" w:cs="Times New Roman"/>
                <w:color w:val="000000" w:themeColor="text1"/>
                <w:sz w:val="24"/>
                <w:szCs w:val="24"/>
              </w:rPr>
            </w:pPr>
            <w:r w:rsidRPr="00B17438">
              <w:rPr>
                <w:rFonts w:ascii="Times New Roman" w:eastAsia="Calibri" w:hAnsi="Times New Roman" w:cs="Times New Roman"/>
                <w:color w:val="000000" w:themeColor="text1"/>
                <w:sz w:val="24"/>
                <w:szCs w:val="24"/>
              </w:rPr>
              <w:t>Darbo užmokesčio kompensacija su SODRA ir kt. ( Eur)</w:t>
            </w:r>
          </w:p>
        </w:tc>
        <w:tc>
          <w:tcPr>
            <w:tcW w:w="1559" w:type="dxa"/>
            <w:vMerge w:val="restart"/>
            <w:shd w:val="clear" w:color="auto" w:fill="auto"/>
          </w:tcPr>
          <w:p w14:paraId="51D24B98" w14:textId="6E8B208F" w:rsidR="00B87B5C" w:rsidRPr="00B17438" w:rsidRDefault="00B87B5C" w:rsidP="00B87B5C">
            <w:pPr>
              <w:spacing w:after="0" w:line="276" w:lineRule="auto"/>
              <w:jc w:val="center"/>
              <w:rPr>
                <w:rFonts w:ascii="Times New Roman" w:eastAsia="Calibri" w:hAnsi="Times New Roman" w:cs="Times New Roman"/>
                <w:color w:val="000000" w:themeColor="text1"/>
                <w:sz w:val="24"/>
                <w:szCs w:val="24"/>
              </w:rPr>
            </w:pPr>
            <w:r w:rsidRPr="00B17438">
              <w:rPr>
                <w:rFonts w:ascii="Times New Roman" w:eastAsia="Calibri" w:hAnsi="Times New Roman" w:cs="Times New Roman"/>
                <w:color w:val="000000" w:themeColor="text1"/>
                <w:sz w:val="24"/>
                <w:szCs w:val="24"/>
              </w:rPr>
              <w:t>Administravimo išlaidos (</w:t>
            </w:r>
            <w:r w:rsidR="00FB19D5" w:rsidRPr="00B17438">
              <w:rPr>
                <w:rFonts w:ascii="Times New Roman" w:eastAsia="Calibri" w:hAnsi="Times New Roman" w:cs="Times New Roman"/>
                <w:color w:val="000000" w:themeColor="text1"/>
                <w:sz w:val="24"/>
                <w:szCs w:val="24"/>
              </w:rPr>
              <w:t>Eur</w:t>
            </w:r>
            <w:r w:rsidRPr="00B17438">
              <w:rPr>
                <w:rFonts w:ascii="Times New Roman" w:eastAsia="Calibri" w:hAnsi="Times New Roman" w:cs="Times New Roman"/>
                <w:color w:val="000000" w:themeColor="text1"/>
                <w:sz w:val="24"/>
                <w:szCs w:val="24"/>
              </w:rPr>
              <w:t>)</w:t>
            </w:r>
          </w:p>
        </w:tc>
        <w:tc>
          <w:tcPr>
            <w:tcW w:w="1843" w:type="dxa"/>
            <w:vMerge w:val="restart"/>
            <w:shd w:val="clear" w:color="auto" w:fill="auto"/>
          </w:tcPr>
          <w:p w14:paraId="0BAAF318" w14:textId="3339D0B1" w:rsidR="00B87B5C" w:rsidRPr="00B17438" w:rsidRDefault="00B87B5C" w:rsidP="00B87B5C">
            <w:pPr>
              <w:spacing w:after="0" w:line="276" w:lineRule="auto"/>
              <w:jc w:val="center"/>
              <w:rPr>
                <w:rFonts w:ascii="Times New Roman" w:eastAsia="Calibri" w:hAnsi="Times New Roman" w:cs="Times New Roman"/>
                <w:color w:val="000000" w:themeColor="text1"/>
                <w:sz w:val="24"/>
                <w:szCs w:val="24"/>
              </w:rPr>
            </w:pPr>
            <w:r w:rsidRPr="00B17438">
              <w:rPr>
                <w:rFonts w:ascii="Times New Roman" w:eastAsia="Calibri" w:hAnsi="Times New Roman" w:cs="Times New Roman"/>
                <w:color w:val="000000" w:themeColor="text1"/>
                <w:sz w:val="24"/>
                <w:szCs w:val="24"/>
              </w:rPr>
              <w:t>Bendras lėšų poreikis Programos vykdymui (</w:t>
            </w:r>
            <w:r w:rsidR="00FB19D5" w:rsidRPr="00B17438">
              <w:rPr>
                <w:rFonts w:ascii="Times New Roman" w:eastAsia="Calibri" w:hAnsi="Times New Roman" w:cs="Times New Roman"/>
                <w:color w:val="000000" w:themeColor="text1"/>
                <w:sz w:val="24"/>
                <w:szCs w:val="24"/>
              </w:rPr>
              <w:t xml:space="preserve">Eur) </w:t>
            </w:r>
          </w:p>
        </w:tc>
      </w:tr>
      <w:tr w:rsidR="00B87B5C" w:rsidRPr="00B87B5C" w14:paraId="53F15681" w14:textId="77777777" w:rsidTr="00396FF5">
        <w:trPr>
          <w:trHeight w:val="151"/>
          <w:jc w:val="center"/>
        </w:trPr>
        <w:tc>
          <w:tcPr>
            <w:tcW w:w="1413" w:type="dxa"/>
            <w:vMerge/>
            <w:shd w:val="clear" w:color="auto" w:fill="auto"/>
          </w:tcPr>
          <w:p w14:paraId="06779BE2" w14:textId="77777777" w:rsidR="00B87B5C" w:rsidRPr="00B87B5C" w:rsidRDefault="00B87B5C" w:rsidP="00B87B5C">
            <w:pPr>
              <w:spacing w:after="0" w:line="276" w:lineRule="auto"/>
              <w:jc w:val="both"/>
              <w:rPr>
                <w:rFonts w:ascii="Times New Roman" w:eastAsia="Calibri" w:hAnsi="Times New Roman" w:cs="Times New Roman"/>
                <w:sz w:val="24"/>
                <w:szCs w:val="24"/>
              </w:rPr>
            </w:pPr>
          </w:p>
        </w:tc>
        <w:tc>
          <w:tcPr>
            <w:tcW w:w="1276" w:type="dxa"/>
            <w:vMerge/>
            <w:shd w:val="clear" w:color="auto" w:fill="auto"/>
          </w:tcPr>
          <w:p w14:paraId="35A3E766" w14:textId="77777777" w:rsidR="00B87B5C" w:rsidRPr="00B87B5C" w:rsidRDefault="00B87B5C" w:rsidP="00B87B5C">
            <w:pPr>
              <w:spacing w:after="0" w:line="276" w:lineRule="auto"/>
              <w:jc w:val="both"/>
              <w:rPr>
                <w:rFonts w:ascii="Times New Roman" w:eastAsia="Calibri" w:hAnsi="Times New Roman" w:cs="Times New Roman"/>
                <w:sz w:val="24"/>
                <w:szCs w:val="24"/>
              </w:rPr>
            </w:pPr>
          </w:p>
        </w:tc>
        <w:tc>
          <w:tcPr>
            <w:tcW w:w="1417" w:type="dxa"/>
            <w:shd w:val="clear" w:color="auto" w:fill="auto"/>
          </w:tcPr>
          <w:p w14:paraId="6BF0F3AB"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1 asmeniui</w:t>
            </w:r>
          </w:p>
        </w:tc>
        <w:tc>
          <w:tcPr>
            <w:tcW w:w="1276" w:type="dxa"/>
            <w:shd w:val="clear" w:color="auto" w:fill="auto"/>
          </w:tcPr>
          <w:p w14:paraId="15C0C921"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Iš viso</w:t>
            </w:r>
          </w:p>
        </w:tc>
        <w:tc>
          <w:tcPr>
            <w:tcW w:w="1559" w:type="dxa"/>
            <w:vMerge/>
            <w:shd w:val="clear" w:color="auto" w:fill="auto"/>
          </w:tcPr>
          <w:p w14:paraId="1FF0C0F2" w14:textId="77777777" w:rsidR="00B87B5C" w:rsidRPr="00B87B5C" w:rsidRDefault="00B87B5C" w:rsidP="00B87B5C">
            <w:pPr>
              <w:spacing w:after="0" w:line="276" w:lineRule="auto"/>
              <w:jc w:val="both"/>
              <w:rPr>
                <w:rFonts w:ascii="Times New Roman" w:eastAsia="Calibri" w:hAnsi="Times New Roman" w:cs="Times New Roman"/>
                <w:sz w:val="24"/>
                <w:szCs w:val="24"/>
              </w:rPr>
            </w:pPr>
          </w:p>
        </w:tc>
        <w:tc>
          <w:tcPr>
            <w:tcW w:w="1843" w:type="dxa"/>
            <w:vMerge/>
            <w:shd w:val="clear" w:color="auto" w:fill="auto"/>
          </w:tcPr>
          <w:p w14:paraId="7226C21A" w14:textId="77777777" w:rsidR="00B87B5C" w:rsidRPr="00B87B5C" w:rsidRDefault="00B87B5C" w:rsidP="00B87B5C">
            <w:pPr>
              <w:spacing w:after="0" w:line="276" w:lineRule="auto"/>
              <w:jc w:val="both"/>
              <w:rPr>
                <w:rFonts w:ascii="Times New Roman" w:eastAsia="Calibri" w:hAnsi="Times New Roman" w:cs="Times New Roman"/>
                <w:sz w:val="24"/>
                <w:szCs w:val="24"/>
              </w:rPr>
            </w:pPr>
          </w:p>
        </w:tc>
      </w:tr>
      <w:tr w:rsidR="00B87B5C" w:rsidRPr="00B87B5C" w14:paraId="7066CE0F" w14:textId="77777777" w:rsidTr="00C7391D">
        <w:trPr>
          <w:trHeight w:val="571"/>
          <w:jc w:val="center"/>
        </w:trPr>
        <w:tc>
          <w:tcPr>
            <w:tcW w:w="1413" w:type="dxa"/>
            <w:shd w:val="clear" w:color="auto" w:fill="auto"/>
          </w:tcPr>
          <w:p w14:paraId="6C9084D4" w14:textId="77777777" w:rsidR="00C7391D" w:rsidRDefault="00C7391D" w:rsidP="00B87B5C">
            <w:pPr>
              <w:tabs>
                <w:tab w:val="left" w:pos="276"/>
                <w:tab w:val="center" w:pos="540"/>
              </w:tabs>
              <w:spacing w:after="0" w:line="276" w:lineRule="auto"/>
              <w:jc w:val="center"/>
              <w:rPr>
                <w:rFonts w:ascii="Times New Roman" w:eastAsia="Calibri" w:hAnsi="Times New Roman" w:cs="Times New Roman"/>
                <w:sz w:val="24"/>
                <w:szCs w:val="24"/>
              </w:rPr>
            </w:pPr>
          </w:p>
          <w:p w14:paraId="7F449D6A" w14:textId="77777777" w:rsidR="00B87B5C" w:rsidRPr="00B87B5C" w:rsidRDefault="00B87B5C" w:rsidP="00B87B5C">
            <w:pPr>
              <w:tabs>
                <w:tab w:val="left" w:pos="276"/>
                <w:tab w:val="center" w:pos="540"/>
              </w:tabs>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45 –68</w:t>
            </w:r>
          </w:p>
        </w:tc>
        <w:tc>
          <w:tcPr>
            <w:tcW w:w="1276" w:type="dxa"/>
            <w:shd w:val="clear" w:color="auto" w:fill="auto"/>
          </w:tcPr>
          <w:p w14:paraId="0657FB00" w14:textId="77777777" w:rsidR="00C7391D" w:rsidRDefault="00C7391D" w:rsidP="00B87B5C">
            <w:pPr>
              <w:spacing w:after="0" w:line="276" w:lineRule="auto"/>
              <w:jc w:val="center"/>
              <w:rPr>
                <w:rFonts w:ascii="Times New Roman" w:eastAsia="Calibri" w:hAnsi="Times New Roman" w:cs="Times New Roman"/>
                <w:sz w:val="24"/>
                <w:szCs w:val="24"/>
              </w:rPr>
            </w:pPr>
          </w:p>
          <w:p w14:paraId="7844DC7A"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4 – 6</w:t>
            </w:r>
          </w:p>
        </w:tc>
        <w:tc>
          <w:tcPr>
            <w:tcW w:w="1417" w:type="dxa"/>
            <w:shd w:val="clear" w:color="auto" w:fill="auto"/>
          </w:tcPr>
          <w:p w14:paraId="04CB3E58" w14:textId="77777777" w:rsidR="00C7391D" w:rsidRDefault="00C7391D" w:rsidP="00B87B5C">
            <w:pPr>
              <w:spacing w:after="0" w:line="276" w:lineRule="auto"/>
              <w:jc w:val="center"/>
              <w:rPr>
                <w:rFonts w:ascii="Times New Roman" w:eastAsia="Calibri" w:hAnsi="Times New Roman" w:cs="Times New Roman"/>
                <w:sz w:val="24"/>
                <w:szCs w:val="24"/>
              </w:rPr>
            </w:pPr>
          </w:p>
          <w:p w14:paraId="04235990"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708</w:t>
            </w:r>
          </w:p>
        </w:tc>
        <w:tc>
          <w:tcPr>
            <w:tcW w:w="1276" w:type="dxa"/>
            <w:shd w:val="clear" w:color="auto" w:fill="auto"/>
          </w:tcPr>
          <w:p w14:paraId="5B2FA780" w14:textId="77777777" w:rsidR="00C7391D" w:rsidRDefault="00C7391D" w:rsidP="00B87B5C">
            <w:pPr>
              <w:spacing w:after="0" w:line="276" w:lineRule="auto"/>
              <w:jc w:val="center"/>
              <w:rPr>
                <w:rFonts w:ascii="Times New Roman" w:eastAsia="Calibri" w:hAnsi="Times New Roman" w:cs="Times New Roman"/>
                <w:sz w:val="24"/>
                <w:szCs w:val="24"/>
              </w:rPr>
            </w:pPr>
          </w:p>
          <w:p w14:paraId="4E39D08F"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192400</w:t>
            </w:r>
          </w:p>
        </w:tc>
        <w:tc>
          <w:tcPr>
            <w:tcW w:w="1559" w:type="dxa"/>
            <w:shd w:val="clear" w:color="auto" w:fill="auto"/>
          </w:tcPr>
          <w:p w14:paraId="1B02EFD8" w14:textId="77777777" w:rsidR="00C7391D" w:rsidRDefault="00C7391D" w:rsidP="00B87B5C">
            <w:pPr>
              <w:spacing w:after="0" w:line="276" w:lineRule="auto"/>
              <w:jc w:val="center"/>
              <w:rPr>
                <w:rFonts w:ascii="Times New Roman" w:eastAsia="Calibri" w:hAnsi="Times New Roman" w:cs="Times New Roman"/>
                <w:sz w:val="24"/>
                <w:szCs w:val="24"/>
              </w:rPr>
            </w:pPr>
          </w:p>
          <w:p w14:paraId="5AB7E88A"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7700</w:t>
            </w:r>
          </w:p>
        </w:tc>
        <w:tc>
          <w:tcPr>
            <w:tcW w:w="1843" w:type="dxa"/>
            <w:shd w:val="clear" w:color="auto" w:fill="auto"/>
          </w:tcPr>
          <w:p w14:paraId="5C60E360" w14:textId="77777777" w:rsidR="00C7391D" w:rsidRDefault="00C7391D" w:rsidP="00B87B5C">
            <w:pPr>
              <w:spacing w:after="0" w:line="276" w:lineRule="auto"/>
              <w:jc w:val="center"/>
              <w:rPr>
                <w:rFonts w:ascii="Times New Roman" w:eastAsia="Calibri" w:hAnsi="Times New Roman" w:cs="Times New Roman"/>
                <w:sz w:val="24"/>
                <w:szCs w:val="24"/>
              </w:rPr>
            </w:pPr>
          </w:p>
          <w:p w14:paraId="0BFFD3A3"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sz w:val="24"/>
                <w:szCs w:val="24"/>
              </w:rPr>
              <w:t>200100</w:t>
            </w:r>
          </w:p>
        </w:tc>
      </w:tr>
    </w:tbl>
    <w:p w14:paraId="32FBF7FB" w14:textId="77777777" w:rsidR="00C43F3F" w:rsidRPr="00C7391D" w:rsidRDefault="00C43F3F" w:rsidP="00B87B5C">
      <w:pPr>
        <w:spacing w:after="0" w:line="276" w:lineRule="auto"/>
        <w:jc w:val="center"/>
        <w:rPr>
          <w:rFonts w:ascii="Times New Roman" w:eastAsia="Calibri" w:hAnsi="Times New Roman" w:cs="Times New Roman"/>
          <w:sz w:val="24"/>
          <w:szCs w:val="24"/>
        </w:rPr>
      </w:pPr>
    </w:p>
    <w:p w14:paraId="07652CA2" w14:textId="77777777" w:rsidR="00C7391D" w:rsidRPr="00C7391D" w:rsidRDefault="00C7391D" w:rsidP="00B87B5C">
      <w:pPr>
        <w:spacing w:after="0" w:line="276" w:lineRule="auto"/>
        <w:jc w:val="center"/>
        <w:rPr>
          <w:rFonts w:ascii="Times New Roman" w:eastAsia="Calibri" w:hAnsi="Times New Roman" w:cs="Times New Roman"/>
          <w:sz w:val="24"/>
          <w:szCs w:val="24"/>
        </w:rPr>
      </w:pPr>
    </w:p>
    <w:p w14:paraId="4F6DEB2A" w14:textId="77777777" w:rsidR="00C43F3F" w:rsidRPr="00C7391D" w:rsidRDefault="00C43F3F" w:rsidP="00B87B5C">
      <w:pPr>
        <w:spacing w:after="0" w:line="276" w:lineRule="auto"/>
        <w:jc w:val="center"/>
        <w:rPr>
          <w:rFonts w:ascii="Times New Roman" w:eastAsia="Calibri" w:hAnsi="Times New Roman" w:cs="Times New Roman"/>
          <w:sz w:val="24"/>
          <w:szCs w:val="24"/>
        </w:rPr>
      </w:pPr>
    </w:p>
    <w:p w14:paraId="46E37975"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V SKYRIUS</w:t>
      </w:r>
    </w:p>
    <w:p w14:paraId="1FB7571F"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b/>
          <w:sz w:val="24"/>
          <w:szCs w:val="24"/>
        </w:rPr>
        <w:t>TĘSTINUMAS IR PROGNOZĖ</w:t>
      </w:r>
    </w:p>
    <w:p w14:paraId="5795FD07" w14:textId="77777777" w:rsidR="00B87B5C" w:rsidRPr="00B87B5C" w:rsidRDefault="00B87B5C" w:rsidP="00B87B5C">
      <w:pPr>
        <w:spacing w:after="0" w:line="276" w:lineRule="auto"/>
        <w:ind w:firstLine="851"/>
        <w:jc w:val="both"/>
        <w:rPr>
          <w:rFonts w:ascii="Times New Roman" w:eastAsia="Calibri" w:hAnsi="Times New Roman" w:cs="Times New Roman"/>
          <w:b/>
          <w:sz w:val="24"/>
          <w:szCs w:val="24"/>
        </w:rPr>
      </w:pPr>
    </w:p>
    <w:p w14:paraId="3018DB4C" w14:textId="77777777" w:rsidR="000E0494" w:rsidRDefault="00B87B5C" w:rsidP="000E0494">
      <w:pPr>
        <w:numPr>
          <w:ilvl w:val="0"/>
          <w:numId w:val="6"/>
        </w:numPr>
        <w:spacing w:after="0" w:line="276" w:lineRule="auto"/>
        <w:ind w:left="0" w:firstLine="709"/>
        <w:contextualSpacing/>
        <w:jc w:val="both"/>
        <w:rPr>
          <w:rFonts w:ascii="Times New Roman" w:eastAsia="Times New Roman" w:hAnsi="Times New Roman" w:cs="Times New Roman"/>
          <w:sz w:val="24"/>
          <w:szCs w:val="24"/>
        </w:rPr>
      </w:pPr>
      <w:r w:rsidRPr="00B87B5C">
        <w:rPr>
          <w:rFonts w:ascii="Times New Roman" w:eastAsia="Times New Roman" w:hAnsi="Times New Roman" w:cs="Times New Roman"/>
          <w:sz w:val="24"/>
          <w:szCs w:val="24"/>
        </w:rPr>
        <w:t>Programa yra tęstinė. Atsižvelgiant į nedirbančių asmenų užimtumo didinimo poreikį, 2022 metais planuojama tęsti Programą ir ieškoti kitų užimtumo didinimo formų.</w:t>
      </w:r>
    </w:p>
    <w:p w14:paraId="44A1BFB6" w14:textId="1487160C" w:rsidR="00B87B5C" w:rsidRPr="000E0494" w:rsidRDefault="00B87B5C" w:rsidP="000E0494">
      <w:pPr>
        <w:numPr>
          <w:ilvl w:val="0"/>
          <w:numId w:val="6"/>
        </w:numPr>
        <w:spacing w:after="0" w:line="276" w:lineRule="auto"/>
        <w:ind w:left="0" w:firstLine="709"/>
        <w:contextualSpacing/>
        <w:jc w:val="both"/>
        <w:rPr>
          <w:rFonts w:ascii="Times New Roman" w:eastAsia="Times New Roman" w:hAnsi="Times New Roman" w:cs="Times New Roman"/>
          <w:sz w:val="24"/>
          <w:szCs w:val="24"/>
        </w:rPr>
      </w:pPr>
      <w:r w:rsidRPr="000E0494">
        <w:rPr>
          <w:rFonts w:ascii="Times New Roman" w:eastAsia="Calibri" w:hAnsi="Times New Roman" w:cs="Times New Roman"/>
          <w:sz w:val="24"/>
          <w:szCs w:val="24"/>
        </w:rPr>
        <w:t xml:space="preserve">Labiausiai socialiai pažeidžiami asmenys bus laikinai įdarbinti, atkurs darbo įgūdžius ir užsidirbs pragyvenimui būtinų lėšų, sumažės socialinių pašalpų gavėjų skaičius. Programos dalyviai bus grąžinti į darbo </w:t>
      </w:r>
      <w:r w:rsidRPr="00B17438">
        <w:rPr>
          <w:rFonts w:ascii="Times New Roman" w:eastAsia="Calibri" w:hAnsi="Times New Roman" w:cs="Times New Roman"/>
          <w:color w:val="000000" w:themeColor="text1"/>
          <w:sz w:val="24"/>
          <w:szCs w:val="24"/>
        </w:rPr>
        <w:t xml:space="preserve">rinką, </w:t>
      </w:r>
      <w:r w:rsidR="00FB19D5" w:rsidRPr="00B17438">
        <w:rPr>
          <w:rFonts w:ascii="Times New Roman" w:eastAsia="Calibri" w:hAnsi="Times New Roman" w:cs="Times New Roman"/>
          <w:color w:val="000000" w:themeColor="text1"/>
          <w:sz w:val="24"/>
          <w:szCs w:val="24"/>
        </w:rPr>
        <w:t>tai</w:t>
      </w:r>
      <w:r w:rsidRPr="00B17438">
        <w:rPr>
          <w:rFonts w:ascii="Times New Roman" w:eastAsia="Calibri" w:hAnsi="Times New Roman" w:cs="Times New Roman"/>
          <w:color w:val="000000" w:themeColor="text1"/>
          <w:sz w:val="24"/>
          <w:szCs w:val="24"/>
        </w:rPr>
        <w:t xml:space="preserve"> padidins jų galimybes tapti aktyvesni</w:t>
      </w:r>
      <w:r w:rsidR="00FB19D5" w:rsidRPr="00B17438">
        <w:rPr>
          <w:rFonts w:ascii="Times New Roman" w:eastAsia="Calibri" w:hAnsi="Times New Roman" w:cs="Times New Roman"/>
          <w:color w:val="000000" w:themeColor="text1"/>
          <w:sz w:val="24"/>
          <w:szCs w:val="24"/>
        </w:rPr>
        <w:t>ais</w:t>
      </w:r>
      <w:r w:rsidRPr="00B17438">
        <w:rPr>
          <w:rFonts w:ascii="Times New Roman" w:eastAsia="Calibri" w:hAnsi="Times New Roman" w:cs="Times New Roman"/>
          <w:color w:val="000000" w:themeColor="text1"/>
          <w:sz w:val="24"/>
          <w:szCs w:val="24"/>
        </w:rPr>
        <w:t xml:space="preserve"> ir </w:t>
      </w:r>
      <w:r w:rsidRPr="000E0494">
        <w:rPr>
          <w:rFonts w:ascii="Times New Roman" w:eastAsia="Calibri" w:hAnsi="Times New Roman" w:cs="Times New Roman"/>
          <w:sz w:val="24"/>
          <w:szCs w:val="24"/>
        </w:rPr>
        <w:t>rasti nuolatinį darbą.</w:t>
      </w:r>
    </w:p>
    <w:p w14:paraId="0C447F70" w14:textId="77777777" w:rsidR="00B87B5C" w:rsidRPr="00B87B5C" w:rsidRDefault="00B87B5C" w:rsidP="00156C16">
      <w:pPr>
        <w:numPr>
          <w:ilvl w:val="0"/>
          <w:numId w:val="6"/>
        </w:numPr>
        <w:spacing w:after="0" w:line="276" w:lineRule="auto"/>
        <w:ind w:left="0" w:firstLine="709"/>
        <w:contextualSpacing/>
        <w:jc w:val="both"/>
        <w:rPr>
          <w:rFonts w:ascii="Times New Roman" w:eastAsia="Times New Roman" w:hAnsi="Times New Roman" w:cs="Times New Roman"/>
          <w:sz w:val="24"/>
          <w:szCs w:val="24"/>
        </w:rPr>
      </w:pPr>
      <w:r w:rsidRPr="00B87B5C">
        <w:rPr>
          <w:rFonts w:ascii="Times New Roman" w:eastAsia="Times New Roman" w:hAnsi="Times New Roman" w:cs="Times New Roman"/>
          <w:sz w:val="24"/>
          <w:szCs w:val="24"/>
        </w:rPr>
        <w:t>Planuojama, kad įgyvendinus Programą bus sudaryta galimybė Programoje dalyvavusiems asmenims lengviau įsidarbinti, savarankiškai ugdyti ir atnaujinti darbinius įgūdžius, mažinti socialinę atskirtį.</w:t>
      </w:r>
    </w:p>
    <w:p w14:paraId="3AD9A8C1" w14:textId="77777777" w:rsidR="00B87B5C" w:rsidRPr="00B87B5C" w:rsidRDefault="00B87B5C" w:rsidP="00B87B5C">
      <w:pPr>
        <w:spacing w:line="276" w:lineRule="auto"/>
        <w:ind w:firstLine="851"/>
        <w:jc w:val="both"/>
        <w:rPr>
          <w:rFonts w:ascii="Times New Roman" w:eastAsia="Calibri" w:hAnsi="Times New Roman" w:cs="Times New Roman"/>
          <w:sz w:val="24"/>
          <w:szCs w:val="24"/>
        </w:rPr>
      </w:pPr>
    </w:p>
    <w:p w14:paraId="4B2BCF60"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VI SKYRIUS</w:t>
      </w:r>
    </w:p>
    <w:p w14:paraId="6ABF78DA" w14:textId="77777777" w:rsidR="00B87B5C" w:rsidRPr="00B87B5C" w:rsidRDefault="00B87B5C" w:rsidP="00B87B5C">
      <w:pPr>
        <w:spacing w:after="0" w:line="276" w:lineRule="auto"/>
        <w:jc w:val="center"/>
        <w:rPr>
          <w:rFonts w:ascii="Times New Roman" w:eastAsia="Calibri" w:hAnsi="Times New Roman" w:cs="Times New Roman"/>
          <w:sz w:val="24"/>
          <w:szCs w:val="24"/>
        </w:rPr>
      </w:pPr>
      <w:r w:rsidRPr="00B87B5C">
        <w:rPr>
          <w:rFonts w:ascii="Times New Roman" w:eastAsia="Calibri" w:hAnsi="Times New Roman" w:cs="Times New Roman"/>
          <w:b/>
          <w:sz w:val="24"/>
          <w:szCs w:val="24"/>
        </w:rPr>
        <w:t>UŽIMTUMO DIDINIMO PROGRAMOS ĮGYVENDINIMO PRIEŽIŪRA IR ĮVERTINIMAS</w:t>
      </w:r>
    </w:p>
    <w:p w14:paraId="4E8C4160" w14:textId="77777777" w:rsidR="00B87B5C" w:rsidRPr="00B87B5C" w:rsidRDefault="00B87B5C" w:rsidP="00B87B5C">
      <w:pPr>
        <w:spacing w:after="0" w:line="276" w:lineRule="auto"/>
        <w:ind w:firstLine="851"/>
        <w:jc w:val="both"/>
        <w:rPr>
          <w:rFonts w:ascii="Times New Roman" w:eastAsia="Calibri" w:hAnsi="Times New Roman" w:cs="Times New Roman"/>
          <w:sz w:val="24"/>
          <w:szCs w:val="24"/>
        </w:rPr>
      </w:pPr>
    </w:p>
    <w:p w14:paraId="75B4D537" w14:textId="77777777" w:rsidR="00B87B5C" w:rsidRPr="00B87B5C" w:rsidRDefault="00B87B5C" w:rsidP="00156C16">
      <w:pPr>
        <w:numPr>
          <w:ilvl w:val="0"/>
          <w:numId w:val="6"/>
        </w:numPr>
        <w:spacing w:after="0" w:line="276" w:lineRule="auto"/>
        <w:ind w:left="0" w:firstLine="709"/>
        <w:contextualSpacing/>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Nuolatinę Programos įgyvendinimo stebėseną, pažangos vertinimą, priežiūrą ir tikslinimą vykdo Savivaldybės administracija, Užimtumo tarnyba.</w:t>
      </w:r>
    </w:p>
    <w:p w14:paraId="35649AEA" w14:textId="77777777" w:rsidR="00B87B5C" w:rsidRPr="00B87B5C" w:rsidRDefault="00B87B5C" w:rsidP="00156C16">
      <w:pPr>
        <w:numPr>
          <w:ilvl w:val="0"/>
          <w:numId w:val="6"/>
        </w:numPr>
        <w:spacing w:after="0" w:line="276" w:lineRule="auto"/>
        <w:ind w:left="0" w:firstLine="709"/>
        <w:contextualSpacing/>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Programoje dalyvaujantys darbdaviai teikia Savivaldybės administracijai ir Užimtumo tarnybai informaciją apie priemonės įgyvendinimą ir rezultatų pasiekimą.</w:t>
      </w:r>
    </w:p>
    <w:p w14:paraId="6F97C744" w14:textId="77777777" w:rsidR="00B87B5C" w:rsidRPr="00B87B5C" w:rsidRDefault="00B87B5C" w:rsidP="00156C16">
      <w:pPr>
        <w:numPr>
          <w:ilvl w:val="0"/>
          <w:numId w:val="6"/>
        </w:numPr>
        <w:spacing w:after="0" w:line="276" w:lineRule="auto"/>
        <w:ind w:left="0" w:firstLine="709"/>
        <w:contextualSpacing/>
        <w:jc w:val="both"/>
        <w:rPr>
          <w:rFonts w:ascii="Times New Roman" w:eastAsia="Times New Roman" w:hAnsi="Times New Roman" w:cs="Times New Roman"/>
          <w:color w:val="000000"/>
          <w:sz w:val="24"/>
          <w:szCs w:val="24"/>
          <w:lang w:eastAsia="lt-LT"/>
        </w:rPr>
      </w:pPr>
      <w:r w:rsidRPr="00B87B5C">
        <w:rPr>
          <w:rFonts w:ascii="Times New Roman" w:eastAsia="Times New Roman" w:hAnsi="Times New Roman" w:cs="Times New Roman"/>
          <w:color w:val="000000"/>
          <w:sz w:val="24"/>
          <w:szCs w:val="24"/>
          <w:lang w:eastAsia="lt-LT"/>
        </w:rPr>
        <w:t>Savivaldybės administracija teikia Lietuvos Respublikos socialinės apsaugos ir darbo ministerijai ketvirtines ataskaitas apie Programos priemonių vykdymą ir rodiklių pokyčius.</w:t>
      </w:r>
    </w:p>
    <w:p w14:paraId="2CC467C0" w14:textId="77777777" w:rsidR="00B87B5C" w:rsidRPr="00B87B5C" w:rsidRDefault="00B87B5C" w:rsidP="00B87B5C">
      <w:pPr>
        <w:spacing w:after="0" w:line="276" w:lineRule="auto"/>
        <w:ind w:firstLine="851"/>
        <w:jc w:val="both"/>
        <w:rPr>
          <w:rFonts w:ascii="Times New Roman" w:eastAsia="Times New Roman" w:hAnsi="Times New Roman" w:cs="Times New Roman"/>
          <w:color w:val="000000"/>
          <w:sz w:val="24"/>
          <w:szCs w:val="24"/>
          <w:lang w:eastAsia="lt-LT"/>
        </w:rPr>
      </w:pPr>
    </w:p>
    <w:p w14:paraId="05CD07E5"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VII SKYRIUS</w:t>
      </w:r>
    </w:p>
    <w:p w14:paraId="25B4992F" w14:textId="77777777" w:rsidR="00B87B5C" w:rsidRPr="00B87B5C" w:rsidRDefault="00B87B5C" w:rsidP="00B87B5C">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UŽIMTUMO DIDINIMO PROGRAMOS VIEŠINIMAS</w:t>
      </w:r>
    </w:p>
    <w:p w14:paraId="1C65745F" w14:textId="77777777" w:rsidR="00B87B5C" w:rsidRPr="00B87B5C" w:rsidRDefault="00B87B5C" w:rsidP="00B87B5C">
      <w:pPr>
        <w:spacing w:after="0" w:line="276" w:lineRule="auto"/>
        <w:ind w:firstLine="851"/>
        <w:jc w:val="center"/>
        <w:rPr>
          <w:rFonts w:ascii="Times New Roman" w:eastAsia="Calibri" w:hAnsi="Times New Roman" w:cs="Times New Roman"/>
          <w:sz w:val="24"/>
          <w:szCs w:val="24"/>
        </w:rPr>
      </w:pPr>
    </w:p>
    <w:p w14:paraId="7B2E213F" w14:textId="77777777" w:rsidR="00B87B5C" w:rsidRPr="00B87B5C" w:rsidRDefault="00B87B5C" w:rsidP="00156C16">
      <w:pPr>
        <w:numPr>
          <w:ilvl w:val="0"/>
          <w:numId w:val="6"/>
        </w:numPr>
        <w:spacing w:after="0" w:line="276" w:lineRule="auto"/>
        <w:ind w:left="0" w:firstLine="709"/>
        <w:contextualSpacing/>
        <w:jc w:val="both"/>
        <w:rPr>
          <w:rFonts w:ascii="Times New Roman" w:eastAsia="Calibri" w:hAnsi="Times New Roman" w:cs="Times New Roman"/>
          <w:sz w:val="24"/>
          <w:szCs w:val="24"/>
        </w:rPr>
      </w:pPr>
      <w:r w:rsidRPr="00B87B5C">
        <w:rPr>
          <w:rFonts w:ascii="Times New Roman" w:eastAsia="Times New Roman" w:hAnsi="Times New Roman" w:cs="Times New Roman"/>
          <w:sz w:val="24"/>
          <w:szCs w:val="24"/>
          <w:lang w:eastAsia="ar-SA"/>
        </w:rPr>
        <w:t xml:space="preserve">Programa bei </w:t>
      </w:r>
      <w:r w:rsidRPr="00B87B5C">
        <w:rPr>
          <w:rFonts w:ascii="Times New Roman" w:eastAsia="Times New Roman" w:hAnsi="Times New Roman" w:cs="Times New Roman"/>
          <w:sz w:val="24"/>
          <w:szCs w:val="24"/>
          <w:lang w:eastAsia="lt-LT"/>
        </w:rPr>
        <w:t xml:space="preserve">jos rezultatai bus </w:t>
      </w:r>
      <w:r w:rsidRPr="00B87B5C">
        <w:rPr>
          <w:rFonts w:ascii="Times New Roman" w:eastAsia="Times New Roman" w:hAnsi="Times New Roman" w:cs="Times New Roman"/>
          <w:sz w:val="24"/>
          <w:szCs w:val="24"/>
          <w:lang w:eastAsia="ar-SA"/>
        </w:rPr>
        <w:t xml:space="preserve">skelbiami Jonavos rajono savivaldybės interneto svetainėje </w:t>
      </w:r>
      <w:hyperlink r:id="rId13" w:history="1">
        <w:r w:rsidRPr="00B87B5C">
          <w:rPr>
            <w:rFonts w:ascii="Times New Roman" w:eastAsia="Times New Roman" w:hAnsi="Times New Roman" w:cs="Times New Roman"/>
            <w:color w:val="0563C1" w:themeColor="hyperlink"/>
            <w:sz w:val="24"/>
            <w:szCs w:val="24"/>
            <w:u w:val="single"/>
            <w:lang w:eastAsia="ar-SA"/>
          </w:rPr>
          <w:t>www.jonava.lt</w:t>
        </w:r>
      </w:hyperlink>
      <w:r w:rsidRPr="00B87B5C">
        <w:rPr>
          <w:rFonts w:ascii="Times New Roman" w:eastAsia="Times New Roman" w:hAnsi="Times New Roman" w:cs="Times New Roman"/>
          <w:sz w:val="24"/>
          <w:szCs w:val="24"/>
          <w:lang w:eastAsia="ar-SA"/>
        </w:rPr>
        <w:t xml:space="preserve"> bei Užimtumo tarnybos </w:t>
      </w:r>
      <w:r w:rsidRPr="00B87B5C">
        <w:rPr>
          <w:rFonts w:ascii="Times New Roman" w:eastAsia="Calibri" w:hAnsi="Times New Roman" w:cs="Times New Roman"/>
          <w:sz w:val="24"/>
          <w:szCs w:val="24"/>
        </w:rPr>
        <w:t xml:space="preserve">Jonavos skyriaus </w:t>
      </w:r>
      <w:r w:rsidRPr="00B87B5C">
        <w:rPr>
          <w:rFonts w:ascii="Times New Roman" w:eastAsia="Times New Roman" w:hAnsi="Times New Roman" w:cs="Times New Roman"/>
          <w:sz w:val="24"/>
          <w:szCs w:val="24"/>
          <w:lang w:eastAsia="ar-SA"/>
        </w:rPr>
        <w:t>interneto svetainės</w:t>
      </w:r>
      <w:r w:rsidRPr="00B87B5C">
        <w:rPr>
          <w:rFonts w:ascii="Times New Roman" w:eastAsia="Times New Roman" w:hAnsi="Times New Roman" w:cs="Times New Roman"/>
          <w:sz w:val="24"/>
          <w:szCs w:val="24"/>
          <w:lang w:eastAsia="lt-LT"/>
        </w:rPr>
        <w:t xml:space="preserve"> </w:t>
      </w:r>
      <w:bookmarkStart w:id="8" w:name="_Hlk529785597"/>
      <w:r w:rsidRPr="00B87B5C">
        <w:rPr>
          <w:rFonts w:ascii="Times New Roman" w:eastAsia="Times New Roman" w:hAnsi="Times New Roman" w:cs="Times New Roman"/>
          <w:sz w:val="24"/>
          <w:szCs w:val="24"/>
          <w:lang w:eastAsia="ar-SA"/>
        </w:rPr>
        <w:t>atviro informavimo zono</w:t>
      </w:r>
      <w:bookmarkEnd w:id="8"/>
      <w:r w:rsidRPr="00B87B5C">
        <w:rPr>
          <w:rFonts w:ascii="Times New Roman" w:eastAsia="Times New Roman" w:hAnsi="Times New Roman" w:cs="Times New Roman"/>
          <w:sz w:val="24"/>
          <w:szCs w:val="24"/>
          <w:lang w:eastAsia="ar-SA"/>
        </w:rPr>
        <w:t>se</w:t>
      </w:r>
      <w:r w:rsidRPr="00B87B5C">
        <w:rPr>
          <w:rFonts w:ascii="Times New Roman" w:eastAsia="Calibri" w:hAnsi="Times New Roman" w:cs="Times New Roman"/>
          <w:sz w:val="24"/>
          <w:szCs w:val="24"/>
        </w:rPr>
        <w:t>.</w:t>
      </w:r>
    </w:p>
    <w:p w14:paraId="33BE6BB1" w14:textId="77777777" w:rsidR="00B87B5C" w:rsidRPr="00B87B5C" w:rsidRDefault="00B87B5C" w:rsidP="00B87B5C">
      <w:pPr>
        <w:tabs>
          <w:tab w:val="left" w:pos="1296"/>
          <w:tab w:val="left" w:pos="6012"/>
        </w:tabs>
        <w:spacing w:after="0" w:line="276" w:lineRule="auto"/>
        <w:jc w:val="both"/>
        <w:rPr>
          <w:rFonts w:ascii="Times New Roman" w:eastAsia="Calibri" w:hAnsi="Times New Roman" w:cs="Times New Roman"/>
          <w:sz w:val="24"/>
          <w:szCs w:val="24"/>
        </w:rPr>
      </w:pPr>
      <w:r w:rsidRPr="00B87B5C">
        <w:rPr>
          <w:rFonts w:ascii="Calibri" w:eastAsia="Calibri" w:hAnsi="Calibri" w:cs="Times New Roman"/>
          <w:noProof/>
          <w:lang w:eastAsia="lt-LT"/>
        </w:rPr>
        <mc:AlternateContent>
          <mc:Choice Requires="wps">
            <w:drawing>
              <wp:anchor distT="0" distB="0" distL="114300" distR="114300" simplePos="0" relativeHeight="251663360" behindDoc="0" locked="0" layoutInCell="1" allowOverlap="1" wp14:anchorId="0355ADB9" wp14:editId="08F6557F">
                <wp:simplePos x="0" y="0"/>
                <wp:positionH relativeFrom="margin">
                  <wp:align>center</wp:align>
                </wp:positionH>
                <wp:positionV relativeFrom="paragraph">
                  <wp:posOffset>230505</wp:posOffset>
                </wp:positionV>
                <wp:extent cx="1823720" cy="4445"/>
                <wp:effectExtent l="0" t="0" r="24130" b="33655"/>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23720" cy="44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FDEA86" id="Tiesioji jungtis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15pt" to="143.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" strokecolor="windowText" strokeweight=".5pt">
                <v:stroke joinstyle="miter"/>
                <o:lock v:ext="edit" shapetype="f"/>
                <w10:wrap anchorx="margin"/>
              </v:line>
            </w:pict>
          </mc:Fallback>
        </mc:AlternateContent>
      </w:r>
    </w:p>
    <w:p w14:paraId="2B363E3E" w14:textId="77777777" w:rsidR="00B87B5C" w:rsidRDefault="00B87B5C" w:rsidP="00B87B5C">
      <w:pPr>
        <w:tabs>
          <w:tab w:val="left" w:pos="6096"/>
        </w:tabs>
        <w:spacing w:after="0" w:line="276" w:lineRule="auto"/>
        <w:rPr>
          <w:rFonts w:ascii="Times New Roman" w:eastAsia="Calibri" w:hAnsi="Times New Roman" w:cs="Times New Roman"/>
          <w:sz w:val="24"/>
          <w:szCs w:val="24"/>
        </w:rPr>
      </w:pPr>
    </w:p>
    <w:p w14:paraId="5AFE9B4D" w14:textId="77777777" w:rsidR="00B87B5C" w:rsidRDefault="00B87B5C" w:rsidP="00B87B5C">
      <w:pPr>
        <w:tabs>
          <w:tab w:val="left" w:pos="6924"/>
        </w:tabs>
        <w:spacing w:after="0" w:line="276" w:lineRule="auto"/>
        <w:rPr>
          <w:rFonts w:ascii="Times New Roman" w:eastAsia="Calibri" w:hAnsi="Times New Roman" w:cs="Times New Roman"/>
          <w:sz w:val="24"/>
          <w:szCs w:val="24"/>
        </w:rPr>
        <w:sectPr w:rsidR="00B87B5C" w:rsidSect="00396FF5">
          <w:pgSz w:w="11906" w:h="16838"/>
          <w:pgMar w:top="1134" w:right="567" w:bottom="851" w:left="1701" w:header="567" w:footer="567" w:gutter="0"/>
          <w:pgNumType w:start="1"/>
          <w:cols w:space="1296"/>
          <w:titlePg/>
          <w:docGrid w:linePitch="360"/>
        </w:sectPr>
      </w:pPr>
    </w:p>
    <w:p w14:paraId="7498BD73" w14:textId="77777777" w:rsidR="00FC0D74" w:rsidRPr="00082D91" w:rsidRDefault="00FC0D74" w:rsidP="004707DE">
      <w:pPr>
        <w:spacing w:after="0" w:line="276" w:lineRule="auto"/>
        <w:jc w:val="center"/>
        <w:outlineLvl w:val="0"/>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JONAVOS RAJONO SAVIVALDYBĖS TARYBAI</w:t>
      </w:r>
    </w:p>
    <w:p w14:paraId="22A8D4DF" w14:textId="77777777" w:rsidR="00FC0D74" w:rsidRPr="00082D91" w:rsidRDefault="00FC0D74" w:rsidP="004707DE">
      <w:pPr>
        <w:spacing w:after="0" w:line="276" w:lineRule="auto"/>
        <w:jc w:val="center"/>
        <w:rPr>
          <w:rFonts w:ascii="Times New Roman" w:eastAsia="Times New Roman" w:hAnsi="Times New Roman" w:cs="Times New Roman"/>
          <w:b/>
          <w:sz w:val="24"/>
          <w:szCs w:val="24"/>
          <w:lang w:eastAsia="lt-LT"/>
        </w:rPr>
      </w:pPr>
      <w:r w:rsidRPr="00082D91">
        <w:rPr>
          <w:rFonts w:ascii="Times New Roman" w:eastAsia="Times New Roman" w:hAnsi="Times New Roman" w:cs="Times New Roman"/>
          <w:b/>
          <w:sz w:val="24"/>
          <w:szCs w:val="24"/>
          <w:lang w:eastAsia="lt-LT"/>
        </w:rPr>
        <w:t>AIŠKINAMASIS RAŠTAS</w:t>
      </w:r>
    </w:p>
    <w:p w14:paraId="41FB3EA9" w14:textId="77777777" w:rsidR="00FC0D74" w:rsidRPr="00082D91" w:rsidRDefault="00FC0D74" w:rsidP="004707DE">
      <w:pPr>
        <w:spacing w:after="0" w:line="276" w:lineRule="auto"/>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w:t>
      </w:r>
      <w:r w:rsidRPr="00082D91">
        <w:rPr>
          <w:rFonts w:ascii="Times New Roman" w:eastAsia="Times New Roman" w:hAnsi="Times New Roman" w:cs="Times New Roman"/>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C0D74" w:rsidRPr="00082D91" w14:paraId="74235C47" w14:textId="77777777" w:rsidTr="00FC0D74">
        <w:tc>
          <w:tcPr>
            <w:tcW w:w="9854" w:type="dxa"/>
            <w:tcBorders>
              <w:top w:val="nil"/>
              <w:left w:val="nil"/>
              <w:bottom w:val="nil"/>
              <w:right w:val="nil"/>
            </w:tcBorders>
            <w:hideMark/>
          </w:tcPr>
          <w:p w14:paraId="5E9FB674" w14:textId="77777777" w:rsidR="00FC0D74" w:rsidRPr="00082D91" w:rsidRDefault="00FC0D74" w:rsidP="004707DE">
            <w:pPr>
              <w:spacing w:after="0" w:line="276" w:lineRule="auto"/>
              <w:jc w:val="center"/>
              <w:rPr>
                <w:rFonts w:ascii="Times New Roman" w:eastAsia="Times New Roman" w:hAnsi="Times New Roman" w:cs="Times New Roman"/>
                <w:b/>
                <w:sz w:val="24"/>
                <w:szCs w:val="20"/>
                <w:lang w:eastAsia="lt-LT"/>
              </w:rPr>
            </w:pPr>
            <w:bookmarkStart w:id="9" w:name="_Hlk11337387"/>
          </w:p>
          <w:p w14:paraId="302770E9" w14:textId="77777777" w:rsidR="00FC0D74" w:rsidRPr="00FC0D74" w:rsidRDefault="00FC0D74" w:rsidP="004707DE">
            <w:pPr>
              <w:spacing w:after="0" w:line="276" w:lineRule="auto"/>
              <w:jc w:val="center"/>
              <w:rPr>
                <w:rFonts w:ascii="Times New Roman" w:eastAsia="Calibri" w:hAnsi="Times New Roman" w:cs="Times New Roman"/>
                <w:b/>
                <w:sz w:val="24"/>
                <w:szCs w:val="24"/>
              </w:rPr>
            </w:pPr>
            <w:r w:rsidRPr="00B87B5C">
              <w:rPr>
                <w:rFonts w:ascii="Times New Roman" w:eastAsia="Calibri" w:hAnsi="Times New Roman" w:cs="Times New Roman"/>
                <w:b/>
                <w:sz w:val="24"/>
                <w:szCs w:val="24"/>
              </w:rPr>
              <w:t>DĖL JONAVOS RAJONO SAVIVALDYBĖS UŽIMTUMO DIDINIMO 2021 METŲ PROGRAMOS PATVIRTINIMO</w:t>
            </w:r>
          </w:p>
        </w:tc>
      </w:tr>
      <w:bookmarkEnd w:id="9"/>
    </w:tbl>
    <w:p w14:paraId="0B98147F" w14:textId="77777777" w:rsidR="00FC0D74" w:rsidRPr="00082D91" w:rsidRDefault="00FC0D74" w:rsidP="004707DE">
      <w:pPr>
        <w:spacing w:after="0" w:line="276" w:lineRule="auto"/>
        <w:jc w:val="center"/>
        <w:rPr>
          <w:rFonts w:ascii="Times New Roman" w:eastAsia="Times New Roman" w:hAnsi="Times New Roman" w:cs="Times New Roman"/>
          <w:sz w:val="24"/>
          <w:szCs w:val="24"/>
          <w:lang w:eastAsia="lt-LT"/>
        </w:rPr>
      </w:pPr>
    </w:p>
    <w:p w14:paraId="6456F39F" w14:textId="77777777" w:rsidR="00FC0D74" w:rsidRPr="00DD3C6E" w:rsidRDefault="00FC0D74" w:rsidP="004707DE">
      <w:pPr>
        <w:spacing w:after="0" w:line="276" w:lineRule="auto"/>
        <w:ind w:right="3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29</w:t>
      </w:r>
      <w:r w:rsidRPr="00DD3C6E">
        <w:rPr>
          <w:rFonts w:ascii="Times New Roman" w:eastAsia="Times New Roman" w:hAnsi="Times New Roman" w:cs="Times New Roman"/>
          <w:sz w:val="24"/>
          <w:szCs w:val="24"/>
        </w:rPr>
        <w:t xml:space="preserve"> d.</w:t>
      </w:r>
    </w:p>
    <w:p w14:paraId="76CD1065" w14:textId="77777777" w:rsidR="00FC0D74" w:rsidRPr="00082D91" w:rsidRDefault="00FC0D74" w:rsidP="004707DE">
      <w:pPr>
        <w:overflowPunct w:val="0"/>
        <w:autoSpaceDE w:val="0"/>
        <w:autoSpaceDN w:val="0"/>
        <w:adjustRightInd w:val="0"/>
        <w:spacing w:after="0" w:line="276" w:lineRule="auto"/>
        <w:jc w:val="both"/>
        <w:outlineLvl w:val="5"/>
        <w:rPr>
          <w:rFonts w:ascii="Times New Roman" w:eastAsia="Calibri" w:hAnsi="Times New Roman" w:cs="Times New Roman"/>
          <w:b/>
          <w:sz w:val="24"/>
          <w:szCs w:val="24"/>
          <w:lang w:eastAsia="lt-LT"/>
        </w:rPr>
      </w:pPr>
    </w:p>
    <w:p w14:paraId="33FAF9A3" w14:textId="77777777" w:rsidR="00FC0D74" w:rsidRPr="00082D91" w:rsidRDefault="00FC0D74" w:rsidP="004707DE">
      <w:pPr>
        <w:pStyle w:val="Sraopastraipa"/>
        <w:numPr>
          <w:ilvl w:val="0"/>
          <w:numId w:val="19"/>
        </w:numPr>
        <w:overflowPunct w:val="0"/>
        <w:autoSpaceDE w:val="0"/>
        <w:autoSpaceDN w:val="0"/>
        <w:adjustRightInd w:val="0"/>
        <w:spacing w:after="0" w:line="276" w:lineRule="auto"/>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3E47C14D" w14:textId="77777777" w:rsidR="00FC0D74" w:rsidRPr="00DD3C6E" w:rsidRDefault="00FC0D74" w:rsidP="004707DE">
      <w:pPr>
        <w:spacing w:after="0" w:line="276" w:lineRule="auto"/>
        <w:ind w:firstLine="851"/>
        <w:jc w:val="both"/>
        <w:rPr>
          <w:rFonts w:ascii="Times New Roman" w:eastAsia="Calibri" w:hAnsi="Times New Roman" w:cs="Times New Roman"/>
          <w:sz w:val="24"/>
          <w:szCs w:val="24"/>
        </w:rPr>
      </w:pPr>
      <w:r w:rsidRPr="00DD3C6E">
        <w:rPr>
          <w:rFonts w:ascii="Times New Roman" w:eastAsia="Times New Roman" w:hAnsi="Times New Roman" w:cs="Times New Roman"/>
          <w:sz w:val="24"/>
          <w:szCs w:val="24"/>
        </w:rPr>
        <w:t>Jonavos rajono savivaldybės tarybos sprendimo „Dėl Jonavos rajono sav</w:t>
      </w:r>
      <w:r>
        <w:rPr>
          <w:rFonts w:ascii="Times New Roman" w:eastAsia="Times New Roman" w:hAnsi="Times New Roman" w:cs="Times New Roman"/>
          <w:sz w:val="24"/>
          <w:szCs w:val="24"/>
        </w:rPr>
        <w:t>ivaldybės užimtumo didinimo 2021</w:t>
      </w:r>
      <w:r w:rsidRPr="00DD3C6E">
        <w:rPr>
          <w:rFonts w:ascii="Times New Roman" w:eastAsia="Times New Roman" w:hAnsi="Times New Roman" w:cs="Times New Roman"/>
          <w:sz w:val="24"/>
          <w:szCs w:val="24"/>
        </w:rPr>
        <w:t xml:space="preserve"> metų programos“ projektu siekiama </w:t>
      </w:r>
      <w:r w:rsidRPr="00DD3C6E">
        <w:rPr>
          <w:rFonts w:ascii="Times New Roman" w:eastAsia="Calibri" w:hAnsi="Times New Roman" w:cs="Times New Roman"/>
          <w:sz w:val="24"/>
          <w:szCs w:val="24"/>
        </w:rPr>
        <w:t>organizuojant laikino pobūdžio darbus, suteikti galimybes bedarbiams ir nedarbingiems asmenims, įsireg</w:t>
      </w:r>
      <w:r>
        <w:rPr>
          <w:rFonts w:ascii="Times New Roman" w:eastAsia="Calibri" w:hAnsi="Times New Roman" w:cs="Times New Roman"/>
          <w:sz w:val="24"/>
          <w:szCs w:val="24"/>
        </w:rPr>
        <w:t xml:space="preserve">istravusiems </w:t>
      </w:r>
      <w:r w:rsidRPr="00950E9B">
        <w:rPr>
          <w:rFonts w:ascii="Times New Roman" w:eastAsia="Calibri" w:hAnsi="Times New Roman" w:cs="Times New Roman"/>
          <w:sz w:val="24"/>
          <w:szCs w:val="24"/>
        </w:rPr>
        <w:t>Užimtumo tarnybos prie Lietuvos Respublikos socialinės apsaugos ir darbo ministerijos Kauno klientų aptarnavimo departamento Jonavos skyriuje</w:t>
      </w:r>
      <w:r w:rsidRPr="00DD3C6E">
        <w:rPr>
          <w:rFonts w:ascii="Times New Roman" w:eastAsia="Calibri" w:hAnsi="Times New Roman" w:cs="Times New Roman"/>
          <w:sz w:val="24"/>
          <w:szCs w:val="24"/>
        </w:rPr>
        <w:t>, laikinai įsidarbinti ir užsidirbti pragyvenimui būtinų lėšų, skatinti darbinę motyvaciją, mažinti jų socialinę atskirtį ir siekti visiško Jonavos rajono gyventojų užimtumo</w:t>
      </w:r>
      <w:r>
        <w:rPr>
          <w:rFonts w:ascii="Times New Roman" w:eastAsia="Calibri" w:hAnsi="Times New Roman" w:cs="Times New Roman"/>
          <w:sz w:val="24"/>
          <w:szCs w:val="24"/>
        </w:rPr>
        <w:t>.</w:t>
      </w:r>
    </w:p>
    <w:p w14:paraId="61CF6DB4" w14:textId="77777777" w:rsidR="00FC0D74" w:rsidRPr="00082D91" w:rsidRDefault="00FC0D74" w:rsidP="004707DE">
      <w:pPr>
        <w:pStyle w:val="Sraopastraipa"/>
        <w:numPr>
          <w:ilvl w:val="0"/>
          <w:numId w:val="19"/>
        </w:numPr>
        <w:spacing w:after="0" w:line="276" w:lineRule="auto"/>
        <w:jc w:val="both"/>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Teisinis reglamentavimas, kuriuo vadovaujantis parengtas sprendimo projektas.</w:t>
      </w:r>
      <w:r>
        <w:rPr>
          <w:rFonts w:ascii="Times New Roman" w:eastAsia="Calibri" w:hAnsi="Times New Roman" w:cs="Times New Roman"/>
          <w:b/>
          <w:sz w:val="24"/>
          <w:szCs w:val="24"/>
          <w:lang w:eastAsia="lt-LT"/>
        </w:rPr>
        <w:t xml:space="preserve"> Keičiami/naikinami teisės aktai priimant sprendimą.</w:t>
      </w:r>
    </w:p>
    <w:p w14:paraId="6DB07E36" w14:textId="77777777" w:rsidR="004707DE" w:rsidRDefault="00FC0D74" w:rsidP="004707DE">
      <w:pPr>
        <w:spacing w:after="0" w:line="276" w:lineRule="auto"/>
        <w:ind w:firstLine="851"/>
        <w:jc w:val="both"/>
        <w:rPr>
          <w:rFonts w:ascii="Calibri" w:eastAsia="Calibri" w:hAnsi="Calibri" w:cs="Times New Roman"/>
        </w:rPr>
      </w:pPr>
      <w:r w:rsidRPr="00DD3C6E">
        <w:rPr>
          <w:rFonts w:ascii="Times New Roman" w:eastAsia="Times New Roman" w:hAnsi="Times New Roman" w:cs="Times New Roman"/>
          <w:sz w:val="24"/>
          <w:szCs w:val="24"/>
        </w:rPr>
        <w:t>Šis sprendimo projektas parengtas</w:t>
      </w:r>
      <w:r w:rsidRPr="00DD3C6E">
        <w:rPr>
          <w:rFonts w:ascii="Times New Roman" w:eastAsia="Calibri" w:hAnsi="Times New Roman" w:cs="Times New Roman"/>
          <w:sz w:val="24"/>
          <w:szCs w:val="24"/>
        </w:rPr>
        <w:t xml:space="preserve"> ir vykdomas vadovaujantis Lietuvos Respublikos vietos sav</w:t>
      </w:r>
      <w:r>
        <w:rPr>
          <w:rFonts w:ascii="Times New Roman" w:eastAsia="Calibri" w:hAnsi="Times New Roman" w:cs="Times New Roman"/>
          <w:sz w:val="24"/>
          <w:szCs w:val="24"/>
        </w:rPr>
        <w:t>ivaldos įstatymo 7 straipsnio 18</w:t>
      </w:r>
      <w:r w:rsidRPr="00B87B5C">
        <w:rPr>
          <w:rFonts w:ascii="Times New Roman" w:eastAsia="Calibri" w:hAnsi="Times New Roman" w:cs="Times New Roman"/>
          <w:sz w:val="24"/>
          <w:szCs w:val="24"/>
        </w:rPr>
        <w:t xml:space="preserve"> punktu</w:t>
      </w:r>
      <w:r w:rsidRPr="00B87B5C">
        <w:rPr>
          <w:rFonts w:ascii="Times New Roman" w:eastAsia="Times New Roman" w:hAnsi="Times New Roman" w:cs="Times New Roman"/>
          <w:sz w:val="24"/>
          <w:szCs w:val="24"/>
        </w:rPr>
        <w:t xml:space="preserve">, </w:t>
      </w:r>
      <w:r w:rsidRPr="00B87B5C">
        <w:rPr>
          <w:rFonts w:ascii="Times New Roman" w:eastAsia="Calibri" w:hAnsi="Times New Roman" w:cs="Times New Roman"/>
          <w:sz w:val="24"/>
          <w:szCs w:val="24"/>
        </w:rPr>
        <w:t xml:space="preserve">Lietuvos Respublikos užimtumo įstatymo 48 straipsnio 2 dalies ir užimtumo didinimo programų rengimo ir finansavimo tvarkos aprašu, patvirtintu Lietuvos Respublikos socialinės apsaugos ir darbo ministro </w:t>
      </w:r>
      <w:r w:rsidRPr="00B87B5C">
        <w:rPr>
          <w:rFonts w:ascii="Times New Roman" w:eastAsia="Calibri" w:hAnsi="Times New Roman" w:cs="Times New Roman"/>
          <w:color w:val="000000" w:themeColor="text1"/>
          <w:sz w:val="24"/>
          <w:szCs w:val="24"/>
        </w:rPr>
        <w:t>2018 m. spalio 5 d. įsakymu Nr. A1-548 „Dėl Lietuvos Respublikos socialinės apsaugos ir darbo ministro 2017 m. gegužės 23 d. įsakymo Nr. A1 – 257 „Dėl užimtumo didinimo programų rengimo ir jų finansavimo tvarkos aprašo patvirtinimo“ pakeitimo“</w:t>
      </w:r>
      <w:r w:rsidRPr="00B87B5C">
        <w:rPr>
          <w:rFonts w:ascii="Times New Roman" w:eastAsia="Calibri" w:hAnsi="Times New Roman" w:cs="Times New Roman"/>
          <w:sz w:val="24"/>
          <w:szCs w:val="24"/>
        </w:rPr>
        <w:t>.</w:t>
      </w:r>
    </w:p>
    <w:p w14:paraId="26E6C612" w14:textId="77777777" w:rsidR="00FC0D74" w:rsidRDefault="00B97C65" w:rsidP="004707DE">
      <w:pPr>
        <w:spacing w:after="0" w:line="276" w:lineRule="auto"/>
        <w:ind w:firstLine="851"/>
        <w:jc w:val="both"/>
        <w:rPr>
          <w:rFonts w:ascii="Calibri" w:eastAsia="Calibri" w:hAnsi="Calibri" w:cs="Times New Roman"/>
        </w:rPr>
      </w:pPr>
      <w:r>
        <w:rPr>
          <w:rFonts w:ascii="Times New Roman" w:eastAsia="Calibri" w:hAnsi="Times New Roman" w:cs="Times New Roman"/>
          <w:sz w:val="24"/>
          <w:szCs w:val="24"/>
        </w:rPr>
        <w:t>Priimant sprendimą keičiamų/naikinamų teisės aktų nėra.</w:t>
      </w:r>
    </w:p>
    <w:p w14:paraId="7E495C1B" w14:textId="77777777" w:rsidR="00FC0D74" w:rsidRPr="00082D91" w:rsidRDefault="00FC0D74" w:rsidP="004707DE">
      <w:pPr>
        <w:pStyle w:val="Sraopastraipa"/>
        <w:numPr>
          <w:ilvl w:val="0"/>
          <w:numId w:val="19"/>
        </w:numPr>
        <w:spacing w:after="0" w:line="276" w:lineRule="auto"/>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Laukiami sprendimo priėmimo rezultatai.</w:t>
      </w:r>
    </w:p>
    <w:p w14:paraId="5F5F6128" w14:textId="77777777" w:rsidR="00B64496" w:rsidRDefault="00B64496" w:rsidP="004707DE">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Priėmus sprendimą</w:t>
      </w:r>
      <w:r w:rsidRPr="00156C16">
        <w:rPr>
          <w:rFonts w:ascii="Times New Roman" w:eastAsia="Times New Roman" w:hAnsi="Times New Roman" w:cs="Times New Roman"/>
          <w:sz w:val="24"/>
          <w:szCs w:val="24"/>
          <w:lang w:eastAsia="ar-SA"/>
        </w:rPr>
        <w:t xml:space="preserve"> numatoma labiausiai</w:t>
      </w:r>
      <w:r w:rsidR="004707DE">
        <w:rPr>
          <w:rFonts w:ascii="Times New Roman" w:eastAsia="Times New Roman" w:hAnsi="Times New Roman" w:cs="Times New Roman"/>
          <w:sz w:val="24"/>
          <w:szCs w:val="24"/>
          <w:lang w:eastAsia="ar-SA"/>
        </w:rPr>
        <w:t xml:space="preserve"> socialiai pažeidžiamus </w:t>
      </w:r>
      <w:r w:rsidRPr="00156C16">
        <w:rPr>
          <w:rFonts w:ascii="Times New Roman" w:eastAsia="Times New Roman" w:hAnsi="Times New Roman" w:cs="Times New Roman"/>
          <w:sz w:val="24"/>
          <w:szCs w:val="24"/>
          <w:lang w:eastAsia="ar-SA"/>
        </w:rPr>
        <w:t>asmenis įdarbinti, atnaujinti jų darbo įgūdžius bei sudaryti galimybę užsidirbti pragyvenimui būtinų lėšų</w:t>
      </w:r>
      <w:r w:rsidRPr="00156C16">
        <w:rPr>
          <w:rFonts w:ascii="Times New Roman" w:eastAsia="Calibri" w:hAnsi="Times New Roman" w:cs="Times New Roman"/>
          <w:sz w:val="24"/>
          <w:szCs w:val="24"/>
        </w:rPr>
        <w:t>. Laukiama, kad programos dalyviai pasiliks dirbti nuolatinai ar terminuotai pas tuos pačius darbdavius ar įsidarbins kitose įmonėse. Viešųjų darbų pagalba bus atlikti laikino pobūdžio darbai</w:t>
      </w:r>
      <w:r>
        <w:rPr>
          <w:rFonts w:ascii="Times New Roman" w:eastAsia="Calibri" w:hAnsi="Times New Roman" w:cs="Times New Roman"/>
          <w:sz w:val="24"/>
          <w:szCs w:val="24"/>
        </w:rPr>
        <w:t>.</w:t>
      </w:r>
    </w:p>
    <w:p w14:paraId="691F245B" w14:textId="77777777" w:rsidR="00FC0D74" w:rsidRPr="00082D91" w:rsidRDefault="00FC0D74" w:rsidP="004707DE">
      <w:pPr>
        <w:pStyle w:val="Sraopastraipa"/>
        <w:numPr>
          <w:ilvl w:val="0"/>
          <w:numId w:val="19"/>
        </w:numPr>
        <w:overflowPunct w:val="0"/>
        <w:autoSpaceDE w:val="0"/>
        <w:autoSpaceDN w:val="0"/>
        <w:adjustRightInd w:val="0"/>
        <w:spacing w:after="0" w:line="276" w:lineRule="auto"/>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Lėšų poreikis ir šaltiniai reikalingi sprendimo priėmimui.</w:t>
      </w:r>
    </w:p>
    <w:p w14:paraId="6AC29551" w14:textId="58E9F44D" w:rsidR="00B64496" w:rsidRPr="00082D91" w:rsidRDefault="00FC0D74" w:rsidP="004707DE">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Sprendimo priėmimui reikalingos lėšos </w:t>
      </w:r>
      <w:r w:rsidR="004707DE" w:rsidRPr="00B87B5C">
        <w:rPr>
          <w:rFonts w:ascii="Times New Roman" w:eastAsia="Times New Roman" w:hAnsi="Times New Roman" w:cs="Times New Roman"/>
          <w:sz w:val="24"/>
          <w:szCs w:val="24"/>
          <w:lang w:eastAsia="lt-LT"/>
        </w:rPr>
        <w:t>f</w:t>
      </w:r>
      <w:r w:rsidR="004707DE">
        <w:rPr>
          <w:rFonts w:ascii="Times New Roman" w:eastAsia="Times New Roman" w:hAnsi="Times New Roman" w:cs="Times New Roman"/>
          <w:sz w:val="24"/>
          <w:szCs w:val="24"/>
          <w:lang w:eastAsia="lt-LT"/>
        </w:rPr>
        <w:t>inansuojamos</w:t>
      </w:r>
      <w:r w:rsidR="004707DE" w:rsidRPr="00B87B5C">
        <w:rPr>
          <w:rFonts w:ascii="Times New Roman" w:eastAsia="Times New Roman" w:hAnsi="Times New Roman" w:cs="Times New Roman"/>
          <w:sz w:val="24"/>
          <w:szCs w:val="24"/>
          <w:lang w:eastAsia="lt-LT"/>
        </w:rPr>
        <w:t xml:space="preserve"> iš Lietuvos Respublikos valstybės biudžeto specialiųjų tikslinių dotacijų savivaldybių biudžetams lėšų, kurios Lietuvos Respublikos socialinės apsaugos ir darbo ministro įsakymu tvirtinamos savivaldybių biudžetams ir paskirstomos savivaldybių administracijoms savivaldybių patvirtintoms programoms įgyvendinti. Jonavos rajone planuojama, kad per 2021 metus pagal Programos priemones būtų galima įdarbinti 45 – 68 asmenis, skirti 200100 Eur, iš jų 7700 Eur (4</w:t>
      </w:r>
      <w:r w:rsidR="004707DE" w:rsidRPr="00B87B5C">
        <w:rPr>
          <w:rFonts w:ascii="Times New Roman" w:eastAsia="Times New Roman" w:hAnsi="Times New Roman" w:cs="Times New Roman"/>
          <w:sz w:val="24"/>
          <w:szCs w:val="24"/>
          <w:lang w:val="en-US" w:eastAsia="lt-LT"/>
        </w:rPr>
        <w:t xml:space="preserve">%) </w:t>
      </w:r>
      <w:r w:rsidR="004707DE" w:rsidRPr="00B87B5C">
        <w:rPr>
          <w:rFonts w:ascii="Times New Roman" w:eastAsia="Times New Roman" w:hAnsi="Times New Roman" w:cs="Times New Roman"/>
          <w:sz w:val="24"/>
          <w:szCs w:val="24"/>
          <w:lang w:eastAsia="lt-LT"/>
        </w:rPr>
        <w:t>administravimo išlaidoms.</w:t>
      </w:r>
    </w:p>
    <w:p w14:paraId="45E73199" w14:textId="77777777" w:rsidR="00FC0D74" w:rsidRPr="00082D91" w:rsidRDefault="00FC0D74" w:rsidP="004707DE">
      <w:pPr>
        <w:pStyle w:val="Sraopastraipa"/>
        <w:numPr>
          <w:ilvl w:val="0"/>
          <w:numId w:val="19"/>
        </w:numPr>
        <w:spacing w:after="0" w:line="276" w:lineRule="auto"/>
        <w:jc w:val="both"/>
        <w:outlineLvl w:val="5"/>
        <w:rPr>
          <w:rFonts w:ascii="Times New Roman" w:eastAsia="Calibri" w:hAnsi="Times New Roman" w:cs="Times New Roman"/>
          <w:b/>
          <w:bCs/>
          <w:sz w:val="24"/>
          <w:szCs w:val="24"/>
          <w:lang w:eastAsia="lt-LT"/>
        </w:rPr>
      </w:pPr>
      <w:r w:rsidRPr="00082D91">
        <w:rPr>
          <w:rFonts w:ascii="Times New Roman" w:eastAsia="Calibri" w:hAnsi="Times New Roman" w:cs="Times New Roman"/>
          <w:b/>
          <w:bCs/>
          <w:sz w:val="24"/>
          <w:szCs w:val="24"/>
          <w:lang w:eastAsia="lt-LT"/>
        </w:rPr>
        <w:t xml:space="preserve"> Ant</w:t>
      </w:r>
      <w:r w:rsidR="004707DE">
        <w:rPr>
          <w:rFonts w:ascii="Times New Roman" w:eastAsia="Calibri" w:hAnsi="Times New Roman" w:cs="Times New Roman"/>
          <w:b/>
          <w:bCs/>
          <w:sz w:val="24"/>
          <w:szCs w:val="24"/>
          <w:lang w:eastAsia="lt-LT"/>
        </w:rPr>
        <w:t>ikorupcinis vertinimas.</w:t>
      </w:r>
    </w:p>
    <w:p w14:paraId="51668702" w14:textId="77777777" w:rsidR="00311255" w:rsidRDefault="00311255" w:rsidP="004707DE">
      <w:pPr>
        <w:spacing w:after="0" w:line="276" w:lineRule="auto"/>
        <w:ind w:firstLine="851"/>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Vadovaujantis Lietuvos Respublikos korupcijos prevencijos įstatymo 8 straipsnio 1 dalies </w:t>
      </w:r>
      <w:r>
        <w:rPr>
          <w:rFonts w:ascii="Times New Roman" w:eastAsia="Times New Roman" w:hAnsi="Times New Roman" w:cs="Times New Roman"/>
          <w:sz w:val="24"/>
          <w:szCs w:val="24"/>
        </w:rPr>
        <w:t xml:space="preserve">3 punkto </w:t>
      </w:r>
      <w:r w:rsidRPr="00DD3C6E">
        <w:rPr>
          <w:rFonts w:ascii="Times New Roman" w:eastAsia="Times New Roman" w:hAnsi="Times New Roman" w:cs="Times New Roman"/>
          <w:sz w:val="24"/>
          <w:szCs w:val="24"/>
        </w:rPr>
        <w:t>nuostatomis</w:t>
      </w:r>
      <w:r>
        <w:rPr>
          <w:rFonts w:ascii="Times New Roman" w:eastAsia="Times New Roman" w:hAnsi="Times New Roman" w:cs="Times New Roman"/>
          <w:sz w:val="24"/>
          <w:szCs w:val="24"/>
        </w:rPr>
        <w:t xml:space="preserve"> atliktas sprendimo projekto antikorupcinis vertinimas</w:t>
      </w:r>
      <w:r w:rsidRPr="00DD3C6E">
        <w:rPr>
          <w:rFonts w:ascii="Times New Roman" w:eastAsia="Times New Roman" w:hAnsi="Times New Roman" w:cs="Times New Roman"/>
          <w:sz w:val="24"/>
          <w:szCs w:val="24"/>
        </w:rPr>
        <w:t>.</w:t>
      </w:r>
    </w:p>
    <w:p w14:paraId="65563C0E" w14:textId="77777777" w:rsidR="00311255" w:rsidRPr="00DD3C6E" w:rsidRDefault="00311255" w:rsidP="004707DE">
      <w:pP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 Antikorupcinio vertinimo pažyma 5 lapai.</w:t>
      </w:r>
    </w:p>
    <w:p w14:paraId="384AC73E" w14:textId="77777777" w:rsidR="00FC0D74" w:rsidRPr="00082D91" w:rsidRDefault="00FC0D74" w:rsidP="004707DE">
      <w:pPr>
        <w:spacing w:after="0" w:line="276" w:lineRule="auto"/>
        <w:rPr>
          <w:rFonts w:ascii="Times New Roman" w:eastAsia="Times New Roman" w:hAnsi="Times New Roman" w:cs="Times New Roman"/>
          <w:sz w:val="24"/>
          <w:szCs w:val="24"/>
          <w:lang w:eastAsia="lt-LT"/>
        </w:rPr>
      </w:pPr>
    </w:p>
    <w:p w14:paraId="27CA6D6B" w14:textId="77777777" w:rsidR="007C018C" w:rsidRPr="00DD3C6E" w:rsidRDefault="007C018C" w:rsidP="007C018C">
      <w:pPr>
        <w:spacing w:after="0" w:line="240" w:lineRule="auto"/>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Jonavos rajono savivaldybės </w:t>
      </w:r>
    </w:p>
    <w:p w14:paraId="1BD457D2" w14:textId="77777777" w:rsidR="007C018C" w:rsidRPr="00DD3C6E" w:rsidRDefault="007C018C" w:rsidP="007C018C">
      <w:pPr>
        <w:spacing w:after="0" w:line="240" w:lineRule="auto"/>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Socialinės paramos skyriaus vedėja </w:t>
      </w:r>
      <w:r w:rsidRPr="00DD3C6E">
        <w:rPr>
          <w:rFonts w:ascii="Times New Roman" w:eastAsia="Times New Roman" w:hAnsi="Times New Roman" w:cs="Times New Roman"/>
          <w:sz w:val="24"/>
          <w:szCs w:val="24"/>
        </w:rPr>
        <w:tab/>
      </w:r>
      <w:r w:rsidRPr="00DD3C6E">
        <w:rPr>
          <w:rFonts w:ascii="Times New Roman" w:eastAsia="Times New Roman" w:hAnsi="Times New Roman" w:cs="Times New Roman"/>
          <w:sz w:val="24"/>
          <w:szCs w:val="24"/>
        </w:rPr>
        <w:tab/>
      </w:r>
      <w:r w:rsidRPr="00DD3C6E">
        <w:rPr>
          <w:rFonts w:ascii="Times New Roman" w:eastAsia="Times New Roman" w:hAnsi="Times New Roman" w:cs="Times New Roman"/>
          <w:sz w:val="24"/>
          <w:szCs w:val="24"/>
        </w:rPr>
        <w:tab/>
      </w:r>
      <w:r w:rsidRPr="00DD3C6E">
        <w:rPr>
          <w:rFonts w:ascii="Times New Roman" w:eastAsia="Times New Roman" w:hAnsi="Times New Roman" w:cs="Times New Roman"/>
          <w:sz w:val="24"/>
          <w:szCs w:val="24"/>
        </w:rPr>
        <w:tab/>
        <w:t xml:space="preserve">Daiva Ūselienė </w:t>
      </w:r>
    </w:p>
    <w:p w14:paraId="3C39E4BD" w14:textId="77777777" w:rsidR="000C4CEA" w:rsidRDefault="000C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408EB26" w14:textId="77777777" w:rsidR="000C4CEA" w:rsidRPr="00DD3C6E" w:rsidRDefault="000C4CEA" w:rsidP="000C4CEA">
      <w:pPr>
        <w:spacing w:after="0" w:line="240" w:lineRule="auto"/>
        <w:ind w:left="3888" w:firstLine="932"/>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Pildoma prie rajono savivaldybės tarybos</w:t>
      </w:r>
    </w:p>
    <w:p w14:paraId="3531C508" w14:textId="77777777" w:rsidR="000C4CEA" w:rsidRPr="00DD3C6E" w:rsidRDefault="000C4CEA" w:rsidP="000C4CEA">
      <w:pPr>
        <w:spacing w:after="0" w:line="240" w:lineRule="auto"/>
        <w:ind w:firstLine="4820"/>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SPRENDIMO PROJEKTO</w:t>
      </w:r>
    </w:p>
    <w:p w14:paraId="51608E89"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0048F451"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09D1730A"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4336EF2C"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2D82371B" w14:textId="77777777" w:rsidR="000C4CEA" w:rsidRPr="00DD3C6E" w:rsidRDefault="000C4CEA" w:rsidP="000C4CEA">
      <w:pPr>
        <w:spacing w:after="0" w:line="240" w:lineRule="auto"/>
        <w:jc w:val="center"/>
        <w:rPr>
          <w:rFonts w:ascii="Times New Roman" w:eastAsia="Times New Roman" w:hAnsi="Times New Roman" w:cs="Times New Roman"/>
          <w:b/>
          <w:sz w:val="36"/>
          <w:szCs w:val="36"/>
        </w:rPr>
      </w:pPr>
      <w:r w:rsidRPr="00DD3C6E">
        <w:rPr>
          <w:rFonts w:ascii="Times New Roman" w:eastAsia="Times New Roman" w:hAnsi="Times New Roman" w:cs="Times New Roman"/>
          <w:b/>
          <w:sz w:val="36"/>
          <w:szCs w:val="36"/>
        </w:rPr>
        <w:t>INFORMACINIS LAPELIS</w:t>
      </w:r>
    </w:p>
    <w:p w14:paraId="7788BFFA" w14:textId="77777777" w:rsidR="000C4CEA" w:rsidRPr="00DD3C6E" w:rsidRDefault="000C4CEA" w:rsidP="000C4CEA">
      <w:pPr>
        <w:spacing w:after="0" w:line="240" w:lineRule="auto"/>
        <w:jc w:val="center"/>
        <w:rPr>
          <w:rFonts w:ascii="Times New Roman" w:eastAsia="Times New Roman" w:hAnsi="Times New Roman" w:cs="Times New Roman"/>
          <w:b/>
          <w:sz w:val="24"/>
          <w:szCs w:val="24"/>
        </w:rPr>
      </w:pPr>
    </w:p>
    <w:p w14:paraId="5439CA5D" w14:textId="77777777" w:rsidR="000C4CEA" w:rsidRPr="00DD3C6E" w:rsidRDefault="000C4CEA" w:rsidP="000C4CEA">
      <w:pPr>
        <w:spacing w:after="0" w:line="240" w:lineRule="auto"/>
        <w:jc w:val="center"/>
        <w:rPr>
          <w:rFonts w:ascii="Times New Roman" w:eastAsia="Times New Roman" w:hAnsi="Times New Roman" w:cs="Times New Roman"/>
          <w:b/>
          <w:sz w:val="24"/>
          <w:szCs w:val="24"/>
        </w:rPr>
      </w:pPr>
    </w:p>
    <w:p w14:paraId="48152508" w14:textId="77777777" w:rsidR="000C4CEA" w:rsidRPr="00DD3C6E" w:rsidRDefault="000C4CEA" w:rsidP="000C4CEA">
      <w:pPr>
        <w:spacing w:after="0" w:line="240" w:lineRule="auto"/>
        <w:jc w:val="center"/>
        <w:rPr>
          <w:rFonts w:ascii="Times New Roman" w:eastAsia="Times New Roman" w:hAnsi="Times New Roman" w:cs="Times New Roman"/>
          <w:b/>
          <w:sz w:val="28"/>
          <w:szCs w:val="28"/>
        </w:rPr>
      </w:pPr>
      <w:r w:rsidRPr="00DD3C6E">
        <w:rPr>
          <w:rFonts w:ascii="Times New Roman" w:eastAsia="Times New Roman" w:hAnsi="Times New Roman" w:cs="Times New Roman"/>
          <w:b/>
          <w:sz w:val="28"/>
          <w:szCs w:val="28"/>
        </w:rPr>
        <w:t>RAJONO SAVIVALDYBĖS TARYBOS POSĖDŽIO</w:t>
      </w:r>
    </w:p>
    <w:p w14:paraId="6E3A762D" w14:textId="77777777" w:rsidR="000C4CEA" w:rsidRPr="00DD3C6E" w:rsidRDefault="000C4CEA" w:rsidP="000C4CE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20021 m. balandžio 29</w:t>
      </w:r>
      <w:r w:rsidRPr="00DD3C6E">
        <w:rPr>
          <w:rFonts w:ascii="Times New Roman" w:eastAsia="Times New Roman" w:hAnsi="Times New Roman" w:cs="Times New Roman"/>
          <w:b/>
          <w:sz w:val="28"/>
          <w:szCs w:val="28"/>
        </w:rPr>
        <w:t xml:space="preserve"> d. svarstomu klausimu</w:t>
      </w:r>
    </w:p>
    <w:p w14:paraId="53D4871F" w14:textId="77777777" w:rsidR="000C4CEA" w:rsidRPr="00DD3C6E" w:rsidRDefault="000C4CEA" w:rsidP="000C4CEA">
      <w:pPr>
        <w:spacing w:after="0" w:line="240" w:lineRule="auto"/>
        <w:jc w:val="center"/>
        <w:rPr>
          <w:rFonts w:ascii="Times New Roman" w:eastAsia="Times New Roman" w:hAnsi="Times New Roman" w:cs="Times New Roman"/>
          <w:b/>
          <w:sz w:val="24"/>
          <w:szCs w:val="24"/>
        </w:rPr>
      </w:pPr>
    </w:p>
    <w:p w14:paraId="1B5083F6" w14:textId="77777777" w:rsidR="000C4CEA" w:rsidRPr="00DD3C6E" w:rsidRDefault="000C4CEA" w:rsidP="000C4CEA">
      <w:pPr>
        <w:spacing w:after="0" w:line="240" w:lineRule="auto"/>
        <w:jc w:val="center"/>
        <w:rPr>
          <w:rFonts w:ascii="Times New Roman" w:eastAsia="Times New Roman" w:hAnsi="Times New Roman" w:cs="Times New Roman"/>
          <w:sz w:val="32"/>
          <w:szCs w:val="32"/>
        </w:rPr>
      </w:pPr>
    </w:p>
    <w:p w14:paraId="7AE323B8" w14:textId="77777777" w:rsidR="000C4CEA" w:rsidRPr="00DD3C6E" w:rsidRDefault="000C4CEA" w:rsidP="000C4CEA">
      <w:pPr>
        <w:spacing w:after="0" w:line="240" w:lineRule="auto"/>
        <w:jc w:val="center"/>
        <w:rPr>
          <w:rFonts w:ascii="Times New Roman" w:eastAsia="Times New Roman" w:hAnsi="Times New Roman" w:cs="Times New Roman"/>
          <w:sz w:val="32"/>
          <w:szCs w:val="32"/>
        </w:rPr>
      </w:pPr>
      <w:r w:rsidRPr="00DD3C6E">
        <w:rPr>
          <w:rFonts w:ascii="Times New Roman" w:eastAsia="Times New Roman" w:hAnsi="Times New Roman" w:cs="Times New Roman"/>
          <w:b/>
          <w:sz w:val="32"/>
          <w:szCs w:val="32"/>
        </w:rPr>
        <w:t>DĖL JONAVOS RAJONO SAV</w:t>
      </w:r>
      <w:r>
        <w:rPr>
          <w:rFonts w:ascii="Times New Roman" w:eastAsia="Times New Roman" w:hAnsi="Times New Roman" w:cs="Times New Roman"/>
          <w:b/>
          <w:sz w:val="32"/>
          <w:szCs w:val="32"/>
        </w:rPr>
        <w:t>IVALDYBĖS UŽIMTUMO DIDINIMO 2021</w:t>
      </w:r>
      <w:r w:rsidRPr="00DD3C6E">
        <w:rPr>
          <w:rFonts w:ascii="Times New Roman" w:eastAsia="Times New Roman" w:hAnsi="Times New Roman" w:cs="Times New Roman"/>
          <w:b/>
          <w:sz w:val="32"/>
          <w:szCs w:val="32"/>
        </w:rPr>
        <w:t xml:space="preserve"> METŲ PROGRAMOS PATVIRTINIMO</w:t>
      </w:r>
    </w:p>
    <w:p w14:paraId="76DE4240" w14:textId="77777777" w:rsidR="000C4CEA" w:rsidRPr="00DD3C6E" w:rsidRDefault="000C4CEA" w:rsidP="000C4CEA">
      <w:pPr>
        <w:spacing w:after="0" w:line="240" w:lineRule="auto"/>
        <w:jc w:val="center"/>
        <w:rPr>
          <w:rFonts w:ascii="Times New Roman" w:eastAsia="Times New Roman" w:hAnsi="Times New Roman" w:cs="Times New Roman"/>
          <w:sz w:val="24"/>
          <w:szCs w:val="24"/>
        </w:rPr>
      </w:pPr>
    </w:p>
    <w:p w14:paraId="47A08D8E" w14:textId="77777777" w:rsidR="000C4CEA" w:rsidRPr="00DD3C6E" w:rsidRDefault="000C4CEA" w:rsidP="000C4CEA">
      <w:pPr>
        <w:spacing w:after="0" w:line="240" w:lineRule="auto"/>
        <w:ind w:firstLine="851"/>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Sprendimo projektą paruošė </w:t>
      </w:r>
      <w:r>
        <w:rPr>
          <w:rFonts w:ascii="Times New Roman" w:eastAsia="Times New Roman" w:hAnsi="Times New Roman" w:cs="Times New Roman"/>
          <w:sz w:val="24"/>
          <w:szCs w:val="24"/>
        </w:rPr>
        <w:t>Svetlana Klimova</w:t>
      </w:r>
      <w:r w:rsidRPr="00DD3C6E">
        <w:rPr>
          <w:rFonts w:ascii="Times New Roman" w:eastAsia="Times New Roman" w:hAnsi="Times New Roman" w:cs="Times New Roman"/>
          <w:sz w:val="24"/>
          <w:szCs w:val="24"/>
        </w:rPr>
        <w:t>.</w:t>
      </w:r>
    </w:p>
    <w:p w14:paraId="7563679C" w14:textId="77777777" w:rsidR="000C4CEA" w:rsidRPr="00DD3C6E" w:rsidRDefault="000C4CEA" w:rsidP="000C4CEA">
      <w:pPr>
        <w:spacing w:after="0" w:line="240" w:lineRule="auto"/>
        <w:jc w:val="both"/>
        <w:rPr>
          <w:rFonts w:ascii="Times New Roman" w:eastAsia="Times New Roman" w:hAnsi="Times New Roman" w:cs="Times New Roman"/>
          <w:sz w:val="24"/>
          <w:szCs w:val="24"/>
        </w:rPr>
      </w:pPr>
    </w:p>
    <w:p w14:paraId="018AC283" w14:textId="77777777" w:rsidR="000C4CEA" w:rsidRPr="00DD3C6E" w:rsidRDefault="000C4CEA" w:rsidP="000C4CEA">
      <w:pPr>
        <w:spacing w:after="0" w:line="240" w:lineRule="auto"/>
        <w:ind w:firstLine="851"/>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Sprendimo projektas suderintas su Teisės ir personalo skyriumi.</w:t>
      </w:r>
    </w:p>
    <w:p w14:paraId="4354D25D" w14:textId="77777777" w:rsidR="000C4CEA" w:rsidRPr="00DD3C6E" w:rsidRDefault="000C4CEA" w:rsidP="000C4CEA">
      <w:pPr>
        <w:spacing w:after="0" w:line="240" w:lineRule="auto"/>
        <w:jc w:val="both"/>
        <w:rPr>
          <w:rFonts w:ascii="Times New Roman" w:eastAsia="Times New Roman" w:hAnsi="Times New Roman" w:cs="Times New Roman"/>
          <w:sz w:val="24"/>
          <w:szCs w:val="24"/>
        </w:rPr>
      </w:pPr>
    </w:p>
    <w:p w14:paraId="28170B29" w14:textId="77777777" w:rsidR="000C4CEA" w:rsidRPr="00DD3C6E" w:rsidRDefault="000C4CEA" w:rsidP="000C4CEA">
      <w:pPr>
        <w:spacing w:after="0" w:line="240" w:lineRule="auto"/>
        <w:ind w:firstLine="851"/>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Pranešėjas svarstomu klausimu </w:t>
      </w:r>
      <w:r>
        <w:rPr>
          <w:rFonts w:ascii="Times New Roman" w:eastAsia="Times New Roman" w:hAnsi="Times New Roman" w:cs="Times New Roman"/>
          <w:sz w:val="24"/>
          <w:szCs w:val="24"/>
        </w:rPr>
        <w:t>Daiva Ūselienė</w:t>
      </w:r>
      <w:r w:rsidRPr="00DD3C6E">
        <w:rPr>
          <w:rFonts w:ascii="Times New Roman" w:eastAsia="Times New Roman" w:hAnsi="Times New Roman" w:cs="Times New Roman"/>
          <w:sz w:val="24"/>
          <w:szCs w:val="24"/>
        </w:rPr>
        <w:t>.</w:t>
      </w:r>
    </w:p>
    <w:p w14:paraId="1713ECE1" w14:textId="77777777" w:rsidR="000C4CEA" w:rsidRPr="00DD3C6E" w:rsidRDefault="000C4CEA" w:rsidP="000C4CEA">
      <w:pPr>
        <w:spacing w:after="0" w:line="240" w:lineRule="auto"/>
        <w:jc w:val="both"/>
        <w:rPr>
          <w:rFonts w:ascii="Times New Roman" w:eastAsia="Times New Roman" w:hAnsi="Times New Roman" w:cs="Times New Roman"/>
          <w:sz w:val="24"/>
          <w:szCs w:val="24"/>
        </w:rPr>
      </w:pPr>
    </w:p>
    <w:p w14:paraId="72732410" w14:textId="77777777" w:rsidR="000C4CEA" w:rsidRPr="00DD3C6E" w:rsidRDefault="000C4CEA" w:rsidP="000C4CEA">
      <w:pPr>
        <w:spacing w:after="0" w:line="240" w:lineRule="auto"/>
        <w:ind w:firstLine="851"/>
        <w:jc w:val="both"/>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 xml:space="preserve">Sprendimą atiduoti Socialinės paramos skyriui 1 egz., Buhalterinės apskaitos skyriui 1 egz., Finansų ir biudžeto skyriui 1 egz. ir </w:t>
      </w:r>
      <w:r w:rsidRPr="00DD3C6E">
        <w:rPr>
          <w:rFonts w:ascii="Times New Roman" w:eastAsia="Calibri" w:hAnsi="Times New Roman" w:cs="Times New Roman"/>
          <w:sz w:val="24"/>
        </w:rPr>
        <w:t>paskelbti spaudoje.</w:t>
      </w:r>
    </w:p>
    <w:p w14:paraId="463B8015" w14:textId="77777777" w:rsidR="000C4CEA" w:rsidRPr="00DD3C6E" w:rsidRDefault="000C4CEA" w:rsidP="000C4CEA">
      <w:pPr>
        <w:spacing w:after="0" w:line="240" w:lineRule="auto"/>
        <w:jc w:val="both"/>
        <w:rPr>
          <w:rFonts w:ascii="Times New Roman" w:eastAsia="Times New Roman" w:hAnsi="Times New Roman" w:cs="Times New Roman"/>
          <w:sz w:val="24"/>
          <w:szCs w:val="24"/>
        </w:rPr>
      </w:pPr>
    </w:p>
    <w:p w14:paraId="73AD92A6" w14:textId="77777777" w:rsidR="000C4CEA" w:rsidRPr="00DD3C6E" w:rsidRDefault="000C4CEA" w:rsidP="000C4CEA">
      <w:pPr>
        <w:spacing w:after="0" w:line="240" w:lineRule="auto"/>
        <w:jc w:val="both"/>
        <w:rPr>
          <w:rFonts w:ascii="Times New Roman" w:eastAsia="Times New Roman" w:hAnsi="Times New Roman" w:cs="Times New Roman"/>
          <w:sz w:val="24"/>
          <w:szCs w:val="24"/>
        </w:rPr>
      </w:pPr>
    </w:p>
    <w:p w14:paraId="64DFCF28"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791B1E40"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20646C99"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47A6DA0F"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67085F4B" w14:textId="77777777" w:rsidR="000C4CEA" w:rsidRPr="00DD3C6E" w:rsidRDefault="000C4CEA" w:rsidP="000C4CEA">
      <w:pPr>
        <w:spacing w:after="0" w:line="240" w:lineRule="auto"/>
        <w:rPr>
          <w:rFonts w:ascii="Times New Roman" w:eastAsia="Times New Roman" w:hAnsi="Times New Roman" w:cs="Times New Roman"/>
          <w:sz w:val="24"/>
          <w:szCs w:val="24"/>
        </w:rPr>
      </w:pPr>
    </w:p>
    <w:p w14:paraId="473CA506" w14:textId="77777777" w:rsidR="000C4CEA" w:rsidRDefault="000C4CEA" w:rsidP="000C4CEA">
      <w:pPr>
        <w:spacing w:after="0" w:line="240" w:lineRule="auto"/>
        <w:rPr>
          <w:rFonts w:ascii="Times New Roman" w:eastAsia="Times New Roman" w:hAnsi="Times New Roman" w:cs="Times New Roman"/>
          <w:sz w:val="24"/>
          <w:szCs w:val="24"/>
        </w:rPr>
      </w:pPr>
      <w:r w:rsidRPr="00DD3C6E">
        <w:rPr>
          <w:rFonts w:ascii="Times New Roman" w:eastAsia="Times New Roman" w:hAnsi="Times New Roman" w:cs="Times New Roman"/>
          <w:sz w:val="24"/>
          <w:szCs w:val="24"/>
        </w:rPr>
        <w:t>Savivaldybės m</w:t>
      </w:r>
      <w:r>
        <w:rPr>
          <w:rFonts w:ascii="Times New Roman" w:eastAsia="Times New Roman" w:hAnsi="Times New Roman" w:cs="Times New Roman"/>
          <w:sz w:val="24"/>
          <w:szCs w:val="24"/>
        </w:rPr>
        <w:t xml:space="preserve">eras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Mindaugas Sinkevičius</w:t>
      </w:r>
    </w:p>
    <w:p w14:paraId="7C93BCC7" w14:textId="77777777" w:rsidR="000C4CEA" w:rsidRDefault="000C4CEA" w:rsidP="00B87B5C">
      <w:pPr>
        <w:spacing w:after="0" w:line="276" w:lineRule="auto"/>
        <w:jc w:val="both"/>
        <w:rPr>
          <w:rFonts w:ascii="Times New Roman" w:eastAsia="Times New Roman" w:hAnsi="Times New Roman" w:cs="Times New Roman"/>
          <w:sz w:val="24"/>
          <w:szCs w:val="24"/>
        </w:rPr>
      </w:pPr>
    </w:p>
    <w:p w14:paraId="4ABE2A2F" w14:textId="77777777" w:rsidR="00EF087F" w:rsidRDefault="00EF087F"/>
    <w:sectPr w:rsidR="00EF087F" w:rsidSect="00396FF5">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3BA0" w14:textId="77777777" w:rsidR="001D6F6C" w:rsidRDefault="001D6F6C">
      <w:pPr>
        <w:spacing w:after="0" w:line="240" w:lineRule="auto"/>
      </w:pPr>
      <w:r>
        <w:separator/>
      </w:r>
    </w:p>
  </w:endnote>
  <w:endnote w:type="continuationSeparator" w:id="0">
    <w:p w14:paraId="492FE733" w14:textId="77777777" w:rsidR="001D6F6C" w:rsidRDefault="001D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D805" w14:textId="77777777" w:rsidR="001D6F6C" w:rsidRDefault="001D6F6C">
      <w:pPr>
        <w:spacing w:after="0" w:line="240" w:lineRule="auto"/>
      </w:pPr>
      <w:r>
        <w:separator/>
      </w:r>
    </w:p>
  </w:footnote>
  <w:footnote w:type="continuationSeparator" w:id="0">
    <w:p w14:paraId="1866925C" w14:textId="77777777" w:rsidR="001D6F6C" w:rsidRDefault="001D6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117574"/>
      <w:docPartObj>
        <w:docPartGallery w:val="Page Numbers (Top of Page)"/>
        <w:docPartUnique/>
      </w:docPartObj>
    </w:sdtPr>
    <w:sdtEndPr>
      <w:rPr>
        <w:rFonts w:ascii="Times New Roman" w:hAnsi="Times New Roman" w:cs="Times New Roman"/>
      </w:rPr>
    </w:sdtEndPr>
    <w:sdtContent>
      <w:p w14:paraId="4BF218A4" w14:textId="77777777" w:rsidR="00E33DC2" w:rsidRPr="004357A2" w:rsidRDefault="00E33DC2">
        <w:pPr>
          <w:pStyle w:val="Antrats"/>
          <w:jc w:val="center"/>
          <w:rPr>
            <w:rFonts w:ascii="Times New Roman" w:hAnsi="Times New Roman" w:cs="Times New Roman"/>
          </w:rPr>
        </w:pPr>
        <w:r w:rsidRPr="004357A2">
          <w:rPr>
            <w:rFonts w:ascii="Times New Roman" w:hAnsi="Times New Roman" w:cs="Times New Roman"/>
          </w:rPr>
          <w:fldChar w:fldCharType="begin"/>
        </w:r>
        <w:r w:rsidRPr="004357A2">
          <w:rPr>
            <w:rFonts w:ascii="Times New Roman" w:hAnsi="Times New Roman" w:cs="Times New Roman"/>
          </w:rPr>
          <w:instrText>PAGE   \* MERGEFORMAT</w:instrText>
        </w:r>
        <w:r w:rsidRPr="004357A2">
          <w:rPr>
            <w:rFonts w:ascii="Times New Roman" w:hAnsi="Times New Roman" w:cs="Times New Roman"/>
          </w:rPr>
          <w:fldChar w:fldCharType="separate"/>
        </w:r>
        <w:r w:rsidR="000A2612">
          <w:rPr>
            <w:rFonts w:ascii="Times New Roman" w:hAnsi="Times New Roman" w:cs="Times New Roman"/>
            <w:noProof/>
          </w:rPr>
          <w:t>2</w:t>
        </w:r>
        <w:r w:rsidRPr="004357A2">
          <w:rPr>
            <w:rFonts w:ascii="Times New Roman" w:hAnsi="Times New Roman" w:cs="Times New Roman"/>
          </w:rPr>
          <w:fldChar w:fldCharType="end"/>
        </w:r>
      </w:p>
    </w:sdtContent>
  </w:sdt>
  <w:p w14:paraId="21A81802" w14:textId="77777777" w:rsidR="00E33DC2" w:rsidRPr="004357A2" w:rsidRDefault="00E33DC2">
    <w:pPr>
      <w:pStyle w:val="Antrat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E275" w14:textId="77777777" w:rsidR="00E33DC2" w:rsidRDefault="00E33DC2">
    <w:pPr>
      <w:pStyle w:val="Antrats"/>
      <w:jc w:val="center"/>
    </w:pPr>
  </w:p>
  <w:p w14:paraId="68867A65" w14:textId="77777777" w:rsidR="00E33DC2" w:rsidRDefault="00E33D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80A"/>
    <w:multiLevelType w:val="multilevel"/>
    <w:tmpl w:val="F37C7076"/>
    <w:lvl w:ilvl="0">
      <w:start w:val="1"/>
      <w:numFmt w:val="decimal"/>
      <w:lvlText w:val="%1."/>
      <w:lvlJc w:val="left"/>
      <w:pPr>
        <w:ind w:left="1211" w:hanging="360"/>
      </w:pPr>
      <w:rPr>
        <w:rFonts w:hint="default"/>
        <w:b w:val="0"/>
      </w:rPr>
    </w:lvl>
    <w:lvl w:ilvl="1">
      <w:start w:val="1"/>
      <w:numFmt w:val="decimal"/>
      <w:isLgl/>
      <w:lvlText w:val="%1.%2."/>
      <w:lvlJc w:val="left"/>
      <w:pPr>
        <w:ind w:left="1691" w:hanging="480"/>
      </w:pPr>
      <w:rPr>
        <w:rFonts w:eastAsia="Times New Roman" w:hint="default"/>
        <w:b w:val="0"/>
        <w:color w:val="000000"/>
      </w:rPr>
    </w:lvl>
    <w:lvl w:ilvl="2">
      <w:start w:val="1"/>
      <w:numFmt w:val="decimal"/>
      <w:isLgl/>
      <w:lvlText w:val="%1.%2.%3."/>
      <w:lvlJc w:val="left"/>
      <w:pPr>
        <w:ind w:left="2291" w:hanging="720"/>
      </w:pPr>
      <w:rPr>
        <w:rFonts w:eastAsia="Times New Roman" w:hint="default"/>
        <w:color w:val="000000"/>
      </w:rPr>
    </w:lvl>
    <w:lvl w:ilvl="3">
      <w:start w:val="1"/>
      <w:numFmt w:val="decimal"/>
      <w:isLgl/>
      <w:lvlText w:val="%1.%2.%3.%4."/>
      <w:lvlJc w:val="left"/>
      <w:pPr>
        <w:ind w:left="2651" w:hanging="720"/>
      </w:pPr>
      <w:rPr>
        <w:rFonts w:eastAsia="Times New Roman" w:hint="default"/>
        <w:color w:val="000000"/>
      </w:rPr>
    </w:lvl>
    <w:lvl w:ilvl="4">
      <w:start w:val="1"/>
      <w:numFmt w:val="decimal"/>
      <w:isLgl/>
      <w:lvlText w:val="%1.%2.%3.%4.%5."/>
      <w:lvlJc w:val="left"/>
      <w:pPr>
        <w:ind w:left="3371" w:hanging="1080"/>
      </w:pPr>
      <w:rPr>
        <w:rFonts w:eastAsia="Times New Roman" w:hint="default"/>
        <w:color w:val="000000"/>
      </w:rPr>
    </w:lvl>
    <w:lvl w:ilvl="5">
      <w:start w:val="1"/>
      <w:numFmt w:val="decimal"/>
      <w:isLgl/>
      <w:lvlText w:val="%1.%2.%3.%4.%5.%6."/>
      <w:lvlJc w:val="left"/>
      <w:pPr>
        <w:ind w:left="3731" w:hanging="1080"/>
      </w:pPr>
      <w:rPr>
        <w:rFonts w:eastAsia="Times New Roman" w:hint="default"/>
        <w:color w:val="000000"/>
      </w:rPr>
    </w:lvl>
    <w:lvl w:ilvl="6">
      <w:start w:val="1"/>
      <w:numFmt w:val="decimal"/>
      <w:isLgl/>
      <w:lvlText w:val="%1.%2.%3.%4.%5.%6.%7."/>
      <w:lvlJc w:val="left"/>
      <w:pPr>
        <w:ind w:left="4451" w:hanging="1440"/>
      </w:pPr>
      <w:rPr>
        <w:rFonts w:eastAsia="Times New Roman" w:hint="default"/>
        <w:color w:val="000000"/>
      </w:rPr>
    </w:lvl>
    <w:lvl w:ilvl="7">
      <w:start w:val="1"/>
      <w:numFmt w:val="decimal"/>
      <w:isLgl/>
      <w:lvlText w:val="%1.%2.%3.%4.%5.%6.%7.%8."/>
      <w:lvlJc w:val="left"/>
      <w:pPr>
        <w:ind w:left="4811" w:hanging="1440"/>
      </w:pPr>
      <w:rPr>
        <w:rFonts w:eastAsia="Times New Roman" w:hint="default"/>
        <w:color w:val="000000"/>
      </w:rPr>
    </w:lvl>
    <w:lvl w:ilvl="8">
      <w:start w:val="1"/>
      <w:numFmt w:val="decimal"/>
      <w:isLgl/>
      <w:lvlText w:val="%1.%2.%3.%4.%5.%6.%7.%8.%9."/>
      <w:lvlJc w:val="left"/>
      <w:pPr>
        <w:ind w:left="5531" w:hanging="1800"/>
      </w:pPr>
      <w:rPr>
        <w:rFonts w:eastAsia="Times New Roman" w:hint="default"/>
        <w:color w:val="000000"/>
      </w:rPr>
    </w:lvl>
  </w:abstractNum>
  <w:abstractNum w:abstractNumId="1" w15:restartNumberingAfterBreak="0">
    <w:nsid w:val="078825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52DF0"/>
    <w:multiLevelType w:val="multilevel"/>
    <w:tmpl w:val="1E002582"/>
    <w:lvl w:ilvl="0">
      <w:start w:val="10"/>
      <w:numFmt w:val="decimal"/>
      <w:lvlText w:val="%1."/>
      <w:lvlJc w:val="left"/>
      <w:pPr>
        <w:ind w:left="480" w:hanging="480"/>
      </w:pPr>
      <w:rPr>
        <w:rFonts w:hint="default"/>
      </w:rPr>
    </w:lvl>
    <w:lvl w:ilvl="1">
      <w:start w:val="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1FD4058"/>
    <w:multiLevelType w:val="multilevel"/>
    <w:tmpl w:val="F37C7076"/>
    <w:lvl w:ilvl="0">
      <w:start w:val="1"/>
      <w:numFmt w:val="decimal"/>
      <w:lvlText w:val="%1."/>
      <w:lvlJc w:val="left"/>
      <w:pPr>
        <w:ind w:left="1211" w:hanging="360"/>
      </w:pPr>
      <w:rPr>
        <w:rFonts w:hint="default"/>
        <w:b w:val="0"/>
      </w:rPr>
    </w:lvl>
    <w:lvl w:ilvl="1">
      <w:start w:val="1"/>
      <w:numFmt w:val="decimal"/>
      <w:isLgl/>
      <w:lvlText w:val="%1.%2."/>
      <w:lvlJc w:val="left"/>
      <w:pPr>
        <w:ind w:left="1691" w:hanging="480"/>
      </w:pPr>
      <w:rPr>
        <w:rFonts w:eastAsia="Times New Roman" w:hint="default"/>
        <w:b w:val="0"/>
        <w:color w:val="000000"/>
      </w:rPr>
    </w:lvl>
    <w:lvl w:ilvl="2">
      <w:start w:val="1"/>
      <w:numFmt w:val="decimal"/>
      <w:isLgl/>
      <w:lvlText w:val="%1.%2.%3."/>
      <w:lvlJc w:val="left"/>
      <w:pPr>
        <w:ind w:left="2291" w:hanging="720"/>
      </w:pPr>
      <w:rPr>
        <w:rFonts w:eastAsia="Times New Roman" w:hint="default"/>
        <w:color w:val="000000"/>
      </w:rPr>
    </w:lvl>
    <w:lvl w:ilvl="3">
      <w:start w:val="1"/>
      <w:numFmt w:val="decimal"/>
      <w:isLgl/>
      <w:lvlText w:val="%1.%2.%3.%4."/>
      <w:lvlJc w:val="left"/>
      <w:pPr>
        <w:ind w:left="2651" w:hanging="720"/>
      </w:pPr>
      <w:rPr>
        <w:rFonts w:eastAsia="Times New Roman" w:hint="default"/>
        <w:color w:val="000000"/>
      </w:rPr>
    </w:lvl>
    <w:lvl w:ilvl="4">
      <w:start w:val="1"/>
      <w:numFmt w:val="decimal"/>
      <w:isLgl/>
      <w:lvlText w:val="%1.%2.%3.%4.%5."/>
      <w:lvlJc w:val="left"/>
      <w:pPr>
        <w:ind w:left="3371" w:hanging="1080"/>
      </w:pPr>
      <w:rPr>
        <w:rFonts w:eastAsia="Times New Roman" w:hint="default"/>
        <w:color w:val="000000"/>
      </w:rPr>
    </w:lvl>
    <w:lvl w:ilvl="5">
      <w:start w:val="1"/>
      <w:numFmt w:val="decimal"/>
      <w:isLgl/>
      <w:lvlText w:val="%1.%2.%3.%4.%5.%6."/>
      <w:lvlJc w:val="left"/>
      <w:pPr>
        <w:ind w:left="3731" w:hanging="1080"/>
      </w:pPr>
      <w:rPr>
        <w:rFonts w:eastAsia="Times New Roman" w:hint="default"/>
        <w:color w:val="000000"/>
      </w:rPr>
    </w:lvl>
    <w:lvl w:ilvl="6">
      <w:start w:val="1"/>
      <w:numFmt w:val="decimal"/>
      <w:isLgl/>
      <w:lvlText w:val="%1.%2.%3.%4.%5.%6.%7."/>
      <w:lvlJc w:val="left"/>
      <w:pPr>
        <w:ind w:left="4451" w:hanging="1440"/>
      </w:pPr>
      <w:rPr>
        <w:rFonts w:eastAsia="Times New Roman" w:hint="default"/>
        <w:color w:val="000000"/>
      </w:rPr>
    </w:lvl>
    <w:lvl w:ilvl="7">
      <w:start w:val="1"/>
      <w:numFmt w:val="decimal"/>
      <w:isLgl/>
      <w:lvlText w:val="%1.%2.%3.%4.%5.%6.%7.%8."/>
      <w:lvlJc w:val="left"/>
      <w:pPr>
        <w:ind w:left="4811" w:hanging="1440"/>
      </w:pPr>
      <w:rPr>
        <w:rFonts w:eastAsia="Times New Roman" w:hint="default"/>
        <w:color w:val="000000"/>
      </w:rPr>
    </w:lvl>
    <w:lvl w:ilvl="8">
      <w:start w:val="1"/>
      <w:numFmt w:val="decimal"/>
      <w:isLgl/>
      <w:lvlText w:val="%1.%2.%3.%4.%5.%6.%7.%8.%9."/>
      <w:lvlJc w:val="left"/>
      <w:pPr>
        <w:ind w:left="5531" w:hanging="1800"/>
      </w:pPr>
      <w:rPr>
        <w:rFonts w:eastAsia="Times New Roman" w:hint="default"/>
        <w:color w:val="000000"/>
      </w:rPr>
    </w:lvl>
  </w:abstractNum>
  <w:abstractNum w:abstractNumId="4" w15:restartNumberingAfterBreak="0">
    <w:nsid w:val="1DB14CF7"/>
    <w:multiLevelType w:val="hybridMultilevel"/>
    <w:tmpl w:val="BB0EB1A4"/>
    <w:lvl w:ilvl="0" w:tplc="E4C017F6">
      <w:start w:val="2017"/>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2C632A9"/>
    <w:multiLevelType w:val="multilevel"/>
    <w:tmpl w:val="78AAA92A"/>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83405EA"/>
    <w:multiLevelType w:val="multilevel"/>
    <w:tmpl w:val="33521B6E"/>
    <w:lvl w:ilvl="0">
      <w:start w:val="16"/>
      <w:numFmt w:val="decimal"/>
      <w:lvlText w:val="%1"/>
      <w:lvlJc w:val="left"/>
      <w:pPr>
        <w:ind w:left="540" w:hanging="540"/>
      </w:pPr>
      <w:rPr>
        <w:rFonts w:hint="default"/>
      </w:rPr>
    </w:lvl>
    <w:lvl w:ilvl="1">
      <w:start w:val="10"/>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2942313"/>
    <w:multiLevelType w:val="hybridMultilevel"/>
    <w:tmpl w:val="99305726"/>
    <w:lvl w:ilvl="0" w:tplc="759EBEFE">
      <w:start w:val="8"/>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8"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2126E2C"/>
    <w:multiLevelType w:val="hybridMultilevel"/>
    <w:tmpl w:val="5194EB10"/>
    <w:lvl w:ilvl="0" w:tplc="A9D85E40">
      <w:start w:val="1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BEE1E14"/>
    <w:multiLevelType w:val="hybridMultilevel"/>
    <w:tmpl w:val="1E3C4E42"/>
    <w:lvl w:ilvl="0" w:tplc="E4C017F6">
      <w:start w:val="2017"/>
      <w:numFmt w:val="bullet"/>
      <w:lvlText w:val="-"/>
      <w:lvlJc w:val="left"/>
      <w:pPr>
        <w:ind w:left="1489" w:hanging="360"/>
      </w:pPr>
      <w:rPr>
        <w:rFonts w:ascii="Times New Roman" w:eastAsia="Calibri" w:hAnsi="Times New Roman" w:cs="Times New Roman" w:hint="default"/>
      </w:rPr>
    </w:lvl>
    <w:lvl w:ilvl="1" w:tplc="04270003" w:tentative="1">
      <w:start w:val="1"/>
      <w:numFmt w:val="bullet"/>
      <w:lvlText w:val="o"/>
      <w:lvlJc w:val="left"/>
      <w:pPr>
        <w:ind w:left="2209" w:hanging="360"/>
      </w:pPr>
      <w:rPr>
        <w:rFonts w:ascii="Courier New" w:hAnsi="Courier New" w:cs="Courier New" w:hint="default"/>
      </w:rPr>
    </w:lvl>
    <w:lvl w:ilvl="2" w:tplc="04270005" w:tentative="1">
      <w:start w:val="1"/>
      <w:numFmt w:val="bullet"/>
      <w:lvlText w:val=""/>
      <w:lvlJc w:val="left"/>
      <w:pPr>
        <w:ind w:left="2929" w:hanging="360"/>
      </w:pPr>
      <w:rPr>
        <w:rFonts w:ascii="Wingdings" w:hAnsi="Wingdings" w:hint="default"/>
      </w:rPr>
    </w:lvl>
    <w:lvl w:ilvl="3" w:tplc="04270001" w:tentative="1">
      <w:start w:val="1"/>
      <w:numFmt w:val="bullet"/>
      <w:lvlText w:val=""/>
      <w:lvlJc w:val="left"/>
      <w:pPr>
        <w:ind w:left="3649" w:hanging="360"/>
      </w:pPr>
      <w:rPr>
        <w:rFonts w:ascii="Symbol" w:hAnsi="Symbol" w:hint="default"/>
      </w:rPr>
    </w:lvl>
    <w:lvl w:ilvl="4" w:tplc="04270003" w:tentative="1">
      <w:start w:val="1"/>
      <w:numFmt w:val="bullet"/>
      <w:lvlText w:val="o"/>
      <w:lvlJc w:val="left"/>
      <w:pPr>
        <w:ind w:left="4369" w:hanging="360"/>
      </w:pPr>
      <w:rPr>
        <w:rFonts w:ascii="Courier New" w:hAnsi="Courier New" w:cs="Courier New" w:hint="default"/>
      </w:rPr>
    </w:lvl>
    <w:lvl w:ilvl="5" w:tplc="04270005" w:tentative="1">
      <w:start w:val="1"/>
      <w:numFmt w:val="bullet"/>
      <w:lvlText w:val=""/>
      <w:lvlJc w:val="left"/>
      <w:pPr>
        <w:ind w:left="5089" w:hanging="360"/>
      </w:pPr>
      <w:rPr>
        <w:rFonts w:ascii="Wingdings" w:hAnsi="Wingdings" w:hint="default"/>
      </w:rPr>
    </w:lvl>
    <w:lvl w:ilvl="6" w:tplc="04270001" w:tentative="1">
      <w:start w:val="1"/>
      <w:numFmt w:val="bullet"/>
      <w:lvlText w:val=""/>
      <w:lvlJc w:val="left"/>
      <w:pPr>
        <w:ind w:left="5809" w:hanging="360"/>
      </w:pPr>
      <w:rPr>
        <w:rFonts w:ascii="Symbol" w:hAnsi="Symbol" w:hint="default"/>
      </w:rPr>
    </w:lvl>
    <w:lvl w:ilvl="7" w:tplc="04270003" w:tentative="1">
      <w:start w:val="1"/>
      <w:numFmt w:val="bullet"/>
      <w:lvlText w:val="o"/>
      <w:lvlJc w:val="left"/>
      <w:pPr>
        <w:ind w:left="6529" w:hanging="360"/>
      </w:pPr>
      <w:rPr>
        <w:rFonts w:ascii="Courier New" w:hAnsi="Courier New" w:cs="Courier New" w:hint="default"/>
      </w:rPr>
    </w:lvl>
    <w:lvl w:ilvl="8" w:tplc="04270005" w:tentative="1">
      <w:start w:val="1"/>
      <w:numFmt w:val="bullet"/>
      <w:lvlText w:val=""/>
      <w:lvlJc w:val="left"/>
      <w:pPr>
        <w:ind w:left="7249" w:hanging="360"/>
      </w:pPr>
      <w:rPr>
        <w:rFonts w:ascii="Wingdings" w:hAnsi="Wingdings" w:hint="default"/>
      </w:rPr>
    </w:lvl>
  </w:abstractNum>
  <w:abstractNum w:abstractNumId="11" w15:restartNumberingAfterBreak="0">
    <w:nsid w:val="4F6F1849"/>
    <w:multiLevelType w:val="multilevel"/>
    <w:tmpl w:val="C2A018DE"/>
    <w:lvl w:ilvl="0">
      <w:start w:val="13"/>
      <w:numFmt w:val="decimal"/>
      <w:lvlText w:val="%1."/>
      <w:lvlJc w:val="left"/>
      <w:pPr>
        <w:ind w:left="480" w:hanging="480"/>
      </w:pPr>
      <w:rPr>
        <w:rFonts w:hint="default"/>
      </w:rPr>
    </w:lvl>
    <w:lvl w:ilvl="1">
      <w:start w:val="4"/>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570D5944"/>
    <w:multiLevelType w:val="multilevel"/>
    <w:tmpl w:val="C3366CC4"/>
    <w:lvl w:ilvl="0">
      <w:start w:val="16"/>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D8D36CC"/>
    <w:multiLevelType w:val="multilevel"/>
    <w:tmpl w:val="F6AE2F9A"/>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F050358"/>
    <w:multiLevelType w:val="multilevel"/>
    <w:tmpl w:val="FB2EC096"/>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9867E8E"/>
    <w:multiLevelType w:val="hybridMultilevel"/>
    <w:tmpl w:val="7F36BBF4"/>
    <w:lvl w:ilvl="0" w:tplc="E4C017F6">
      <w:start w:val="2017"/>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0FA6F18"/>
    <w:multiLevelType w:val="multilevel"/>
    <w:tmpl w:val="8A62345E"/>
    <w:lvl w:ilvl="0">
      <w:start w:val="14"/>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17E408E"/>
    <w:multiLevelType w:val="hybridMultilevel"/>
    <w:tmpl w:val="821A844C"/>
    <w:lvl w:ilvl="0" w:tplc="E4C017F6">
      <w:start w:val="2017"/>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3B24FE2"/>
    <w:multiLevelType w:val="multilevel"/>
    <w:tmpl w:val="B6021202"/>
    <w:lvl w:ilvl="0">
      <w:start w:val="10"/>
      <w:numFmt w:val="decimal"/>
      <w:lvlText w:val="%1."/>
      <w:lvlJc w:val="left"/>
      <w:pPr>
        <w:ind w:left="480" w:hanging="480"/>
      </w:pPr>
      <w:rPr>
        <w:rFonts w:hint="default"/>
      </w:rPr>
    </w:lvl>
    <w:lvl w:ilvl="1">
      <w:start w:val="5"/>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750876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7"/>
  </w:num>
  <w:num w:numId="3">
    <w:abstractNumId w:val="10"/>
  </w:num>
  <w:num w:numId="4">
    <w:abstractNumId w:val="15"/>
  </w:num>
  <w:num w:numId="5">
    <w:abstractNumId w:val="4"/>
  </w:num>
  <w:num w:numId="6">
    <w:abstractNumId w:val="0"/>
  </w:num>
  <w:num w:numId="7">
    <w:abstractNumId w:val="6"/>
  </w:num>
  <w:num w:numId="8">
    <w:abstractNumId w:val="12"/>
  </w:num>
  <w:num w:numId="9">
    <w:abstractNumId w:val="9"/>
  </w:num>
  <w:num w:numId="10">
    <w:abstractNumId w:val="19"/>
  </w:num>
  <w:num w:numId="11">
    <w:abstractNumId w:val="11"/>
  </w:num>
  <w:num w:numId="12">
    <w:abstractNumId w:val="1"/>
  </w:num>
  <w:num w:numId="13">
    <w:abstractNumId w:val="14"/>
  </w:num>
  <w:num w:numId="14">
    <w:abstractNumId w:val="13"/>
  </w:num>
  <w:num w:numId="15">
    <w:abstractNumId w:val="18"/>
  </w:num>
  <w:num w:numId="16">
    <w:abstractNumId w:val="2"/>
  </w:num>
  <w:num w:numId="17">
    <w:abstractNumId w:val="5"/>
  </w:num>
  <w:num w:numId="18">
    <w:abstractNumId w:val="16"/>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5C"/>
    <w:rsid w:val="00036591"/>
    <w:rsid w:val="000A2612"/>
    <w:rsid w:val="000C4CEA"/>
    <w:rsid w:val="000E0494"/>
    <w:rsid w:val="001043BD"/>
    <w:rsid w:val="00113CBE"/>
    <w:rsid w:val="00156C16"/>
    <w:rsid w:val="00191790"/>
    <w:rsid w:val="001D6F6C"/>
    <w:rsid w:val="002116C6"/>
    <w:rsid w:val="0029120F"/>
    <w:rsid w:val="00311255"/>
    <w:rsid w:val="0036635B"/>
    <w:rsid w:val="00396FF5"/>
    <w:rsid w:val="004707DE"/>
    <w:rsid w:val="0047353F"/>
    <w:rsid w:val="004F136A"/>
    <w:rsid w:val="005015C8"/>
    <w:rsid w:val="005B183A"/>
    <w:rsid w:val="00627F21"/>
    <w:rsid w:val="007C018C"/>
    <w:rsid w:val="008374C7"/>
    <w:rsid w:val="009102DD"/>
    <w:rsid w:val="00960107"/>
    <w:rsid w:val="00966BF2"/>
    <w:rsid w:val="00A01150"/>
    <w:rsid w:val="00AE793D"/>
    <w:rsid w:val="00B17438"/>
    <w:rsid w:val="00B64496"/>
    <w:rsid w:val="00B87B5C"/>
    <w:rsid w:val="00B97C65"/>
    <w:rsid w:val="00BC731A"/>
    <w:rsid w:val="00C43F3F"/>
    <w:rsid w:val="00C7391D"/>
    <w:rsid w:val="00C761CA"/>
    <w:rsid w:val="00CD56C6"/>
    <w:rsid w:val="00E33DC2"/>
    <w:rsid w:val="00E65F92"/>
    <w:rsid w:val="00EF087F"/>
    <w:rsid w:val="00F773E7"/>
    <w:rsid w:val="00FB19D5"/>
    <w:rsid w:val="00FC0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F0D19"/>
  <w15:chartTrackingRefBased/>
  <w15:docId w15:val="{0E5F5BC6-1852-428D-82B1-8D12839D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0D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87B5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87B5C"/>
    <w:pPr>
      <w:ind w:left="720"/>
      <w:contextualSpacing/>
    </w:pPr>
  </w:style>
  <w:style w:type="paragraph" w:styleId="Antrats">
    <w:name w:val="header"/>
    <w:basedOn w:val="prastasis"/>
    <w:link w:val="AntratsDiagrama"/>
    <w:uiPriority w:val="99"/>
    <w:unhideWhenUsed/>
    <w:rsid w:val="00B87B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7B5C"/>
  </w:style>
  <w:style w:type="paragraph" w:styleId="Porat">
    <w:name w:val="footer"/>
    <w:basedOn w:val="prastasis"/>
    <w:link w:val="PoratDiagrama"/>
    <w:uiPriority w:val="99"/>
    <w:unhideWhenUsed/>
    <w:rsid w:val="00AE79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7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jonav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ona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nav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a:t>Mirusių</a:t>
            </a:r>
            <a:r>
              <a:rPr lang="lt-LT" baseline="0"/>
              <a:t> ir gimusių žmonių santykis Jonavos rajone 2017-2020 m.</a:t>
            </a:r>
            <a:endParaRPr lang="lt-LT"/>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Mirė</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Lapas1!$A$2:$A$5</c:f>
              <c:numCache>
                <c:formatCode>General</c:formatCode>
                <c:ptCount val="4"/>
                <c:pt idx="0">
                  <c:v>2017</c:v>
                </c:pt>
                <c:pt idx="1">
                  <c:v>2018</c:v>
                </c:pt>
                <c:pt idx="2">
                  <c:v>2019</c:v>
                </c:pt>
                <c:pt idx="3">
                  <c:v>2020</c:v>
                </c:pt>
              </c:numCache>
            </c:numRef>
          </c:cat>
          <c:val>
            <c:numRef>
              <c:f>Lapas1!$B$2:$B$5</c:f>
              <c:numCache>
                <c:formatCode>General</c:formatCode>
                <c:ptCount val="4"/>
                <c:pt idx="0">
                  <c:v>599</c:v>
                </c:pt>
                <c:pt idx="1">
                  <c:v>623</c:v>
                </c:pt>
                <c:pt idx="2">
                  <c:v>589</c:v>
                </c:pt>
                <c:pt idx="3">
                  <c:v>691</c:v>
                </c:pt>
              </c:numCache>
            </c:numRef>
          </c:val>
          <c:extLst>
            <c:ext xmlns:c16="http://schemas.microsoft.com/office/drawing/2014/chart" uri="{C3380CC4-5D6E-409C-BE32-E72D297353CC}">
              <c16:uniqueId val="{00000000-FF2C-4BFA-904E-9B9DA27ADF26}"/>
            </c:ext>
          </c:extLst>
        </c:ser>
        <c:ser>
          <c:idx val="1"/>
          <c:order val="1"/>
          <c:tx>
            <c:strRef>
              <c:f>Lapas1!$C$1</c:f>
              <c:strCache>
                <c:ptCount val="1"/>
                <c:pt idx="0">
                  <c:v>Gimė</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Lapas1!$A$2:$A$5</c:f>
              <c:numCache>
                <c:formatCode>General</c:formatCode>
                <c:ptCount val="4"/>
                <c:pt idx="0">
                  <c:v>2017</c:v>
                </c:pt>
                <c:pt idx="1">
                  <c:v>2018</c:v>
                </c:pt>
                <c:pt idx="2">
                  <c:v>2019</c:v>
                </c:pt>
                <c:pt idx="3">
                  <c:v>2020</c:v>
                </c:pt>
              </c:numCache>
            </c:numRef>
          </c:cat>
          <c:val>
            <c:numRef>
              <c:f>Lapas1!$C$2:$C$5</c:f>
              <c:numCache>
                <c:formatCode>General</c:formatCode>
                <c:ptCount val="4"/>
                <c:pt idx="0">
                  <c:v>395</c:v>
                </c:pt>
                <c:pt idx="1">
                  <c:v>383</c:v>
                </c:pt>
                <c:pt idx="2">
                  <c:v>403</c:v>
                </c:pt>
                <c:pt idx="3">
                  <c:v>344</c:v>
                </c:pt>
              </c:numCache>
            </c:numRef>
          </c:val>
          <c:extLst>
            <c:ext xmlns:c16="http://schemas.microsoft.com/office/drawing/2014/chart" uri="{C3380CC4-5D6E-409C-BE32-E72D297353CC}">
              <c16:uniqueId val="{00000001-FF2C-4BFA-904E-9B9DA27ADF26}"/>
            </c:ext>
          </c:extLst>
        </c:ser>
        <c:dLbls>
          <c:dLblPos val="outEnd"/>
          <c:showLegendKey val="0"/>
          <c:showVal val="1"/>
          <c:showCatName val="0"/>
          <c:showSerName val="0"/>
          <c:showPercent val="0"/>
          <c:showBubbleSize val="0"/>
        </c:dLbls>
        <c:gapWidth val="100"/>
        <c:overlap val="-24"/>
        <c:axId val="160034640"/>
        <c:axId val="160035032"/>
      </c:barChart>
      <c:catAx>
        <c:axId val="1600346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160035032"/>
        <c:crosses val="autoZero"/>
        <c:auto val="1"/>
        <c:lblAlgn val="ctr"/>
        <c:lblOffset val="100"/>
        <c:noMultiLvlLbl val="0"/>
      </c:catAx>
      <c:valAx>
        <c:axId val="1600350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16003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10</Pages>
  <Words>13649</Words>
  <Characters>7781</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Klimova</dc:creator>
  <cp:keywords/>
  <dc:description/>
  <cp:lastModifiedBy>Gražina Paulauskienė</cp:lastModifiedBy>
  <cp:revision>6</cp:revision>
  <dcterms:created xsi:type="dcterms:W3CDTF">2021-04-08T12:54:00Z</dcterms:created>
  <dcterms:modified xsi:type="dcterms:W3CDTF">2021-04-14T11:26:00Z</dcterms:modified>
</cp:coreProperties>
</file>